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59637E" w:rsidRDefault="005B4DD5" w:rsidP="00203231">
      <w:pPr>
        <w:pStyle w:val="KapakStili"/>
        <w:numPr>
          <w:ilvl w:val="0"/>
          <w:numId w:val="0"/>
        </w:numPr>
        <w:ind w:left="284"/>
      </w:pPr>
      <w:r>
        <w:t>ZİRAAT FAKÜLTESİ</w:t>
      </w:r>
    </w:p>
    <w:p w:rsidR="004C0BF9" w:rsidRDefault="004C0BF9" w:rsidP="00F8641A">
      <w:pPr>
        <w:pStyle w:val="KapakStili"/>
        <w:numPr>
          <w:ilvl w:val="0"/>
          <w:numId w:val="0"/>
        </w:numPr>
        <w:ind w:left="-426"/>
      </w:pPr>
    </w:p>
    <w:p w:rsidR="004C0BF9" w:rsidRDefault="00DB1DA1" w:rsidP="00203231">
      <w:pPr>
        <w:pStyle w:val="KapakStili"/>
        <w:numPr>
          <w:ilvl w:val="0"/>
          <w:numId w:val="0"/>
        </w:numPr>
        <w:ind w:left="142"/>
      </w:pPr>
      <w:r>
        <w:t>BİTKİ KORUMA</w:t>
      </w:r>
      <w:bookmarkStart w:id="0" w:name="_GoBack"/>
      <w:bookmarkEnd w:id="0"/>
    </w:p>
    <w:p w:rsidR="00BA03CA" w:rsidRDefault="00BA03CA" w:rsidP="00F8641A">
      <w:pPr>
        <w:pStyle w:val="KapakStili"/>
        <w:numPr>
          <w:ilvl w:val="0"/>
          <w:numId w:val="0"/>
        </w:numPr>
        <w:ind w:left="-426"/>
      </w:pPr>
    </w:p>
    <w:p w:rsidR="004C0BF9" w:rsidRDefault="00AE2186" w:rsidP="00203231">
      <w:pPr>
        <w:pStyle w:val="KapakStili"/>
        <w:numPr>
          <w:ilvl w:val="0"/>
          <w:numId w:val="0"/>
        </w:numPr>
        <w:ind w:left="142"/>
      </w:pPr>
      <w:r>
        <w:t>ZOOTEKNİ</w:t>
      </w:r>
    </w:p>
    <w:p w:rsidR="005B4DD5" w:rsidRDefault="000F114C" w:rsidP="00203231">
      <w:pPr>
        <w:pStyle w:val="KapakStili"/>
        <w:numPr>
          <w:ilvl w:val="0"/>
          <w:numId w:val="0"/>
        </w:numPr>
        <w:ind w:left="142"/>
      </w:pPr>
      <w:r w:rsidRPr="000F114C">
        <w:t>Sığır besiciliği ve genel yetiştirme yöntemleri</w:t>
      </w:r>
    </w:p>
    <w:p w:rsidR="001F706E" w:rsidRDefault="001F706E" w:rsidP="00203231">
      <w:pPr>
        <w:pStyle w:val="KapakStili"/>
        <w:numPr>
          <w:ilvl w:val="0"/>
          <w:numId w:val="0"/>
        </w:numPr>
        <w:ind w:left="142"/>
      </w:pPr>
    </w:p>
    <w:p w:rsidR="001F706E" w:rsidRDefault="001F706E" w:rsidP="00203231">
      <w:pPr>
        <w:pStyle w:val="KapakStili"/>
        <w:numPr>
          <w:ilvl w:val="0"/>
          <w:numId w:val="0"/>
        </w:numPr>
        <w:ind w:left="142"/>
      </w:pPr>
    </w:p>
    <w:p w:rsidR="004C0BF9" w:rsidRPr="00B463CD" w:rsidRDefault="00827919"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0F114C">
            <w:rPr>
              <w:b w:val="0"/>
            </w:rPr>
            <w:t>8</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AE2186" w:rsidRDefault="005514EF" w:rsidP="005B4DD5">
      <w:pPr>
        <w:ind w:left="567" w:hanging="567"/>
        <w:rPr>
          <w:lang w:val="en-US"/>
        </w:rPr>
      </w:pPr>
      <w:r>
        <w:rPr>
          <w:lang w:val="en-US"/>
        </w:rPr>
        <w:t>Ertuğrul, M., Aşkın, Y., Akman, M., Yener, S. M., Cengiz, F., Türkoğlu, M. Fıratlı, Ç. 1993. Hayvan Yetiştirme (Yetiştiricilik), Edit; Ertuğrul, M. 313, Ankara</w:t>
      </w:r>
    </w:p>
    <w:p w:rsidR="005514EF" w:rsidRDefault="005514EF" w:rsidP="005B4DD5">
      <w:pPr>
        <w:ind w:left="567" w:hanging="567"/>
        <w:rPr>
          <w:lang w:val="en-US"/>
        </w:rPr>
      </w:pPr>
      <w:r>
        <w:rPr>
          <w:lang w:val="en-US"/>
        </w:rPr>
        <w:t>Elmacıoğlu, F., Sarıca, M., Güler, A., Erener, G., Ocak, N., Çam, M. A., Göncü, S., Yamak, U. S., Altop, A., Boz, M. A., Akdağ, A., Emiroğlu, E. 2018. Zootekni Hayvan Yetiştirme ve Besleme. Edit; Yamak, U. S., Ceylan Ofset, 319, Samsun</w:t>
      </w:r>
    </w:p>
    <w:p w:rsidR="00AE2186" w:rsidRDefault="00AE2186" w:rsidP="005B4DD5">
      <w:pPr>
        <w:ind w:left="567" w:hanging="567"/>
        <w:rPr>
          <w:lang w:val="en-US"/>
        </w:rPr>
      </w:pPr>
    </w:p>
    <w:p w:rsidR="00335FAC" w:rsidRPr="007B67AF" w:rsidRDefault="00335FAC" w:rsidP="005B4DD5">
      <w:pPr>
        <w:ind w:left="567" w:hanging="567"/>
        <w:rPr>
          <w:lang w:val="en-US"/>
        </w:rPr>
      </w:pPr>
    </w:p>
    <w:p w:rsidR="005B4DD5" w:rsidRPr="00F72956" w:rsidRDefault="005B4DD5" w:rsidP="00F72956">
      <w:pPr>
        <w:ind w:left="567" w:hanging="567"/>
        <w:rPr>
          <w:lang w:val="en-US"/>
        </w:rPr>
      </w:pP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1D1C10" w:rsidRDefault="001D1C10" w:rsidP="000F114C">
      <w:pPr>
        <w:spacing w:after="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Pr="00A37E82" w:rsidRDefault="000F114C"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r w:rsidRPr="00A37E82">
        <w:rPr>
          <w:rFonts w:ascii="Times New Roman" w:eastAsia="Times New Roman" w:hAnsi="Times New Roman" w:cs="Times New Roman"/>
          <w:color w:val="000000" w:themeColor="text1"/>
          <w:lang w:eastAsia="tr-TR"/>
        </w:rPr>
        <w:t>Sığır eti üretiem amacı ile kurulan işletmeleri iki grupta incelemek gerekir</w:t>
      </w:r>
    </w:p>
    <w:p w:rsidR="000F114C" w:rsidRPr="00A37E82" w:rsidRDefault="00A37E82"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r w:rsidR="000F114C" w:rsidRPr="00A37E82">
        <w:rPr>
          <w:rFonts w:ascii="Times New Roman" w:eastAsia="Times New Roman" w:hAnsi="Times New Roman" w:cs="Times New Roman"/>
          <w:color w:val="000000" w:themeColor="text1"/>
          <w:lang w:eastAsia="tr-TR"/>
        </w:rPr>
        <w:t>Etçi ırk sığır yetiştirenler</w:t>
      </w:r>
    </w:p>
    <w:p w:rsidR="000F114C" w:rsidRPr="00A37E82" w:rsidRDefault="00A37E82"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r w:rsidR="000F114C" w:rsidRPr="00A37E82">
        <w:rPr>
          <w:rFonts w:ascii="Times New Roman" w:eastAsia="Times New Roman" w:hAnsi="Times New Roman" w:cs="Times New Roman"/>
          <w:color w:val="000000" w:themeColor="text1"/>
          <w:lang w:eastAsia="tr-TR"/>
        </w:rPr>
        <w:t>Besicilik yapanlar</w:t>
      </w:r>
    </w:p>
    <w:p w:rsidR="000F114C" w:rsidRPr="00A37E82" w:rsidRDefault="000F114C"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p>
    <w:p w:rsidR="000F114C" w:rsidRPr="00A37E82" w:rsidRDefault="000F114C"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r w:rsidRPr="00A37E82">
        <w:rPr>
          <w:rFonts w:ascii="Times New Roman" w:eastAsia="Times New Roman" w:hAnsi="Times New Roman" w:cs="Times New Roman"/>
          <w:color w:val="000000" w:themeColor="text1"/>
          <w:lang w:eastAsia="tr-TR"/>
        </w:rPr>
        <w:t xml:space="preserve">Etçi ırklar bilindiği gibi et üretimi amacı önde tutularak geliştirilmiştir. Genellikle iri cüsseli olan bu ırkların süt verimleri buzağı büyütmeye yetecek kadardır. Üretimin doğası gereği daha fazla süt verimi de arzulanmaz. </w:t>
      </w:r>
    </w:p>
    <w:p w:rsidR="000F114C" w:rsidRPr="00A37E82" w:rsidRDefault="000F114C"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r w:rsidRPr="00A37E82">
        <w:rPr>
          <w:rFonts w:ascii="Times New Roman" w:eastAsia="Times New Roman" w:hAnsi="Times New Roman" w:cs="Times New Roman"/>
          <w:color w:val="000000" w:themeColor="text1"/>
          <w:lang w:eastAsia="tr-TR"/>
        </w:rPr>
        <w:t xml:space="preserve">Besicilik değişik yaşlardaki hayvanların belirli süreler uygun bakım ve besleme koşullarında tutularak </w:t>
      </w:r>
      <w:r w:rsidR="00A37E82" w:rsidRPr="00A37E82">
        <w:rPr>
          <w:rFonts w:ascii="Times New Roman" w:eastAsia="Times New Roman" w:hAnsi="Times New Roman" w:cs="Times New Roman"/>
          <w:color w:val="000000" w:themeColor="text1"/>
          <w:lang w:eastAsia="tr-TR"/>
        </w:rPr>
        <w:t>p</w:t>
      </w:r>
      <w:r w:rsidRPr="00A37E82">
        <w:rPr>
          <w:rFonts w:ascii="Times New Roman" w:eastAsia="Times New Roman" w:hAnsi="Times New Roman" w:cs="Times New Roman"/>
          <w:color w:val="000000" w:themeColor="text1"/>
          <w:lang w:eastAsia="tr-TR"/>
        </w:rPr>
        <w:t>azar istekler</w:t>
      </w:r>
      <w:r w:rsidR="00A37E82">
        <w:rPr>
          <w:rFonts w:ascii="Times New Roman" w:eastAsia="Times New Roman" w:hAnsi="Times New Roman" w:cs="Times New Roman"/>
          <w:color w:val="000000" w:themeColor="text1"/>
          <w:lang w:eastAsia="tr-TR"/>
        </w:rPr>
        <w:t>i</w:t>
      </w:r>
      <w:r w:rsidR="00A37E82" w:rsidRPr="00A37E82">
        <w:rPr>
          <w:rFonts w:ascii="Times New Roman" w:eastAsia="Times New Roman" w:hAnsi="Times New Roman" w:cs="Times New Roman"/>
          <w:color w:val="000000" w:themeColor="text1"/>
          <w:lang w:eastAsia="tr-TR"/>
        </w:rPr>
        <w:t>ni karşılayacak miktar ve kalitede et üretmek amacıyla yapılan bir uğraştır. Her tic</w:t>
      </w:r>
      <w:r w:rsidR="00A37E82">
        <w:rPr>
          <w:rFonts w:ascii="Times New Roman" w:eastAsia="Times New Roman" w:hAnsi="Times New Roman" w:cs="Times New Roman"/>
          <w:color w:val="000000" w:themeColor="text1"/>
          <w:lang w:eastAsia="tr-TR"/>
        </w:rPr>
        <w:t>a</w:t>
      </w:r>
      <w:r w:rsidR="00A37E82" w:rsidRPr="00A37E82">
        <w:rPr>
          <w:rFonts w:ascii="Times New Roman" w:eastAsia="Times New Roman" w:hAnsi="Times New Roman" w:cs="Times New Roman"/>
          <w:color w:val="000000" w:themeColor="text1"/>
          <w:lang w:eastAsia="tr-TR"/>
        </w:rPr>
        <w:t>ri uğraş gibi besicilikte de işin devamı için yatırımın karlılığı en önemli koşuldur.</w:t>
      </w:r>
    </w:p>
    <w:p w:rsidR="000F114C" w:rsidRDefault="000F114C" w:rsidP="000F114C">
      <w:pPr>
        <w:spacing w:after="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Default="001D1C10" w:rsidP="000F114C">
      <w:pPr>
        <w:spacing w:after="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1D1C10" w:rsidRDefault="001D1C10" w:rsidP="000F114C">
      <w:pPr>
        <w:spacing w:after="0" w:line="360" w:lineRule="auto"/>
        <w:ind w:firstLine="567"/>
        <w:contextualSpacing/>
        <w:textAlignment w:val="baseline"/>
        <w:rPr>
          <w:rFonts w:ascii="Times New Roman" w:eastAsia="Times New Roman" w:hAnsi="Times New Roman" w:cs="Times New Roman"/>
          <w:color w:val="000000" w:themeColor="text1"/>
          <w:sz w:val="20"/>
          <w:szCs w:val="20"/>
          <w:lang w:eastAsia="tr-TR"/>
        </w:rPr>
      </w:pPr>
    </w:p>
    <w:p w:rsidR="00C9150A" w:rsidRPr="00B109AE" w:rsidRDefault="00C9150A" w:rsidP="000F114C">
      <w:pPr>
        <w:spacing w:after="0" w:line="360" w:lineRule="auto"/>
        <w:ind w:firstLine="567"/>
        <w:contextualSpacing/>
        <w:textAlignment w:val="baseline"/>
        <w:rPr>
          <w:rFonts w:ascii="Times New Roman" w:eastAsia="Times New Roman" w:hAnsi="Times New Roman" w:cs="Times New Roman"/>
          <w:color w:val="000000" w:themeColor="text1"/>
          <w:lang w:eastAsia="tr-TR"/>
        </w:rPr>
      </w:pPr>
    </w:p>
    <w:sectPr w:rsidR="00C9150A" w:rsidRPr="00B109AE"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19" w:rsidRDefault="00827919" w:rsidP="008F056E">
      <w:r>
        <w:separator/>
      </w:r>
    </w:p>
  </w:endnote>
  <w:endnote w:type="continuationSeparator" w:id="0">
    <w:p w:rsidR="00827919" w:rsidRDefault="00827919"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0F114C" w:rsidTr="00F03C3E">
      <w:tc>
        <w:tcPr>
          <w:tcW w:w="3261" w:type="dxa"/>
        </w:tcPr>
        <w:p w:rsidR="000F114C" w:rsidRDefault="000F114C">
          <w:pPr>
            <w:pStyle w:val="Altbilgi"/>
          </w:pPr>
        </w:p>
      </w:tc>
      <w:tc>
        <w:tcPr>
          <w:tcW w:w="2268" w:type="dxa"/>
          <w:tcBorders>
            <w:bottom w:val="single" w:sz="18" w:space="0" w:color="312783"/>
          </w:tcBorders>
        </w:tcPr>
        <w:p w:rsidR="000F114C" w:rsidRDefault="000F114C">
          <w:pPr>
            <w:pStyle w:val="Altbilgi"/>
          </w:pPr>
        </w:p>
      </w:tc>
      <w:tc>
        <w:tcPr>
          <w:tcW w:w="2268" w:type="dxa"/>
        </w:tcPr>
        <w:p w:rsidR="000F114C" w:rsidRDefault="000F114C">
          <w:pPr>
            <w:pStyle w:val="Altbilgi"/>
          </w:pPr>
        </w:p>
      </w:tc>
      <w:tc>
        <w:tcPr>
          <w:tcW w:w="3544" w:type="dxa"/>
          <w:gridSpan w:val="2"/>
        </w:tcPr>
        <w:p w:rsidR="000F114C" w:rsidRDefault="000F114C" w:rsidP="008F056E">
          <w:pPr>
            <w:pStyle w:val="Altbilgi"/>
            <w:jc w:val="right"/>
          </w:pPr>
          <w:r>
            <w:rPr>
              <w:noProof/>
              <w:lang w:eastAsia="tr-TR"/>
            </w:rPr>
            <w:drawing>
              <wp:inline distT="0" distB="0" distL="0" distR="0" wp14:anchorId="7EE9B8F6" wp14:editId="6769B545">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0F114C" w:rsidTr="00F03C3E">
      <w:trPr>
        <w:trHeight w:val="340"/>
      </w:trPr>
      <w:tc>
        <w:tcPr>
          <w:tcW w:w="3261" w:type="dxa"/>
          <w:tcBorders>
            <w:top w:val="single" w:sz="18" w:space="0" w:color="312783"/>
          </w:tcBorders>
          <w:vAlign w:val="bottom"/>
        </w:tcPr>
        <w:p w:rsidR="000F114C" w:rsidRPr="00D5768A" w:rsidRDefault="000F114C" w:rsidP="00253612">
          <w:pPr>
            <w:pStyle w:val="Altbilgi"/>
            <w:ind w:firstLine="34"/>
            <w:rPr>
              <w:rFonts w:ascii="Arial" w:hAnsi="Arial" w:cs="Arial"/>
              <w:color w:val="000099"/>
              <w:sz w:val="18"/>
              <w:szCs w:val="18"/>
            </w:rPr>
          </w:pPr>
          <w:r>
            <w:rPr>
              <w:rFonts w:ascii="Arial" w:hAnsi="Arial" w:cs="Arial"/>
              <w:color w:val="000099"/>
              <w:sz w:val="18"/>
              <w:szCs w:val="18"/>
            </w:rPr>
            <w:t xml:space="preserve">Kurupelit Kampüsü 55139  </w:t>
          </w:r>
          <w:r w:rsidRPr="00D5768A">
            <w:rPr>
              <w:rFonts w:ascii="Arial" w:hAnsi="Arial" w:cs="Arial"/>
              <w:color w:val="000099"/>
              <w:sz w:val="18"/>
              <w:szCs w:val="18"/>
            </w:rPr>
            <w:t>SAMSUN</w:t>
          </w:r>
        </w:p>
      </w:tc>
      <w:tc>
        <w:tcPr>
          <w:tcW w:w="2268" w:type="dxa"/>
          <w:tcBorders>
            <w:top w:val="single" w:sz="18" w:space="0" w:color="312783"/>
          </w:tcBorders>
          <w:vAlign w:val="bottom"/>
        </w:tcPr>
        <w:p w:rsidR="000F114C" w:rsidRPr="00D5768A" w:rsidRDefault="000F114C"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0F114C" w:rsidRPr="00D5768A" w:rsidRDefault="000F114C"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0F114C" w:rsidRPr="00D5768A" w:rsidRDefault="000F114C"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0F114C" w:rsidRPr="00D5768A" w:rsidRDefault="000F114C"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0F114C" w:rsidRPr="008F056E" w:rsidRDefault="000F114C">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19" w:rsidRDefault="00827919" w:rsidP="008F056E">
      <w:r>
        <w:separator/>
      </w:r>
    </w:p>
  </w:footnote>
  <w:footnote w:type="continuationSeparator" w:id="0">
    <w:p w:rsidR="00827919" w:rsidRDefault="00827919"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0F114C" w:rsidRDefault="000F114C">
        <w:pPr>
          <w:pStyle w:val="stbilgi"/>
          <w:jc w:val="right"/>
        </w:pPr>
        <w:r>
          <w:fldChar w:fldCharType="begin"/>
        </w:r>
        <w:r>
          <w:instrText>PAGE   \* MERGEFORMAT</w:instrText>
        </w:r>
        <w:r>
          <w:fldChar w:fldCharType="separate"/>
        </w:r>
        <w:r w:rsidR="00DB1DA1">
          <w:rPr>
            <w:noProof/>
          </w:rPr>
          <w:t>1</w:t>
        </w:r>
        <w:r>
          <w:fldChar w:fldCharType="end"/>
        </w:r>
      </w:p>
    </w:sdtContent>
  </w:sdt>
  <w:p w:rsidR="000F114C" w:rsidRPr="008F056E" w:rsidRDefault="000F114C"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1">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3">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4">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232C3"/>
    <w:rsid w:val="00053CE1"/>
    <w:rsid w:val="00064CFD"/>
    <w:rsid w:val="000A674F"/>
    <w:rsid w:val="000E5E9A"/>
    <w:rsid w:val="000F114C"/>
    <w:rsid w:val="000F64CA"/>
    <w:rsid w:val="00101050"/>
    <w:rsid w:val="00134D4B"/>
    <w:rsid w:val="00162773"/>
    <w:rsid w:val="00164193"/>
    <w:rsid w:val="00166CA6"/>
    <w:rsid w:val="00177B62"/>
    <w:rsid w:val="001B0BEF"/>
    <w:rsid w:val="001D1C10"/>
    <w:rsid w:val="001F0794"/>
    <w:rsid w:val="001F706E"/>
    <w:rsid w:val="00203231"/>
    <w:rsid w:val="00216C64"/>
    <w:rsid w:val="00253612"/>
    <w:rsid w:val="00293032"/>
    <w:rsid w:val="002931F1"/>
    <w:rsid w:val="002F1E4F"/>
    <w:rsid w:val="003200F7"/>
    <w:rsid w:val="00335FAC"/>
    <w:rsid w:val="003A6006"/>
    <w:rsid w:val="003B038E"/>
    <w:rsid w:val="003D02EC"/>
    <w:rsid w:val="003E6B6C"/>
    <w:rsid w:val="004C0BF9"/>
    <w:rsid w:val="004D3F11"/>
    <w:rsid w:val="004E4059"/>
    <w:rsid w:val="004F1064"/>
    <w:rsid w:val="004F3F65"/>
    <w:rsid w:val="00516750"/>
    <w:rsid w:val="00534E67"/>
    <w:rsid w:val="005429E7"/>
    <w:rsid w:val="005514EF"/>
    <w:rsid w:val="0059637E"/>
    <w:rsid w:val="005A19A1"/>
    <w:rsid w:val="005B4DD5"/>
    <w:rsid w:val="005D1991"/>
    <w:rsid w:val="00627AD2"/>
    <w:rsid w:val="006466B7"/>
    <w:rsid w:val="00656B3F"/>
    <w:rsid w:val="0066575F"/>
    <w:rsid w:val="006A3DE3"/>
    <w:rsid w:val="00707765"/>
    <w:rsid w:val="00715C60"/>
    <w:rsid w:val="007224B3"/>
    <w:rsid w:val="00744B69"/>
    <w:rsid w:val="007B6C4E"/>
    <w:rsid w:val="00803A7D"/>
    <w:rsid w:val="00821B0F"/>
    <w:rsid w:val="00827919"/>
    <w:rsid w:val="008360E1"/>
    <w:rsid w:val="00850AC7"/>
    <w:rsid w:val="00864C2D"/>
    <w:rsid w:val="008903D9"/>
    <w:rsid w:val="00895BF5"/>
    <w:rsid w:val="008971AD"/>
    <w:rsid w:val="00897B57"/>
    <w:rsid w:val="008C1890"/>
    <w:rsid w:val="008D289A"/>
    <w:rsid w:val="008E31E5"/>
    <w:rsid w:val="008F056E"/>
    <w:rsid w:val="00964298"/>
    <w:rsid w:val="0097573E"/>
    <w:rsid w:val="009944E6"/>
    <w:rsid w:val="009A3185"/>
    <w:rsid w:val="009D3CE4"/>
    <w:rsid w:val="009E681D"/>
    <w:rsid w:val="00A37E82"/>
    <w:rsid w:val="00A4263D"/>
    <w:rsid w:val="00A5455E"/>
    <w:rsid w:val="00A71954"/>
    <w:rsid w:val="00AD30E0"/>
    <w:rsid w:val="00AE2186"/>
    <w:rsid w:val="00AF77D9"/>
    <w:rsid w:val="00B109AE"/>
    <w:rsid w:val="00B463CD"/>
    <w:rsid w:val="00B65566"/>
    <w:rsid w:val="00BA03CA"/>
    <w:rsid w:val="00BA7B7A"/>
    <w:rsid w:val="00BB3B67"/>
    <w:rsid w:val="00C251EA"/>
    <w:rsid w:val="00C66F4C"/>
    <w:rsid w:val="00C9150A"/>
    <w:rsid w:val="00CA680B"/>
    <w:rsid w:val="00CA7151"/>
    <w:rsid w:val="00CE3BC3"/>
    <w:rsid w:val="00D0642A"/>
    <w:rsid w:val="00D31806"/>
    <w:rsid w:val="00D31FBC"/>
    <w:rsid w:val="00D375E0"/>
    <w:rsid w:val="00D44EE8"/>
    <w:rsid w:val="00D90BBA"/>
    <w:rsid w:val="00DA54D5"/>
    <w:rsid w:val="00DB1DA1"/>
    <w:rsid w:val="00DC36AD"/>
    <w:rsid w:val="00DE2423"/>
    <w:rsid w:val="00DE3D8F"/>
    <w:rsid w:val="00DE582A"/>
    <w:rsid w:val="00E04EB2"/>
    <w:rsid w:val="00E371F5"/>
    <w:rsid w:val="00E87A23"/>
    <w:rsid w:val="00EA1AAF"/>
    <w:rsid w:val="00EC23F8"/>
    <w:rsid w:val="00EF0A4C"/>
    <w:rsid w:val="00F02149"/>
    <w:rsid w:val="00F03C3E"/>
    <w:rsid w:val="00F130B8"/>
    <w:rsid w:val="00F27F4E"/>
    <w:rsid w:val="00F32D01"/>
    <w:rsid w:val="00F3774D"/>
    <w:rsid w:val="00F6337B"/>
    <w:rsid w:val="00F72956"/>
    <w:rsid w:val="00F8641A"/>
    <w:rsid w:val="00FB2E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2141BD"/>
    <w:rsid w:val="003277F0"/>
    <w:rsid w:val="00561E7E"/>
    <w:rsid w:val="007F77AE"/>
    <w:rsid w:val="00976538"/>
    <w:rsid w:val="00A92F8B"/>
    <w:rsid w:val="00B64FBB"/>
    <w:rsid w:val="00C62BFB"/>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E5AC-B0AB-494B-B27F-9434BB98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9</TotalTime>
  <Pages>2</Pages>
  <Words>172</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2016-04-01T08:51:00Z</cp:lastPrinted>
  <dcterms:created xsi:type="dcterms:W3CDTF">2020-01-16T11:21:00Z</dcterms:created>
  <dcterms:modified xsi:type="dcterms:W3CDTF">2020-01-16T13:26:00Z</dcterms:modified>
</cp:coreProperties>
</file>