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30" w:rsidRDefault="00725930" w:rsidP="00725930">
      <w:r>
        <w:t xml:space="preserve">Dokulu kâğıt üzerine füzen tekniğiyle canlı modelden çalışmalar, </w:t>
      </w:r>
    </w:p>
    <w:p w:rsidR="00725930" w:rsidRDefault="00725930" w:rsidP="00725930">
      <w:proofErr w:type="gramStart"/>
      <w:r>
        <w:t>Mekan</w:t>
      </w:r>
      <w:proofErr w:type="gramEnd"/>
      <w:r>
        <w:t xml:space="preserve">-figür ilişkisi, bakış açısı, denge, ritim </w:t>
      </w:r>
      <w:r>
        <w:t>ve kapalı kompozisyon uygulamaları ç</w:t>
      </w:r>
      <w:r>
        <w:t>alışmal</w:t>
      </w:r>
      <w:r>
        <w:t xml:space="preserve">arı </w:t>
      </w:r>
      <w:proofErr w:type="spellStart"/>
      <w:r>
        <w:t>fiksatif</w:t>
      </w:r>
      <w:proofErr w:type="spellEnd"/>
      <w:r>
        <w:t xml:space="preserve"> spreyle vernikleme örnekleri yapılmıştır.</w:t>
      </w:r>
    </w:p>
    <w:p w:rsidR="00036470" w:rsidRDefault="00725930" w:rsidP="00725930">
      <w:r>
        <w:t>Rönesans Resim anlayışı üzerine soru</w:t>
      </w:r>
      <w:r>
        <w:t>-cevap, açıklama, değerlendirm</w:t>
      </w:r>
      <w:bookmarkStart w:id="0" w:name="_GoBack"/>
      <w:bookmarkEnd w:id="0"/>
      <w:r>
        <w:t>ede bulunulmuştur.</w:t>
      </w:r>
    </w:p>
    <w:sectPr w:rsidR="0003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36"/>
    <w:rsid w:val="00036470"/>
    <w:rsid w:val="00343A36"/>
    <w:rsid w:val="0072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FBB9"/>
  <w15:chartTrackingRefBased/>
  <w15:docId w15:val="{514E8EDA-9AE3-451F-94C0-4C13514A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ceylan's</dc:creator>
  <cp:keywords/>
  <dc:description/>
  <cp:lastModifiedBy>ceylan's</cp:lastModifiedBy>
  <cp:revision>2</cp:revision>
  <dcterms:created xsi:type="dcterms:W3CDTF">2020-01-30T13:31:00Z</dcterms:created>
  <dcterms:modified xsi:type="dcterms:W3CDTF">2020-01-30T13:32:00Z</dcterms:modified>
</cp:coreProperties>
</file>