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70" w:rsidRDefault="008D091B">
      <w:r w:rsidRPr="008D091B">
        <w:t>Sanat-bilim-teknoloji ilişkisinde insanı diğer canlılardan</w:t>
      </w:r>
      <w:bookmarkStart w:id="0" w:name="_GoBack"/>
      <w:bookmarkEnd w:id="0"/>
      <w:r w:rsidRPr="008D091B">
        <w:t xml:space="preserve"> ayıran özellikler üzerine münazara</w:t>
      </w:r>
      <w:r>
        <w:t xml:space="preserve"> yapılmıştır.</w:t>
      </w:r>
    </w:p>
    <w:sectPr w:rsidR="000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77"/>
    <w:rsid w:val="00036470"/>
    <w:rsid w:val="003F0077"/>
    <w:rsid w:val="008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4426"/>
  <w15:chartTrackingRefBased/>
  <w15:docId w15:val="{9DAEC7BF-B6A0-4B01-B173-CCDFDF98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ceylan's</dc:creator>
  <cp:keywords/>
  <dc:description/>
  <cp:lastModifiedBy>ceylan's</cp:lastModifiedBy>
  <cp:revision>2</cp:revision>
  <dcterms:created xsi:type="dcterms:W3CDTF">2020-01-30T18:18:00Z</dcterms:created>
  <dcterms:modified xsi:type="dcterms:W3CDTF">2020-01-30T18:19:00Z</dcterms:modified>
</cp:coreProperties>
</file>