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7A" w:rsidRDefault="00535B7A" w:rsidP="00535B7A">
      <w:r>
        <w:t>Devletçi Ekonomiler</w:t>
      </w:r>
    </w:p>
    <w:p w:rsidR="00535B7A" w:rsidRDefault="00535B7A" w:rsidP="00535B7A">
      <w:r>
        <w:t>Sınırlı Devlet Müdahalesini Kabul eden Ekonomiler</w:t>
      </w:r>
    </w:p>
    <w:p w:rsidR="00535B7A" w:rsidRDefault="00535B7A" w:rsidP="00535B7A">
      <w:r>
        <w:t xml:space="preserve">Bunlar </w:t>
      </w:r>
      <w:proofErr w:type="spellStart"/>
      <w:r>
        <w:t>Keynezyen</w:t>
      </w:r>
      <w:proofErr w:type="spellEnd"/>
      <w:r>
        <w:t xml:space="preserve"> görüş ve Karma ekonomilerdir.</w:t>
      </w:r>
    </w:p>
    <w:p w:rsidR="00535B7A" w:rsidRDefault="00535B7A" w:rsidP="00535B7A">
      <w:r>
        <w:t xml:space="preserve">KEYNESYEN İKTİSAT: Bu anlayışın kurucusu olan John </w:t>
      </w:r>
      <w:proofErr w:type="spellStart"/>
      <w:r>
        <w:t>Maynard</w:t>
      </w:r>
      <w:proofErr w:type="spellEnd"/>
      <w:r>
        <w:t xml:space="preserve"> KEYNES 1883'te doğdu. Küçük yaşında cebir ve geometride başarılı olduğu görülünce </w:t>
      </w:r>
      <w:proofErr w:type="spellStart"/>
      <w:r>
        <w:t>Eton'da</w:t>
      </w:r>
      <w:proofErr w:type="spellEnd"/>
      <w:r>
        <w:t xml:space="preserve"> burs kazandı ve Cambridge </w:t>
      </w:r>
      <w:proofErr w:type="spellStart"/>
      <w:r>
        <w:t>King's</w:t>
      </w:r>
      <w:proofErr w:type="spellEnd"/>
      <w:r>
        <w:t xml:space="preserve"> </w:t>
      </w:r>
      <w:proofErr w:type="spellStart"/>
      <w:r>
        <w:t>College'ta</w:t>
      </w:r>
      <w:proofErr w:type="spellEnd"/>
      <w:r>
        <w:t xml:space="preserve"> matematik eğitimi aldı. </w:t>
      </w:r>
    </w:p>
    <w:p w:rsidR="00535B7A" w:rsidRDefault="00535B7A" w:rsidP="00535B7A">
      <w:proofErr w:type="spellStart"/>
      <w:r>
        <w:t>Cambridge'te</w:t>
      </w:r>
      <w:proofErr w:type="spellEnd"/>
      <w:r>
        <w:t xml:space="preserve"> profesörlük yapan </w:t>
      </w:r>
      <w:proofErr w:type="spellStart"/>
      <w:r>
        <w:t>neoklasik</w:t>
      </w:r>
      <w:proofErr w:type="spellEnd"/>
      <w:r>
        <w:t xml:space="preserve"> iktisadın kurucularından ünlü </w:t>
      </w:r>
      <w:proofErr w:type="spellStart"/>
      <w:r>
        <w:t>Alfred</w:t>
      </w:r>
      <w:proofErr w:type="spellEnd"/>
      <w:r>
        <w:t xml:space="preserve"> Marshall, Keynes'le ilgilenmiştir. 1903 yılında İngiltere'de akademik ekonomi kürsüsünün kurdu. Ekonomi teorisinin temellerini doktorası esnasında oluşturmaya başladı. Marshall'dan aldığı dersler, iktisat dalındaki tek eğitimdi. Önce Hindistan’da,  2 yıl kadar memuriyet işinde çalıştı </w:t>
      </w:r>
      <w:proofErr w:type="spellStart"/>
      <w:r>
        <w:t>Cambridge'e</w:t>
      </w:r>
      <w:proofErr w:type="spellEnd"/>
      <w:r>
        <w:t xml:space="preserve"> geri döndü. I. Dünya harbi esnasında İngiliz Hazinesinin başına getirildi. Bir İngiliz olmasına rağmen Almanya’nın </w:t>
      </w:r>
      <w:proofErr w:type="spellStart"/>
      <w:r>
        <w:t>Wersay</w:t>
      </w:r>
      <w:proofErr w:type="spellEnd"/>
      <w:r>
        <w:t xml:space="preserve"> Antlaşmasıyla harp tazminatı adı altında iktisaden aşırı borçlandırılmasına karşı çıktı.</w:t>
      </w:r>
    </w:p>
    <w:p w:rsidR="00535B7A" w:rsidRDefault="00535B7A" w:rsidP="00535B7A">
      <w:r>
        <w:t>1919 yılında Barışın İktisadi Sonuçları adlı kitabını yayımladı. Kitap, Keynes'in tanınmasına yol açtı. 1936'da ünlü kitabı İstihdam, Faiz ve Paranın Genel Teorisi’ni yazdı. Keynes, piyasa dokunulmazlığı ilkesinin kriz dönemlerinde işlemeyeceğini savunuyordu. Gelir ve istihdam düşmeye başlayınca, insanlar paralarını kurtarmanın yollarını ararlar, bunu durdurmak için de bankalar faizleri yükseltir. Sonuçta yatırımcının ihtiyacı olan kredi artar, bu da iş hacmini düşürecektir. Bu ona göre, gelir artışının ve istihdam düzeyinin sıkıntıya girmesi anlamına geliyordu.</w:t>
      </w:r>
    </w:p>
    <w:p w:rsidR="00535B7A" w:rsidRDefault="00535B7A" w:rsidP="00535B7A">
      <w:r>
        <w:t>Marksist Devletçi Ekonomiler</w:t>
      </w:r>
    </w:p>
    <w:p w:rsidR="00535B7A" w:rsidRDefault="00535B7A" w:rsidP="00535B7A">
      <w:r>
        <w:t xml:space="preserve">Bu arada Karl </w:t>
      </w:r>
      <w:proofErr w:type="spellStart"/>
      <w:r>
        <w:t>Marx</w:t>
      </w:r>
      <w:proofErr w:type="spellEnd"/>
      <w:r>
        <w:t xml:space="preserve"> klasiklerin özel teşebbüs ve rekabet merkezli ekonomisini eleştirerek, ekonomi araçlarının tamamen kamulaştırılmasını, işçi sınıfının ekonomiye </w:t>
      </w:r>
      <w:proofErr w:type="gramStart"/>
      <w:r>
        <w:t>hakim</w:t>
      </w:r>
      <w:proofErr w:type="gramEnd"/>
      <w:r>
        <w:t xml:space="preserve"> olmasını isteyen görüşlerini Kapital adlı eserinde ve Komünist </w:t>
      </w:r>
      <w:proofErr w:type="spellStart"/>
      <w:r>
        <w:t>Manifesto’sunda</w:t>
      </w:r>
      <w:proofErr w:type="spellEnd"/>
      <w:r>
        <w:t xml:space="preserve"> işlemeye başladı. 200. Yy bu politikasın sosyalist ülkelerde </w:t>
      </w:r>
      <w:proofErr w:type="spellStart"/>
      <w:r>
        <w:t>uygulandığ</w:t>
      </w:r>
      <w:proofErr w:type="spellEnd"/>
      <w:r>
        <w:t xml:space="preserve"> bir dönem oldu. 1917-1990 arasında Sovyet Bloğu ülkelerinde ve 1948’den itibaren </w:t>
      </w:r>
      <w:proofErr w:type="gramStart"/>
      <w:r>
        <w:t>Çin’de  ve</w:t>
      </w:r>
      <w:proofErr w:type="gramEnd"/>
      <w:r>
        <w:t xml:space="preserve"> Kuzey Kore’de, ayrıca Küba’da uygulanmıştır.</w:t>
      </w:r>
    </w:p>
    <w:p w:rsidR="00535B7A" w:rsidRDefault="00535B7A" w:rsidP="00535B7A">
      <w:r>
        <w:t>Devletçi ekonomiler kişi özgürlüklerini seyahati sınırladığından ve devlet işletmeleri hantal çalıştığından piyasa ekonomileriyle başarılı olarak rekabet edememiştir.</w:t>
      </w:r>
    </w:p>
    <w:p w:rsidR="008D2EA6" w:rsidRDefault="00535B7A" w:rsidP="00535B7A">
      <w:r>
        <w:t>20. yüzyılın en etkili iktisat düşünürü oldu.</w:t>
      </w:r>
      <w:bookmarkStart w:id="0" w:name="_GoBack"/>
      <w:bookmarkEnd w:id="0"/>
    </w:p>
    <w:sectPr w:rsidR="008D2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66"/>
    <w:rsid w:val="00535B7A"/>
    <w:rsid w:val="008D2EA6"/>
    <w:rsid w:val="00EC4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Fahri</cp:lastModifiedBy>
  <cp:revision>2</cp:revision>
  <dcterms:created xsi:type="dcterms:W3CDTF">2020-01-15T11:00:00Z</dcterms:created>
  <dcterms:modified xsi:type="dcterms:W3CDTF">2020-01-15T11:00:00Z</dcterms:modified>
</cp:coreProperties>
</file>