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3C4E01" w:rsidRPr="003C4E01" w:rsidRDefault="003C4E01" w:rsidP="003C4E01">
      <w:pPr>
        <w:shd w:val="clear" w:color="auto" w:fill="FFFFFF"/>
        <w:spacing w:after="0" w:line="240" w:lineRule="auto"/>
        <w:outlineLvl w:val="0"/>
        <w:rPr>
          <w:rFonts w:ascii="Arial" w:eastAsia="Times New Roman" w:hAnsi="Arial" w:cs="Arial"/>
          <w:color w:val="000000"/>
          <w:kern w:val="36"/>
          <w:sz w:val="42"/>
          <w:szCs w:val="42"/>
          <w:lang w:eastAsia="tr-TR"/>
        </w:rPr>
      </w:pPr>
      <w:r w:rsidRPr="003C4E01">
        <w:rPr>
          <w:rFonts w:ascii="Arial" w:eastAsia="Times New Roman" w:hAnsi="Arial" w:cs="Arial"/>
          <w:color w:val="000000"/>
          <w:kern w:val="36"/>
          <w:sz w:val="42"/>
          <w:szCs w:val="42"/>
          <w:bdr w:val="none" w:sz="0" w:space="0" w:color="auto" w:frame="1"/>
          <w:lang w:eastAsia="tr-TR"/>
        </w:rPr>
        <w:t>İşlemciler</w:t>
      </w:r>
    </w:p>
    <w:p w:rsidR="003C4E01" w:rsidRPr="003C4E01" w:rsidRDefault="003C4E01" w:rsidP="003C4E01">
      <w:pPr>
        <w:shd w:val="clear" w:color="auto" w:fill="FFFFFF"/>
        <w:spacing w:after="300" w:line="330" w:lineRule="atLeast"/>
        <w:rPr>
          <w:rFonts w:ascii="Open Sans" w:eastAsia="Times New Roman" w:hAnsi="Open Sans" w:cs="Times New Roman"/>
          <w:color w:val="000000"/>
          <w:sz w:val="21"/>
          <w:szCs w:val="21"/>
          <w:lang w:eastAsia="tr-TR"/>
        </w:rPr>
      </w:pPr>
      <w:bookmarkStart w:id="0" w:name="_GoBack"/>
      <w:bookmarkEnd w:id="0"/>
      <w:r w:rsidRPr="003C4E01">
        <w:rPr>
          <w:rFonts w:ascii="Open Sans" w:eastAsia="Times New Roman" w:hAnsi="Open Sans" w:cs="Times New Roman"/>
          <w:color w:val="000000"/>
          <w:sz w:val="21"/>
          <w:szCs w:val="21"/>
          <w:lang w:eastAsia="tr-TR"/>
        </w:rPr>
        <w:t>İşlemciler, bilgisayarlarda yada bilgisayarlı devrelerde merkezi işlem birimi(CPU) olarak çalışır. Yapılacak her iş işlemci üzerinde gerçekleşerek gerekli yerlere gönderilir. Bilgisayarın beyni olarak bilinir. Klavyeden bir tuşa basılması, farenin tıklanması gibi basit işlemlerler beraber, görüntü işleme, matematiksel işlemler gibi karmaşık işlemler bile işlemcide gerçekleşir.</w:t>
      </w:r>
    </w:p>
    <w:p w:rsidR="003C4E01" w:rsidRPr="003C4E01" w:rsidRDefault="003C4E01" w:rsidP="003C4E01">
      <w:pPr>
        <w:shd w:val="clear" w:color="auto" w:fill="FFFFFF"/>
        <w:spacing w:after="300" w:line="330" w:lineRule="atLeast"/>
        <w:rPr>
          <w:rFonts w:ascii="Open Sans" w:eastAsia="Times New Roman" w:hAnsi="Open Sans" w:cs="Times New Roman"/>
          <w:color w:val="000000"/>
          <w:sz w:val="21"/>
          <w:szCs w:val="21"/>
          <w:lang w:eastAsia="tr-TR"/>
        </w:rPr>
      </w:pPr>
      <w:r w:rsidRPr="003C4E01">
        <w:rPr>
          <w:rFonts w:ascii="Open Sans" w:eastAsia="Times New Roman" w:hAnsi="Open Sans" w:cs="Times New Roman"/>
          <w:color w:val="000000"/>
          <w:sz w:val="21"/>
          <w:szCs w:val="21"/>
          <w:lang w:eastAsia="tr-TR"/>
        </w:rPr>
        <w:t>İşlemciler, tüm işleri üstlendikleri için çok fazla çalışırlar ve ısınırlar. Bu sebeple çok iyi soğutulmalıdır. (İşlemcilerin soğutulması konusuna bakabilirsiniz.)</w:t>
      </w:r>
    </w:p>
    <w:p w:rsidR="003C4E01" w:rsidRPr="003C4E01" w:rsidRDefault="003C4E01" w:rsidP="003C4E01">
      <w:pPr>
        <w:shd w:val="clear" w:color="auto" w:fill="FFFFFF"/>
        <w:spacing w:after="300" w:line="330" w:lineRule="atLeast"/>
        <w:rPr>
          <w:rFonts w:ascii="Open Sans" w:eastAsia="Times New Roman" w:hAnsi="Open Sans" w:cs="Times New Roman"/>
          <w:color w:val="000000"/>
          <w:sz w:val="21"/>
          <w:szCs w:val="21"/>
          <w:lang w:eastAsia="tr-TR"/>
        </w:rPr>
      </w:pPr>
      <w:r w:rsidRPr="003C4E01">
        <w:rPr>
          <w:rFonts w:ascii="Open Sans" w:eastAsia="Times New Roman" w:hAnsi="Open Sans" w:cs="Times New Roman"/>
          <w:color w:val="000000"/>
          <w:sz w:val="21"/>
          <w:szCs w:val="21"/>
          <w:lang w:eastAsia="tr-TR"/>
        </w:rPr>
        <w:t>İşlemci, çekirdek, aritmetik mantık birimi (ALU), ön bellek, kontrol birimi ve veri yollarından oluşur.</w:t>
      </w:r>
    </w:p>
    <w:p w:rsidR="003C4E01" w:rsidRPr="003C4E01" w:rsidRDefault="003C4E01" w:rsidP="003C4E01">
      <w:pPr>
        <w:shd w:val="clear" w:color="auto" w:fill="FFFFFF"/>
        <w:spacing w:after="0" w:line="330" w:lineRule="atLeast"/>
        <w:rPr>
          <w:rFonts w:ascii="Open Sans" w:eastAsia="Times New Roman" w:hAnsi="Open Sans" w:cs="Times New Roman"/>
          <w:color w:val="000000"/>
          <w:sz w:val="21"/>
          <w:szCs w:val="21"/>
          <w:lang w:eastAsia="tr-TR"/>
        </w:rPr>
      </w:pPr>
      <w:r w:rsidRPr="003C4E01">
        <w:rPr>
          <w:rFonts w:ascii="Open Sans" w:eastAsia="Times New Roman" w:hAnsi="Open Sans" w:cs="Times New Roman"/>
          <w:b/>
          <w:bCs/>
          <w:color w:val="000000"/>
          <w:sz w:val="21"/>
          <w:szCs w:val="21"/>
          <w:bdr w:val="none" w:sz="0" w:space="0" w:color="auto" w:frame="1"/>
          <w:lang w:eastAsia="tr-TR"/>
        </w:rPr>
        <w:t>Çekirdek(Core) :</w:t>
      </w:r>
      <w:r w:rsidRPr="003C4E01">
        <w:rPr>
          <w:rFonts w:ascii="Open Sans" w:eastAsia="Times New Roman" w:hAnsi="Open Sans" w:cs="Times New Roman"/>
          <w:color w:val="000000"/>
          <w:sz w:val="21"/>
          <w:szCs w:val="21"/>
          <w:lang w:eastAsia="tr-TR"/>
        </w:rPr>
        <w:t> Komutların çalıştırıldığı bölümdür. İşlemci bilgisayarın beyni iken işlemcini beynide çekirdektir diyebiliriz. Nerede ise tüm yükü çekirdek çeker.</w:t>
      </w:r>
    </w:p>
    <w:p w:rsidR="003C4E01" w:rsidRPr="003C4E01" w:rsidRDefault="003C4E01" w:rsidP="003C4E01">
      <w:pPr>
        <w:shd w:val="clear" w:color="auto" w:fill="FFFFFF"/>
        <w:spacing w:after="0" w:line="330" w:lineRule="atLeast"/>
        <w:rPr>
          <w:rFonts w:ascii="Open Sans" w:eastAsia="Times New Roman" w:hAnsi="Open Sans" w:cs="Times New Roman"/>
          <w:color w:val="000000"/>
          <w:sz w:val="21"/>
          <w:szCs w:val="21"/>
          <w:lang w:eastAsia="tr-TR"/>
        </w:rPr>
      </w:pPr>
      <w:r w:rsidRPr="003C4E01">
        <w:rPr>
          <w:rFonts w:ascii="Open Sans" w:eastAsia="Times New Roman" w:hAnsi="Open Sans" w:cs="Times New Roman"/>
          <w:b/>
          <w:bCs/>
          <w:color w:val="000000"/>
          <w:sz w:val="21"/>
          <w:szCs w:val="21"/>
          <w:bdr w:val="none" w:sz="0" w:space="0" w:color="auto" w:frame="1"/>
          <w:lang w:eastAsia="tr-TR"/>
        </w:rPr>
        <w:t>Aritmetik Mantık Birimi (ALU) :</w:t>
      </w:r>
      <w:r w:rsidRPr="003C4E01">
        <w:rPr>
          <w:rFonts w:ascii="Open Sans" w:eastAsia="Times New Roman" w:hAnsi="Open Sans" w:cs="Times New Roman"/>
          <w:color w:val="000000"/>
          <w:sz w:val="21"/>
          <w:szCs w:val="21"/>
          <w:lang w:eastAsia="tr-TR"/>
        </w:rPr>
        <w:t> Matematiksel ve mantıksal işlemler burada gerçekleşir. Aritmetik işlemler basit toplama, çıkarma, çarpma, bölme işlemi olacağı gibi karmaşık işlemlerde olabilir. Mantıksal işlemler ise kaydırma, ve, veya, değil v.b. işlmeleridir.</w:t>
      </w:r>
    </w:p>
    <w:p w:rsidR="003C4E01" w:rsidRPr="003C4E01" w:rsidRDefault="003C4E01" w:rsidP="003C4E01">
      <w:pPr>
        <w:shd w:val="clear" w:color="auto" w:fill="FFFFFF"/>
        <w:spacing w:after="0" w:line="330" w:lineRule="atLeast"/>
        <w:rPr>
          <w:rFonts w:ascii="Open Sans" w:eastAsia="Times New Roman" w:hAnsi="Open Sans" w:cs="Times New Roman"/>
          <w:color w:val="000000"/>
          <w:sz w:val="21"/>
          <w:szCs w:val="21"/>
          <w:lang w:eastAsia="tr-TR"/>
        </w:rPr>
      </w:pPr>
      <w:r w:rsidRPr="003C4E01">
        <w:rPr>
          <w:rFonts w:ascii="Open Sans" w:eastAsia="Times New Roman" w:hAnsi="Open Sans" w:cs="Times New Roman"/>
          <w:b/>
          <w:bCs/>
          <w:color w:val="000000"/>
          <w:sz w:val="21"/>
          <w:szCs w:val="21"/>
          <w:bdr w:val="none" w:sz="0" w:space="0" w:color="auto" w:frame="1"/>
          <w:lang w:eastAsia="tr-TR"/>
        </w:rPr>
        <w:t>Önbellek :</w:t>
      </w:r>
      <w:r w:rsidRPr="003C4E01">
        <w:rPr>
          <w:rFonts w:ascii="Open Sans" w:eastAsia="Times New Roman" w:hAnsi="Open Sans" w:cs="Times New Roman"/>
          <w:color w:val="000000"/>
          <w:sz w:val="21"/>
          <w:szCs w:val="21"/>
          <w:lang w:eastAsia="tr-TR"/>
        </w:rPr>
        <w:t> Sistemin hızı işlemcinin hızından çok düşüktür. Eğer işlemci bir bilgiye ihtiyaç duyarsa bunu gerekli hafıza birimlerden ister ama dediğimiz gibi işlemci dışındaki sistem hızı işlemciye göre oldukça yavaştır vebu işlemcinin beklemsine neden olur. Bunun önüne geçmek için işlemcilerin içerisine çok hızlı çalışan bellekler yerleştirilir. Bu bellekler sistem bellekleri gibi çok büyük değildir ama işlemci  işlemci için yeterlidir. İşlemci, kendisi için çok gerekli bilgileri sistem belleğine gönderdiği gibi kendi bellğinede kopya saklar ve ihtiyacı olduğunda daha yavaş olan sistem belleğine somadan önce kendi içerisine bakar ve burada bulursa hızlı bir şekilde bilgiyi alır. Eğer ön bellekte bilgi yoksa sistem belleğinden alnır ve bir kopyasıda ön bellekte tutulur.</w:t>
      </w:r>
    </w:p>
    <w:p w:rsidR="003C4E01" w:rsidRPr="003C4E01" w:rsidRDefault="003C4E01" w:rsidP="003C4E01">
      <w:pPr>
        <w:shd w:val="clear" w:color="auto" w:fill="FFFFFF"/>
        <w:spacing w:after="0" w:line="330" w:lineRule="atLeast"/>
        <w:rPr>
          <w:rFonts w:ascii="Open Sans" w:eastAsia="Times New Roman" w:hAnsi="Open Sans" w:cs="Times New Roman"/>
          <w:color w:val="000000"/>
          <w:sz w:val="21"/>
          <w:szCs w:val="21"/>
          <w:lang w:eastAsia="tr-TR"/>
        </w:rPr>
      </w:pPr>
      <w:r w:rsidRPr="003C4E01">
        <w:rPr>
          <w:rFonts w:ascii="Open Sans" w:eastAsia="Times New Roman" w:hAnsi="Open Sans" w:cs="Times New Roman"/>
          <w:b/>
          <w:bCs/>
          <w:color w:val="000000"/>
          <w:sz w:val="21"/>
          <w:szCs w:val="21"/>
          <w:bdr w:val="none" w:sz="0" w:space="0" w:color="auto" w:frame="1"/>
          <w:lang w:eastAsia="tr-TR"/>
        </w:rPr>
        <w:t>Kontrol Birimi :</w:t>
      </w:r>
      <w:r w:rsidRPr="003C4E01">
        <w:rPr>
          <w:rFonts w:ascii="Open Sans" w:eastAsia="Times New Roman" w:hAnsi="Open Sans" w:cs="Times New Roman"/>
          <w:color w:val="000000"/>
          <w:sz w:val="21"/>
          <w:szCs w:val="21"/>
          <w:lang w:eastAsia="tr-TR"/>
        </w:rPr>
        <w:t> İşlemciye gelen komutları çözererek yapılacak işin ne olduğunu bulan birimdir. Gelen komutlar çözüldükten sonra gerekli işlemleri yapması için çekirdeğe bilgi gönderilir ve gereken işler yapılmaya başlanır. Ayrıca işlemci içindeki birimlerin ve dışındaki birimlerin eş zamanlı olarak çalışmasını sağlayan kontrol sinyalleri bu birim tarafından üretilir.</w:t>
      </w:r>
    </w:p>
    <w:p w:rsidR="003C4E01" w:rsidRPr="003C4E01" w:rsidRDefault="003C4E01" w:rsidP="003C4E01">
      <w:pPr>
        <w:shd w:val="clear" w:color="auto" w:fill="FFFFFF"/>
        <w:spacing w:after="0" w:line="330" w:lineRule="atLeast"/>
        <w:rPr>
          <w:rFonts w:ascii="Open Sans" w:eastAsia="Times New Roman" w:hAnsi="Open Sans" w:cs="Times New Roman"/>
          <w:color w:val="000000"/>
          <w:sz w:val="21"/>
          <w:szCs w:val="21"/>
          <w:lang w:eastAsia="tr-TR"/>
        </w:rPr>
      </w:pPr>
      <w:r w:rsidRPr="003C4E01">
        <w:rPr>
          <w:rFonts w:ascii="Open Sans" w:eastAsia="Times New Roman" w:hAnsi="Open Sans" w:cs="Times New Roman"/>
          <w:b/>
          <w:bCs/>
          <w:color w:val="000000"/>
          <w:sz w:val="21"/>
          <w:szCs w:val="21"/>
          <w:bdr w:val="none" w:sz="0" w:space="0" w:color="auto" w:frame="1"/>
          <w:lang w:eastAsia="tr-TR"/>
        </w:rPr>
        <w:t>Veri Yolları(BUS) :</w:t>
      </w:r>
      <w:r w:rsidRPr="003C4E01">
        <w:rPr>
          <w:rFonts w:ascii="Open Sans" w:eastAsia="Times New Roman" w:hAnsi="Open Sans" w:cs="Times New Roman"/>
          <w:color w:val="000000"/>
          <w:sz w:val="21"/>
          <w:szCs w:val="21"/>
          <w:lang w:eastAsia="tr-TR"/>
        </w:rPr>
        <w:t> İşlemci içerisindeki bilgileri gerekli birimlere iletmekle, işlemci dışındaki bilgileri işlemciye almakla ve işlemci içindeki bilgileri gerekli yerlere iletmekle görevli olan iletken yollardır.</w:t>
      </w:r>
    </w:p>
    <w:p w:rsidR="003C4E01" w:rsidRPr="003C4E01" w:rsidRDefault="003C4E01" w:rsidP="003C4E01">
      <w:pPr>
        <w:shd w:val="clear" w:color="auto" w:fill="FFFFFF"/>
        <w:spacing w:after="0" w:line="330" w:lineRule="atLeast"/>
        <w:rPr>
          <w:rFonts w:ascii="Open Sans" w:eastAsia="Times New Roman" w:hAnsi="Open Sans" w:cs="Times New Roman"/>
          <w:color w:val="000000"/>
          <w:sz w:val="21"/>
          <w:szCs w:val="21"/>
          <w:lang w:eastAsia="tr-TR"/>
        </w:rPr>
      </w:pPr>
      <w:r w:rsidRPr="003C4E01">
        <w:rPr>
          <w:rFonts w:ascii="Open Sans" w:eastAsia="Times New Roman" w:hAnsi="Open Sans" w:cs="Times New Roman"/>
          <w:b/>
          <w:bCs/>
          <w:color w:val="000000"/>
          <w:sz w:val="21"/>
          <w:szCs w:val="21"/>
          <w:bdr w:val="none" w:sz="0" w:space="0" w:color="auto" w:frame="1"/>
          <w:lang w:eastAsia="tr-TR"/>
        </w:rPr>
        <w:t>İŞLEMCİ ÇEŞİTLERİ</w:t>
      </w:r>
    </w:p>
    <w:p w:rsidR="003C4E01" w:rsidRPr="003C4E01" w:rsidRDefault="003C4E01" w:rsidP="003C4E01">
      <w:pPr>
        <w:shd w:val="clear" w:color="auto" w:fill="FFFFFF"/>
        <w:spacing w:after="0" w:line="330" w:lineRule="atLeast"/>
        <w:rPr>
          <w:rFonts w:ascii="Open Sans" w:eastAsia="Times New Roman" w:hAnsi="Open Sans" w:cs="Times New Roman"/>
          <w:color w:val="000000"/>
          <w:sz w:val="21"/>
          <w:szCs w:val="21"/>
          <w:lang w:eastAsia="tr-TR"/>
        </w:rPr>
      </w:pPr>
      <w:r w:rsidRPr="003C4E01">
        <w:rPr>
          <w:rFonts w:ascii="Open Sans" w:eastAsia="Times New Roman" w:hAnsi="Open Sans" w:cs="Times New Roman"/>
          <w:b/>
          <w:bCs/>
          <w:color w:val="000000"/>
          <w:sz w:val="21"/>
          <w:szCs w:val="21"/>
          <w:bdr w:val="none" w:sz="0" w:space="0" w:color="auto" w:frame="1"/>
          <w:lang w:eastAsia="tr-TR"/>
        </w:rPr>
        <w:t>Soket İşlemciler:</w:t>
      </w:r>
      <w:r w:rsidRPr="003C4E01">
        <w:rPr>
          <w:rFonts w:ascii="Open Sans" w:eastAsia="Times New Roman" w:hAnsi="Open Sans" w:cs="Times New Roman"/>
          <w:color w:val="000000"/>
          <w:sz w:val="21"/>
          <w:szCs w:val="21"/>
          <w:lang w:eastAsia="tr-TR"/>
        </w:rPr>
        <w:t> Kare şeklinde üretilmiş işlmecilerdir. Direkt olrak anakart üzerindeki yuvaya yerleştirilir. Soğutucu ve fan üzerine sonradan takılır. İşlemcinin bağlantı noktaları işlemci üzerindedir. Eskiden bağlantı ayakları işlemci üzerinde idi ama günümüzde üretilen soket işlemcilerin üzerilerinde ayaklar değil ayak bağlantı noktaları bulunur. Ayaklar anakart üzerine alınarak kazara işlemcinin takılırken düşmesi yada bir yere çarpması sonucunda ayaklarının eğilerek kullanılmaz hale gelmesi büyük ölçüde engellenmiş oldu.</w:t>
      </w:r>
      <w:r w:rsidRPr="003C4E01">
        <w:rPr>
          <w:rFonts w:ascii="Open Sans" w:eastAsia="Times New Roman" w:hAnsi="Open Sans" w:cs="Times New Roman"/>
          <w:noProof/>
          <w:color w:val="000000"/>
          <w:sz w:val="21"/>
          <w:szCs w:val="21"/>
          <w:lang w:eastAsia="tr-TR"/>
        </w:rPr>
        <w:drawing>
          <wp:inline distT="0" distB="0" distL="0" distR="0" wp14:anchorId="36D29D96" wp14:editId="4F1AB156">
            <wp:extent cx="2381250" cy="2381250"/>
            <wp:effectExtent l="0" t="0" r="0" b="0"/>
            <wp:docPr id="49" name="Picture 49" descr="http://www.mustafaakbal.com.tr/wp-content/uploads/2012/05/soket_islemci.b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 descr="http://www.mustafaakbal.com.tr/wp-content/uploads/2012/05/soket_islemci.bmp"/>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2381250" cy="2381250"/>
                    </a:xfrm>
                    <a:prstGeom prst="rect">
                      <a:avLst/>
                    </a:prstGeom>
                    <a:noFill/>
                    <a:ln>
                      <a:noFill/>
                    </a:ln>
                  </pic:spPr>
                </pic:pic>
              </a:graphicData>
            </a:graphic>
          </wp:inline>
        </w:drawing>
      </w:r>
    </w:p>
    <w:p w:rsidR="003C4E01" w:rsidRPr="003C4E01" w:rsidRDefault="003C4E01" w:rsidP="003C4E01">
      <w:pPr>
        <w:shd w:val="clear" w:color="auto" w:fill="FFFFFF"/>
        <w:spacing w:after="0" w:line="330" w:lineRule="atLeast"/>
        <w:rPr>
          <w:rFonts w:ascii="Open Sans" w:eastAsia="Times New Roman" w:hAnsi="Open Sans" w:cs="Times New Roman"/>
          <w:color w:val="000000"/>
          <w:sz w:val="21"/>
          <w:szCs w:val="21"/>
          <w:lang w:eastAsia="tr-TR"/>
        </w:rPr>
      </w:pPr>
      <w:r w:rsidRPr="003C4E01">
        <w:rPr>
          <w:rFonts w:ascii="Open Sans" w:eastAsia="Times New Roman" w:hAnsi="Open Sans" w:cs="Times New Roman"/>
          <w:b/>
          <w:bCs/>
          <w:color w:val="000000"/>
          <w:sz w:val="21"/>
          <w:szCs w:val="21"/>
          <w:bdr w:val="none" w:sz="0" w:space="0" w:color="auto" w:frame="1"/>
          <w:lang w:eastAsia="tr-TR"/>
        </w:rPr>
        <w:lastRenderedPageBreak/>
        <w:t>Slot İşlemciler:</w:t>
      </w:r>
      <w:r w:rsidRPr="003C4E01">
        <w:rPr>
          <w:rFonts w:ascii="Open Sans" w:eastAsia="Times New Roman" w:hAnsi="Open Sans" w:cs="Times New Roman"/>
          <w:color w:val="000000"/>
          <w:sz w:val="21"/>
          <w:szCs w:val="21"/>
          <w:lang w:eastAsia="tr-TR"/>
        </w:rPr>
        <w:t> Bir kart üzerine soğutucusu ile birlikte paketlenmiş işlemcilerdir. Anakartta slot üzerine takılır. Günümüzde slot işlemcilerin üretimi durdurulmuştur.</w:t>
      </w:r>
    </w:p>
    <w:p w:rsidR="003C4E01" w:rsidRPr="003C4E01" w:rsidRDefault="003C4E01" w:rsidP="003C4E01">
      <w:pPr>
        <w:shd w:val="clear" w:color="auto" w:fill="FFFFFF"/>
        <w:spacing w:after="300" w:line="330" w:lineRule="atLeast"/>
        <w:rPr>
          <w:rFonts w:ascii="Open Sans" w:eastAsia="Times New Roman" w:hAnsi="Open Sans" w:cs="Times New Roman"/>
          <w:color w:val="000000"/>
          <w:sz w:val="21"/>
          <w:szCs w:val="21"/>
          <w:lang w:eastAsia="tr-TR"/>
        </w:rPr>
      </w:pPr>
      <w:r w:rsidRPr="003C4E01">
        <w:rPr>
          <w:rFonts w:ascii="Open Sans" w:eastAsia="Times New Roman" w:hAnsi="Open Sans" w:cs="Times New Roman"/>
          <w:noProof/>
          <w:color w:val="000000"/>
          <w:sz w:val="21"/>
          <w:szCs w:val="21"/>
          <w:lang w:eastAsia="tr-TR"/>
        </w:rPr>
        <w:drawing>
          <wp:inline distT="0" distB="0" distL="0" distR="0" wp14:anchorId="48F450D1" wp14:editId="29A7DDD0">
            <wp:extent cx="3305175" cy="1885950"/>
            <wp:effectExtent l="0" t="0" r="9525" b="0"/>
            <wp:docPr id="50" name="Picture 50" descr="http://www.mustafaakbal.com.tr/wp-content/uploads/2012/05/slot_islemci.b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 descr="http://www.mustafaakbal.com.tr/wp-content/uploads/2012/05/slot_islemci.bmp"/>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3305175" cy="1885950"/>
                    </a:xfrm>
                    <a:prstGeom prst="rect">
                      <a:avLst/>
                    </a:prstGeom>
                    <a:noFill/>
                    <a:ln>
                      <a:noFill/>
                    </a:ln>
                  </pic:spPr>
                </pic:pic>
              </a:graphicData>
            </a:graphic>
          </wp:inline>
        </w:drawing>
      </w:r>
    </w:p>
    <w:p w:rsidR="003C4E01" w:rsidRPr="003C4E01" w:rsidRDefault="003C4E01" w:rsidP="003C4E01">
      <w:pPr>
        <w:shd w:val="clear" w:color="auto" w:fill="FFFFFF"/>
        <w:spacing w:after="0" w:line="330" w:lineRule="atLeast"/>
        <w:rPr>
          <w:rFonts w:ascii="Open Sans" w:eastAsia="Times New Roman" w:hAnsi="Open Sans" w:cs="Times New Roman"/>
          <w:color w:val="000000"/>
          <w:sz w:val="21"/>
          <w:szCs w:val="21"/>
          <w:lang w:eastAsia="tr-TR"/>
        </w:rPr>
      </w:pPr>
      <w:r w:rsidRPr="003C4E01">
        <w:rPr>
          <w:rFonts w:ascii="Open Sans" w:eastAsia="Times New Roman" w:hAnsi="Open Sans" w:cs="Times New Roman"/>
          <w:b/>
          <w:bCs/>
          <w:color w:val="000000"/>
          <w:sz w:val="21"/>
          <w:szCs w:val="21"/>
          <w:bdr w:val="none" w:sz="0" w:space="0" w:color="auto" w:frame="1"/>
          <w:lang w:eastAsia="tr-TR"/>
        </w:rPr>
        <w:t> İŞLEMCİ TEKNOLOJİLERİ</w:t>
      </w:r>
    </w:p>
    <w:p w:rsidR="003C4E01" w:rsidRPr="003C4E01" w:rsidRDefault="003C4E01" w:rsidP="003C4E01">
      <w:pPr>
        <w:shd w:val="clear" w:color="auto" w:fill="FFFFFF"/>
        <w:spacing w:after="0" w:line="330" w:lineRule="atLeast"/>
        <w:rPr>
          <w:rFonts w:ascii="Open Sans" w:eastAsia="Times New Roman" w:hAnsi="Open Sans" w:cs="Times New Roman"/>
          <w:color w:val="000000"/>
          <w:sz w:val="21"/>
          <w:szCs w:val="21"/>
          <w:lang w:eastAsia="tr-TR"/>
        </w:rPr>
      </w:pPr>
      <w:r w:rsidRPr="003C4E01">
        <w:rPr>
          <w:rFonts w:ascii="Open Sans" w:eastAsia="Times New Roman" w:hAnsi="Open Sans" w:cs="Times New Roman"/>
          <w:b/>
          <w:bCs/>
          <w:color w:val="000000"/>
          <w:sz w:val="21"/>
          <w:szCs w:val="21"/>
          <w:bdr w:val="none" w:sz="0" w:space="0" w:color="auto" w:frame="1"/>
          <w:lang w:eastAsia="tr-TR"/>
        </w:rPr>
        <w:t>HT (Hyper Threading) Teknolojisi</w:t>
      </w:r>
      <w:r w:rsidRPr="003C4E01">
        <w:rPr>
          <w:rFonts w:ascii="Open Sans" w:eastAsia="Times New Roman" w:hAnsi="Open Sans" w:cs="Times New Roman"/>
          <w:color w:val="000000"/>
          <w:sz w:val="21"/>
          <w:szCs w:val="21"/>
          <w:lang w:eastAsia="tr-TR"/>
        </w:rPr>
        <w:br/>
        <w:t>Aynı anda birden fazla işi yapabilme yeteneğine sahip işlemcilerdir. İşlecini HT teknoloji ile çalışsa bile anakartın, bios’un ve işletim sistemnini HT desteği yoksa normal işlemci gibi çalışır. Tek çekirdek içerisinde gelen işler aynı anda amasıra ile çalıştırılır böylece aynı anda iki işi yapmış olur. Aslında işler sırası ile yapılır ama bu iş çok hızlı olduğundan iki iş aynı anda yapılıyor gibi düşünülür.</w:t>
      </w:r>
      <w:r w:rsidRPr="003C4E01">
        <w:rPr>
          <w:rFonts w:ascii="Open Sans" w:eastAsia="Times New Roman" w:hAnsi="Open Sans" w:cs="Times New Roman"/>
          <w:noProof/>
          <w:color w:val="000000"/>
          <w:sz w:val="21"/>
          <w:szCs w:val="21"/>
          <w:lang w:eastAsia="tr-TR"/>
        </w:rPr>
        <w:drawing>
          <wp:inline distT="0" distB="0" distL="0" distR="0" wp14:anchorId="5FCD4D26" wp14:editId="0179475A">
            <wp:extent cx="5715000" cy="3886200"/>
            <wp:effectExtent l="0" t="0" r="0" b="0"/>
            <wp:docPr id="51" name="Picture 51" descr="http://diyot.net/wp-content/uploads/2015/06/ht.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 descr="http://diyot.net/wp-content/uploads/2015/06/ht.png"/>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5715000" cy="3886200"/>
                    </a:xfrm>
                    <a:prstGeom prst="rect">
                      <a:avLst/>
                    </a:prstGeom>
                    <a:noFill/>
                    <a:ln>
                      <a:noFill/>
                    </a:ln>
                  </pic:spPr>
                </pic:pic>
              </a:graphicData>
            </a:graphic>
          </wp:inline>
        </w:drawing>
      </w:r>
    </w:p>
    <w:p w:rsidR="003C4E01" w:rsidRPr="003C4E01" w:rsidRDefault="003C4E01" w:rsidP="003C4E01">
      <w:pPr>
        <w:shd w:val="clear" w:color="auto" w:fill="FFFFFF"/>
        <w:spacing w:after="300" w:line="330" w:lineRule="atLeast"/>
        <w:rPr>
          <w:rFonts w:ascii="Open Sans" w:eastAsia="Times New Roman" w:hAnsi="Open Sans" w:cs="Times New Roman"/>
          <w:color w:val="000000"/>
          <w:sz w:val="21"/>
          <w:szCs w:val="21"/>
          <w:lang w:eastAsia="tr-TR"/>
        </w:rPr>
      </w:pPr>
      <w:r w:rsidRPr="003C4E01">
        <w:rPr>
          <w:rFonts w:ascii="Open Sans" w:eastAsia="Times New Roman" w:hAnsi="Open Sans" w:cs="Times New Roman"/>
          <w:color w:val="000000"/>
          <w:sz w:val="21"/>
          <w:szCs w:val="21"/>
          <w:lang w:eastAsia="tr-TR"/>
        </w:rPr>
        <w:t>Yukarıda görüldüğü gibi gelen iki iş işlemciye eğer HT teknolojisi varsa aynı anda girer ve işler aynı and çalıştırılır. Eğer HT değilse işler birbirini bekleyerek işlemcide kuruğa girer.</w:t>
      </w:r>
    </w:p>
    <w:p w:rsidR="003C4E01" w:rsidRPr="003C4E01" w:rsidRDefault="003C4E01" w:rsidP="003C4E01">
      <w:pPr>
        <w:shd w:val="clear" w:color="auto" w:fill="FFFFFF"/>
        <w:spacing w:after="0" w:line="330" w:lineRule="atLeast"/>
        <w:rPr>
          <w:rFonts w:ascii="Open Sans" w:eastAsia="Times New Roman" w:hAnsi="Open Sans" w:cs="Times New Roman"/>
          <w:color w:val="000000"/>
          <w:sz w:val="21"/>
          <w:szCs w:val="21"/>
          <w:lang w:eastAsia="tr-TR"/>
        </w:rPr>
      </w:pPr>
      <w:r w:rsidRPr="003C4E01">
        <w:rPr>
          <w:rFonts w:ascii="Open Sans" w:eastAsia="Times New Roman" w:hAnsi="Open Sans" w:cs="Times New Roman"/>
          <w:b/>
          <w:bCs/>
          <w:color w:val="000000"/>
          <w:sz w:val="21"/>
          <w:szCs w:val="21"/>
          <w:bdr w:val="none" w:sz="0" w:space="0" w:color="auto" w:frame="1"/>
          <w:lang w:eastAsia="tr-TR"/>
        </w:rPr>
        <w:t>Çift Çekirdek (Dual Core) Tekolojisi</w:t>
      </w:r>
      <w:r w:rsidRPr="003C4E01">
        <w:rPr>
          <w:rFonts w:ascii="Open Sans" w:eastAsia="Times New Roman" w:hAnsi="Open Sans" w:cs="Times New Roman"/>
          <w:color w:val="000000"/>
          <w:sz w:val="21"/>
          <w:szCs w:val="21"/>
          <w:lang w:eastAsia="tr-TR"/>
        </w:rPr>
        <w:br/>
        <w:t>Bir işlmeci paketinini çinde iki adet çekirdek olmasıdır. Bu teknolojide çekirdekler birbirinden bağımsız çalışabilir. Yani iki iş gelince çekirdekler işleri paylaşarak tek tek yerine getirir. Böylece sistem performansı ciddi manada artar. Bu teknolojide işler gerçek manada aynı anda yapılmış olur.</w:t>
      </w:r>
    </w:p>
    <w:p w:rsidR="003C4E01" w:rsidRPr="003C4E01" w:rsidRDefault="003C4E01" w:rsidP="003C4E01">
      <w:pPr>
        <w:shd w:val="clear" w:color="auto" w:fill="FFFFFF"/>
        <w:spacing w:after="300" w:line="330" w:lineRule="atLeast"/>
        <w:rPr>
          <w:rFonts w:ascii="Open Sans" w:eastAsia="Times New Roman" w:hAnsi="Open Sans" w:cs="Times New Roman"/>
          <w:color w:val="000000"/>
          <w:sz w:val="21"/>
          <w:szCs w:val="21"/>
          <w:lang w:eastAsia="tr-TR"/>
        </w:rPr>
      </w:pPr>
      <w:r w:rsidRPr="003C4E01">
        <w:rPr>
          <w:rFonts w:ascii="Open Sans" w:eastAsia="Times New Roman" w:hAnsi="Open Sans" w:cs="Times New Roman"/>
          <w:noProof/>
          <w:color w:val="000000"/>
          <w:sz w:val="21"/>
          <w:szCs w:val="21"/>
          <w:lang w:eastAsia="tr-TR"/>
        </w:rPr>
        <w:lastRenderedPageBreak/>
        <w:drawing>
          <wp:inline distT="0" distB="0" distL="0" distR="0" wp14:anchorId="621581DF" wp14:editId="41E540EA">
            <wp:extent cx="5715000" cy="3971925"/>
            <wp:effectExtent l="0" t="0" r="0" b="9525"/>
            <wp:docPr id="52" name="Picture 52" descr="http://diyot.net/wp-content/uploads/2015/06/cift_cekirdek.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 descr="http://diyot.net/wp-content/uploads/2015/06/cift_cekirdek.png"/>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5715000" cy="3971925"/>
                    </a:xfrm>
                    <a:prstGeom prst="rect">
                      <a:avLst/>
                    </a:prstGeom>
                    <a:noFill/>
                    <a:ln>
                      <a:noFill/>
                    </a:ln>
                  </pic:spPr>
                </pic:pic>
              </a:graphicData>
            </a:graphic>
          </wp:inline>
        </w:drawing>
      </w:r>
    </w:p>
    <w:p w:rsidR="003C4E01" w:rsidRPr="003C4E01" w:rsidRDefault="003C4E01" w:rsidP="003C4E01">
      <w:pPr>
        <w:shd w:val="clear" w:color="auto" w:fill="FFFFFF"/>
        <w:spacing w:after="300" w:line="330" w:lineRule="atLeast"/>
        <w:rPr>
          <w:rFonts w:ascii="Open Sans" w:eastAsia="Times New Roman" w:hAnsi="Open Sans" w:cs="Times New Roman"/>
          <w:color w:val="000000"/>
          <w:sz w:val="21"/>
          <w:szCs w:val="21"/>
          <w:lang w:eastAsia="tr-TR"/>
        </w:rPr>
      </w:pPr>
      <w:r w:rsidRPr="003C4E01">
        <w:rPr>
          <w:rFonts w:ascii="Open Sans" w:eastAsia="Times New Roman" w:hAnsi="Open Sans" w:cs="Times New Roman"/>
          <w:color w:val="000000"/>
          <w:sz w:val="21"/>
          <w:szCs w:val="21"/>
          <w:lang w:eastAsia="tr-TR"/>
        </w:rPr>
        <w:t>Eğer işlemci çift çekirdekli ve HT teknolojisi ile çalışırsa performansta artış çok daha fazla olacaktır.</w:t>
      </w:r>
    </w:p>
    <w:p w:rsidR="003C4E01" w:rsidRPr="003C4E01" w:rsidRDefault="003C4E01" w:rsidP="003C4E01">
      <w:pPr>
        <w:shd w:val="clear" w:color="auto" w:fill="FFFFFF"/>
        <w:spacing w:after="300" w:line="330" w:lineRule="atLeast"/>
        <w:rPr>
          <w:rFonts w:ascii="Open Sans" w:eastAsia="Times New Roman" w:hAnsi="Open Sans" w:cs="Times New Roman"/>
          <w:color w:val="000000"/>
          <w:sz w:val="21"/>
          <w:szCs w:val="21"/>
          <w:lang w:eastAsia="tr-TR"/>
        </w:rPr>
      </w:pPr>
      <w:r w:rsidRPr="003C4E01">
        <w:rPr>
          <w:rFonts w:ascii="Open Sans" w:eastAsia="Times New Roman" w:hAnsi="Open Sans" w:cs="Times New Roman"/>
          <w:noProof/>
          <w:color w:val="000000"/>
          <w:sz w:val="21"/>
          <w:szCs w:val="21"/>
          <w:lang w:eastAsia="tr-TR"/>
        </w:rPr>
        <w:drawing>
          <wp:inline distT="0" distB="0" distL="0" distR="0" wp14:anchorId="6E242465" wp14:editId="1C11786C">
            <wp:extent cx="5543550" cy="4029075"/>
            <wp:effectExtent l="0" t="0" r="0" b="9525"/>
            <wp:docPr id="53" name="Picture 53" descr="http://diyot.net/wp-content/uploads/2015/06/dual_ht.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 descr="http://diyot.net/wp-content/uploads/2015/06/dual_ht.png"/>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543550" cy="4029075"/>
                    </a:xfrm>
                    <a:prstGeom prst="rect">
                      <a:avLst/>
                    </a:prstGeom>
                    <a:noFill/>
                    <a:ln>
                      <a:noFill/>
                    </a:ln>
                  </pic:spPr>
                </pic:pic>
              </a:graphicData>
            </a:graphic>
          </wp:inline>
        </w:drawing>
      </w:r>
    </w:p>
    <w:p w:rsidR="003C4E01" w:rsidRPr="003C4E01" w:rsidRDefault="003C4E01" w:rsidP="003C4E01">
      <w:pPr>
        <w:shd w:val="clear" w:color="auto" w:fill="FFFFFF"/>
        <w:spacing w:after="0" w:line="330" w:lineRule="atLeast"/>
        <w:rPr>
          <w:rFonts w:ascii="Open Sans" w:eastAsia="Times New Roman" w:hAnsi="Open Sans" w:cs="Times New Roman"/>
          <w:color w:val="000000"/>
          <w:sz w:val="21"/>
          <w:szCs w:val="21"/>
          <w:lang w:eastAsia="tr-TR"/>
        </w:rPr>
      </w:pPr>
      <w:r w:rsidRPr="003C4E01">
        <w:rPr>
          <w:rFonts w:ascii="Open Sans" w:eastAsia="Times New Roman" w:hAnsi="Open Sans" w:cs="Times New Roman"/>
          <w:b/>
          <w:bCs/>
          <w:color w:val="000000"/>
          <w:sz w:val="21"/>
          <w:szCs w:val="21"/>
          <w:bdr w:val="none" w:sz="0" w:space="0" w:color="auto" w:frame="1"/>
          <w:lang w:eastAsia="tr-TR"/>
        </w:rPr>
        <w:t>Centrino teknolojisi</w:t>
      </w:r>
      <w:r w:rsidRPr="003C4E01">
        <w:rPr>
          <w:rFonts w:ascii="Open Sans" w:eastAsia="Times New Roman" w:hAnsi="Open Sans" w:cs="Times New Roman"/>
          <w:color w:val="000000"/>
          <w:sz w:val="21"/>
          <w:szCs w:val="21"/>
          <w:lang w:eastAsia="tr-TR"/>
        </w:rPr>
        <w:br/>
        <w:t xml:space="preserve">İntel tarafından geliştirilmiş dizüstü bilgisayarlarda kllanılan teknolojidir. Bu teknolojiye kadar dizüstü bilgisayarlarda bataryalar çok fazla dayanmıyordu. Bu teknoloji ile batarya süreleri artarken aynı zamanda kablosuz teknolojide </w:t>
      </w:r>
      <w:r w:rsidRPr="003C4E01">
        <w:rPr>
          <w:rFonts w:ascii="Open Sans" w:eastAsia="Times New Roman" w:hAnsi="Open Sans" w:cs="Times New Roman"/>
          <w:color w:val="000000"/>
          <w:sz w:val="21"/>
          <w:szCs w:val="21"/>
          <w:lang w:eastAsia="tr-TR"/>
        </w:rPr>
        <w:lastRenderedPageBreak/>
        <w:t>kullanılmaya ve kablosuz ağların yayılmasına yol açtı. Az enerji harcandığı için pil süresi arttı ayrıca ısınma sorunuda büyük oranda azaldı. İşlemcilerin fiziksel boyutu küçüldü ve daha az yer kaplamaya başladı.</w:t>
      </w:r>
    </w:p>
    <w:p w:rsidR="003C4E01" w:rsidRPr="003C4E01" w:rsidRDefault="003C4E01" w:rsidP="003C4E01">
      <w:pPr>
        <w:shd w:val="clear" w:color="auto" w:fill="FFFFFF"/>
        <w:spacing w:after="0" w:line="330" w:lineRule="atLeast"/>
        <w:rPr>
          <w:rFonts w:ascii="Open Sans" w:eastAsia="Times New Roman" w:hAnsi="Open Sans" w:cs="Times New Roman"/>
          <w:color w:val="000000"/>
          <w:sz w:val="21"/>
          <w:szCs w:val="21"/>
          <w:lang w:eastAsia="tr-TR"/>
        </w:rPr>
      </w:pPr>
      <w:r w:rsidRPr="003C4E01">
        <w:rPr>
          <w:rFonts w:ascii="Open Sans" w:eastAsia="Times New Roman" w:hAnsi="Open Sans" w:cs="Times New Roman"/>
          <w:b/>
          <w:bCs/>
          <w:color w:val="000000"/>
          <w:sz w:val="21"/>
          <w:szCs w:val="21"/>
          <w:bdr w:val="none" w:sz="0" w:space="0" w:color="auto" w:frame="1"/>
          <w:lang w:eastAsia="tr-TR"/>
        </w:rPr>
        <w:t>İ serisi İşlemciler(i3,i5,i7)</w:t>
      </w:r>
      <w:r w:rsidRPr="003C4E01">
        <w:rPr>
          <w:rFonts w:ascii="Open Sans" w:eastAsia="Times New Roman" w:hAnsi="Open Sans" w:cs="Times New Roman"/>
          <w:color w:val="000000"/>
          <w:sz w:val="21"/>
          <w:szCs w:val="21"/>
          <w:lang w:eastAsia="tr-TR"/>
        </w:rPr>
        <w:br/>
        <w:t>Günümüz masaüstü ve dizüstü bilgisayarlarında kullanılan teknolojidir. İşlemci mimarisi ve teknolojisi itibari ile yeni nesil ve en performanslı işlemcilerdir. Centrino işlemcilerin bir adım önüne geçerek dizüstü bilgisayarlarda enerji tasarrufunu daha üst seviyeye çıkartmıştır. </w:t>
      </w:r>
      <w:r w:rsidRPr="003C4E01">
        <w:rPr>
          <w:rFonts w:ascii="Open Sans" w:eastAsia="Times New Roman" w:hAnsi="Open Sans" w:cs="Times New Roman"/>
          <w:b/>
          <w:bCs/>
          <w:color w:val="000000"/>
          <w:sz w:val="21"/>
          <w:szCs w:val="21"/>
          <w:bdr w:val="none" w:sz="0" w:space="0" w:color="auto" w:frame="1"/>
          <w:lang w:eastAsia="tr-TR"/>
        </w:rPr>
        <w:t>i3</w:t>
      </w:r>
      <w:r w:rsidRPr="003C4E01">
        <w:rPr>
          <w:rFonts w:ascii="Open Sans" w:eastAsia="Times New Roman" w:hAnsi="Open Sans" w:cs="Times New Roman"/>
          <w:color w:val="000000"/>
          <w:sz w:val="21"/>
          <w:szCs w:val="21"/>
          <w:lang w:eastAsia="tr-TR"/>
        </w:rPr>
        <w:t> işlemciler,fiyatı itibari ile masaüstü(ofis) uygulamalarında tercih dilir. </w:t>
      </w:r>
      <w:r w:rsidRPr="003C4E01">
        <w:rPr>
          <w:rFonts w:ascii="Open Sans" w:eastAsia="Times New Roman" w:hAnsi="Open Sans" w:cs="Times New Roman"/>
          <w:b/>
          <w:bCs/>
          <w:color w:val="000000"/>
          <w:sz w:val="21"/>
          <w:szCs w:val="21"/>
          <w:bdr w:val="none" w:sz="0" w:space="0" w:color="auto" w:frame="1"/>
          <w:lang w:eastAsia="tr-TR"/>
        </w:rPr>
        <w:t>i5</w:t>
      </w:r>
      <w:r w:rsidRPr="003C4E01">
        <w:rPr>
          <w:rFonts w:ascii="Open Sans" w:eastAsia="Times New Roman" w:hAnsi="Open Sans" w:cs="Times New Roman"/>
          <w:color w:val="000000"/>
          <w:sz w:val="21"/>
          <w:szCs w:val="21"/>
          <w:lang w:eastAsia="tr-TR"/>
        </w:rPr>
        <w:t> işlemciler, biraz daha performansa dayalı işlemcilerdir. Fiyatları biraz pahalıdır. </w:t>
      </w:r>
      <w:r w:rsidRPr="003C4E01">
        <w:rPr>
          <w:rFonts w:ascii="Open Sans" w:eastAsia="Times New Roman" w:hAnsi="Open Sans" w:cs="Times New Roman"/>
          <w:b/>
          <w:bCs/>
          <w:color w:val="000000"/>
          <w:sz w:val="21"/>
          <w:szCs w:val="21"/>
          <w:bdr w:val="none" w:sz="0" w:space="0" w:color="auto" w:frame="1"/>
          <w:lang w:eastAsia="tr-TR"/>
        </w:rPr>
        <w:t>i7</w:t>
      </w:r>
      <w:r w:rsidRPr="003C4E01">
        <w:rPr>
          <w:rFonts w:ascii="Open Sans" w:eastAsia="Times New Roman" w:hAnsi="Open Sans" w:cs="Times New Roman"/>
          <w:color w:val="000000"/>
          <w:sz w:val="21"/>
          <w:szCs w:val="21"/>
          <w:lang w:eastAsia="tr-TR"/>
        </w:rPr>
        <w:t> işlemciler, üst düzey uygulamalarda kullanılmak ve performansın gerekli olduğu uygulamalarda kullanılır. Böylee Intel tüm kesimlere hitap etmiş bulunmatadır.</w:t>
      </w:r>
    </w:p>
    <w:p w:rsidR="00F21ECC" w:rsidRDefault="00F21ECC"/>
    <w:sectPr w:rsidR="00F21ECC" w:rsidSect="00251AEA">
      <w:pgSz w:w="11906" w:h="16838"/>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A2"/>
    <w:family w:val="swiss"/>
    <w:pitch w:val="variable"/>
    <w:sig w:usb0="A0002AEF" w:usb1="4000207B" w:usb2="00000000" w:usb3="00000000" w:csb0="000001FF" w:csb1="00000000"/>
  </w:font>
  <w:font w:name="Times New Roman">
    <w:panose1 w:val="02020603050405020304"/>
    <w:charset w:val="A2"/>
    <w:family w:val="roman"/>
    <w:pitch w:val="variable"/>
    <w:sig w:usb0="E0002AFF" w:usb1="C0007843" w:usb2="00000009" w:usb3="00000000" w:csb0="000001FF" w:csb1="00000000"/>
  </w:font>
  <w:font w:name="Arial">
    <w:panose1 w:val="020B0604020202020204"/>
    <w:charset w:val="A2"/>
    <w:family w:val="swiss"/>
    <w:pitch w:val="variable"/>
    <w:sig w:usb0="E0002AFF" w:usb1="C0007843" w:usb2="00000009" w:usb3="00000000" w:csb0="000001FF" w:csb1="00000000"/>
  </w:font>
  <w:font w:name="Open Sans">
    <w:altName w:val="Times New Roman"/>
    <w:panose1 w:val="00000000000000000000"/>
    <w:charset w:val="00"/>
    <w:family w:val="roman"/>
    <w:notTrueType/>
    <w:pitch w:val="default"/>
  </w:font>
  <w:font w:name="Calibri Light">
    <w:panose1 w:val="020F0302020204030204"/>
    <w:charset w:val="A2"/>
    <w:family w:val="swiss"/>
    <w:pitch w:val="variable"/>
    <w:sig w:usb0="A0002AEF" w:usb1="4000207B" w:usb2="00000000"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51AEA"/>
    <w:rsid w:val="0000290C"/>
    <w:rsid w:val="000D3B21"/>
    <w:rsid w:val="001166EA"/>
    <w:rsid w:val="0012484D"/>
    <w:rsid w:val="001511B7"/>
    <w:rsid w:val="00251AEA"/>
    <w:rsid w:val="003716C6"/>
    <w:rsid w:val="00384013"/>
    <w:rsid w:val="003C4E01"/>
    <w:rsid w:val="006636FC"/>
    <w:rsid w:val="006F4423"/>
    <w:rsid w:val="0083517F"/>
    <w:rsid w:val="00A81AEB"/>
    <w:rsid w:val="00F21ECC"/>
    <w:rsid w:val="00F52817"/>
    <w:rsid w:val="00F612D0"/>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0AE0260"/>
  <w15:chartTrackingRefBased/>
  <w15:docId w15:val="{2AA70BDE-0008-40AA-BD75-2F2D03AC8E6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7316114">
      <w:bodyDiv w:val="1"/>
      <w:marLeft w:val="0"/>
      <w:marRight w:val="0"/>
      <w:marTop w:val="0"/>
      <w:marBottom w:val="0"/>
      <w:divBdr>
        <w:top w:val="none" w:sz="0" w:space="0" w:color="auto"/>
        <w:left w:val="none" w:sz="0" w:space="0" w:color="auto"/>
        <w:bottom w:val="none" w:sz="0" w:space="0" w:color="auto"/>
        <w:right w:val="none" w:sz="0" w:space="0" w:color="auto"/>
      </w:divBdr>
      <w:divsChild>
        <w:div w:id="2033609358">
          <w:marLeft w:val="0"/>
          <w:marRight w:val="0"/>
          <w:marTop w:val="0"/>
          <w:marBottom w:val="0"/>
          <w:divBdr>
            <w:top w:val="none" w:sz="0" w:space="0" w:color="auto"/>
            <w:left w:val="none" w:sz="0" w:space="0" w:color="auto"/>
            <w:bottom w:val="none" w:sz="0" w:space="0" w:color="auto"/>
            <w:right w:val="none" w:sz="0" w:space="0" w:color="auto"/>
          </w:divBdr>
          <w:divsChild>
            <w:div w:id="3249390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182342">
      <w:bodyDiv w:val="1"/>
      <w:marLeft w:val="0"/>
      <w:marRight w:val="0"/>
      <w:marTop w:val="0"/>
      <w:marBottom w:val="0"/>
      <w:divBdr>
        <w:top w:val="none" w:sz="0" w:space="0" w:color="auto"/>
        <w:left w:val="none" w:sz="0" w:space="0" w:color="auto"/>
        <w:bottom w:val="none" w:sz="0" w:space="0" w:color="auto"/>
        <w:right w:val="none" w:sz="0" w:space="0" w:color="auto"/>
      </w:divBdr>
    </w:div>
    <w:div w:id="147527420">
      <w:bodyDiv w:val="1"/>
      <w:marLeft w:val="0"/>
      <w:marRight w:val="0"/>
      <w:marTop w:val="0"/>
      <w:marBottom w:val="0"/>
      <w:divBdr>
        <w:top w:val="none" w:sz="0" w:space="0" w:color="auto"/>
        <w:left w:val="none" w:sz="0" w:space="0" w:color="auto"/>
        <w:bottom w:val="none" w:sz="0" w:space="0" w:color="auto"/>
        <w:right w:val="none" w:sz="0" w:space="0" w:color="auto"/>
      </w:divBdr>
      <w:divsChild>
        <w:div w:id="1523595783">
          <w:blockQuote w:val="1"/>
          <w:marLeft w:val="0"/>
          <w:marRight w:val="0"/>
          <w:marTop w:val="0"/>
          <w:marBottom w:val="300"/>
          <w:divBdr>
            <w:top w:val="none" w:sz="0" w:space="0" w:color="auto"/>
            <w:left w:val="single" w:sz="36" w:space="15" w:color="EEEEEE"/>
            <w:bottom w:val="none" w:sz="0" w:space="0" w:color="auto"/>
            <w:right w:val="none" w:sz="0" w:space="0" w:color="auto"/>
          </w:divBdr>
        </w:div>
        <w:div w:id="1036124914">
          <w:blockQuote w:val="1"/>
          <w:marLeft w:val="0"/>
          <w:marRight w:val="0"/>
          <w:marTop w:val="0"/>
          <w:marBottom w:val="300"/>
          <w:divBdr>
            <w:top w:val="none" w:sz="0" w:space="0" w:color="auto"/>
            <w:left w:val="single" w:sz="36" w:space="15" w:color="EEEEEE"/>
            <w:bottom w:val="none" w:sz="0" w:space="0" w:color="auto"/>
            <w:right w:val="none" w:sz="0" w:space="0" w:color="auto"/>
          </w:divBdr>
        </w:div>
      </w:divsChild>
    </w:div>
    <w:div w:id="313486513">
      <w:bodyDiv w:val="1"/>
      <w:marLeft w:val="0"/>
      <w:marRight w:val="0"/>
      <w:marTop w:val="0"/>
      <w:marBottom w:val="0"/>
      <w:divBdr>
        <w:top w:val="none" w:sz="0" w:space="0" w:color="auto"/>
        <w:left w:val="none" w:sz="0" w:space="0" w:color="auto"/>
        <w:bottom w:val="none" w:sz="0" w:space="0" w:color="auto"/>
        <w:right w:val="none" w:sz="0" w:space="0" w:color="auto"/>
      </w:divBdr>
    </w:div>
    <w:div w:id="685520185">
      <w:bodyDiv w:val="1"/>
      <w:marLeft w:val="0"/>
      <w:marRight w:val="0"/>
      <w:marTop w:val="0"/>
      <w:marBottom w:val="0"/>
      <w:divBdr>
        <w:top w:val="none" w:sz="0" w:space="0" w:color="auto"/>
        <w:left w:val="none" w:sz="0" w:space="0" w:color="auto"/>
        <w:bottom w:val="none" w:sz="0" w:space="0" w:color="auto"/>
        <w:right w:val="none" w:sz="0" w:space="0" w:color="auto"/>
      </w:divBdr>
      <w:divsChild>
        <w:div w:id="1696300859">
          <w:marLeft w:val="0"/>
          <w:marRight w:val="0"/>
          <w:marTop w:val="0"/>
          <w:marBottom w:val="0"/>
          <w:divBdr>
            <w:top w:val="none" w:sz="0" w:space="0" w:color="auto"/>
            <w:left w:val="none" w:sz="0" w:space="0" w:color="auto"/>
            <w:bottom w:val="none" w:sz="0" w:space="0" w:color="auto"/>
            <w:right w:val="none" w:sz="0" w:space="0" w:color="auto"/>
          </w:divBdr>
        </w:div>
      </w:divsChild>
    </w:div>
    <w:div w:id="759253689">
      <w:bodyDiv w:val="1"/>
      <w:marLeft w:val="0"/>
      <w:marRight w:val="0"/>
      <w:marTop w:val="0"/>
      <w:marBottom w:val="0"/>
      <w:divBdr>
        <w:top w:val="none" w:sz="0" w:space="0" w:color="auto"/>
        <w:left w:val="none" w:sz="0" w:space="0" w:color="auto"/>
        <w:bottom w:val="none" w:sz="0" w:space="0" w:color="auto"/>
        <w:right w:val="none" w:sz="0" w:space="0" w:color="auto"/>
      </w:divBdr>
      <w:divsChild>
        <w:div w:id="646710566">
          <w:marLeft w:val="0"/>
          <w:marRight w:val="0"/>
          <w:marTop w:val="0"/>
          <w:marBottom w:val="0"/>
          <w:divBdr>
            <w:top w:val="none" w:sz="0" w:space="0" w:color="auto"/>
            <w:left w:val="none" w:sz="0" w:space="0" w:color="auto"/>
            <w:bottom w:val="none" w:sz="0" w:space="0" w:color="auto"/>
            <w:right w:val="none" w:sz="0" w:space="0" w:color="auto"/>
          </w:divBdr>
          <w:divsChild>
            <w:div w:id="146098072">
              <w:marLeft w:val="0"/>
              <w:marRight w:val="0"/>
              <w:marTop w:val="0"/>
              <w:marBottom w:val="0"/>
              <w:divBdr>
                <w:top w:val="none" w:sz="0" w:space="0" w:color="auto"/>
                <w:left w:val="none" w:sz="0" w:space="0" w:color="auto"/>
                <w:bottom w:val="none" w:sz="0" w:space="0" w:color="auto"/>
                <w:right w:val="none" w:sz="0" w:space="0" w:color="auto"/>
              </w:divBdr>
              <w:divsChild>
                <w:div w:id="1917129344">
                  <w:marLeft w:val="0"/>
                  <w:marRight w:val="0"/>
                  <w:marTop w:val="0"/>
                  <w:marBottom w:val="0"/>
                  <w:divBdr>
                    <w:top w:val="none" w:sz="0" w:space="0" w:color="auto"/>
                    <w:left w:val="none" w:sz="0" w:space="0" w:color="auto"/>
                    <w:bottom w:val="none" w:sz="0" w:space="0" w:color="auto"/>
                    <w:right w:val="none" w:sz="0" w:space="0" w:color="auto"/>
                  </w:divBdr>
                </w:div>
                <w:div w:id="1329479409">
                  <w:marLeft w:val="0"/>
                  <w:marRight w:val="0"/>
                  <w:marTop w:val="0"/>
                  <w:marBottom w:val="0"/>
                  <w:divBdr>
                    <w:top w:val="none" w:sz="0" w:space="0" w:color="auto"/>
                    <w:left w:val="none" w:sz="0" w:space="0" w:color="auto"/>
                    <w:bottom w:val="none" w:sz="0" w:space="0" w:color="auto"/>
                    <w:right w:val="none" w:sz="0" w:space="0" w:color="auto"/>
                  </w:divBdr>
                </w:div>
                <w:div w:id="831144028">
                  <w:marLeft w:val="0"/>
                  <w:marRight w:val="0"/>
                  <w:marTop w:val="0"/>
                  <w:marBottom w:val="0"/>
                  <w:divBdr>
                    <w:top w:val="none" w:sz="0" w:space="0" w:color="auto"/>
                    <w:left w:val="none" w:sz="0" w:space="0" w:color="auto"/>
                    <w:bottom w:val="none" w:sz="0" w:space="0" w:color="auto"/>
                    <w:right w:val="none" w:sz="0" w:space="0" w:color="auto"/>
                  </w:divBdr>
                </w:div>
                <w:div w:id="736516895">
                  <w:marLeft w:val="0"/>
                  <w:marRight w:val="0"/>
                  <w:marTop w:val="0"/>
                  <w:marBottom w:val="0"/>
                  <w:divBdr>
                    <w:top w:val="none" w:sz="0" w:space="0" w:color="auto"/>
                    <w:left w:val="none" w:sz="0" w:space="0" w:color="auto"/>
                    <w:bottom w:val="none" w:sz="0" w:space="0" w:color="auto"/>
                    <w:right w:val="none" w:sz="0" w:space="0" w:color="auto"/>
                  </w:divBdr>
                </w:div>
                <w:div w:id="1418673244">
                  <w:marLeft w:val="0"/>
                  <w:marRight w:val="0"/>
                  <w:marTop w:val="0"/>
                  <w:marBottom w:val="0"/>
                  <w:divBdr>
                    <w:top w:val="none" w:sz="0" w:space="0" w:color="auto"/>
                    <w:left w:val="none" w:sz="0" w:space="0" w:color="auto"/>
                    <w:bottom w:val="none" w:sz="0" w:space="0" w:color="auto"/>
                    <w:right w:val="none" w:sz="0" w:space="0" w:color="auto"/>
                  </w:divBdr>
                  <w:divsChild>
                    <w:div w:id="1412897767">
                      <w:marLeft w:val="0"/>
                      <w:marRight w:val="0"/>
                      <w:marTop w:val="0"/>
                      <w:marBottom w:val="0"/>
                      <w:divBdr>
                        <w:top w:val="none" w:sz="0" w:space="0" w:color="auto"/>
                        <w:left w:val="none" w:sz="0" w:space="0" w:color="auto"/>
                        <w:bottom w:val="none" w:sz="0" w:space="0" w:color="auto"/>
                        <w:right w:val="none" w:sz="0" w:space="0" w:color="auto"/>
                      </w:divBdr>
                    </w:div>
                    <w:div w:id="75831828">
                      <w:marLeft w:val="0"/>
                      <w:marRight w:val="0"/>
                      <w:marTop w:val="0"/>
                      <w:marBottom w:val="0"/>
                      <w:divBdr>
                        <w:top w:val="none" w:sz="0" w:space="0" w:color="auto"/>
                        <w:left w:val="none" w:sz="0" w:space="0" w:color="auto"/>
                        <w:bottom w:val="none" w:sz="0" w:space="0" w:color="auto"/>
                        <w:right w:val="none" w:sz="0" w:space="0" w:color="auto"/>
                      </w:divBdr>
                    </w:div>
                    <w:div w:id="19518895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45647808">
          <w:marLeft w:val="0"/>
          <w:marRight w:val="0"/>
          <w:marTop w:val="0"/>
          <w:marBottom w:val="0"/>
          <w:divBdr>
            <w:top w:val="none" w:sz="0" w:space="0" w:color="auto"/>
            <w:left w:val="none" w:sz="0" w:space="0" w:color="auto"/>
            <w:bottom w:val="none" w:sz="0" w:space="0" w:color="auto"/>
            <w:right w:val="none" w:sz="0" w:space="0" w:color="auto"/>
          </w:divBdr>
          <w:divsChild>
            <w:div w:id="500852596">
              <w:marLeft w:val="0"/>
              <w:marRight w:val="0"/>
              <w:marTop w:val="0"/>
              <w:marBottom w:val="0"/>
              <w:divBdr>
                <w:top w:val="none" w:sz="0" w:space="0" w:color="auto"/>
                <w:left w:val="none" w:sz="0" w:space="0" w:color="auto"/>
                <w:bottom w:val="none" w:sz="0" w:space="0" w:color="auto"/>
                <w:right w:val="none" w:sz="0" w:space="0" w:color="auto"/>
              </w:divBdr>
              <w:divsChild>
                <w:div w:id="2040399190">
                  <w:marLeft w:val="0"/>
                  <w:marRight w:val="0"/>
                  <w:marTop w:val="0"/>
                  <w:marBottom w:val="0"/>
                  <w:divBdr>
                    <w:top w:val="none" w:sz="0" w:space="0" w:color="auto"/>
                    <w:left w:val="none" w:sz="0" w:space="0" w:color="auto"/>
                    <w:bottom w:val="none" w:sz="0" w:space="0" w:color="auto"/>
                    <w:right w:val="none" w:sz="0" w:space="0" w:color="auto"/>
                  </w:divBdr>
                </w:div>
                <w:div w:id="1129006043">
                  <w:marLeft w:val="0"/>
                  <w:marRight w:val="0"/>
                  <w:marTop w:val="0"/>
                  <w:marBottom w:val="0"/>
                  <w:divBdr>
                    <w:top w:val="none" w:sz="0" w:space="0" w:color="auto"/>
                    <w:left w:val="none" w:sz="0" w:space="0" w:color="auto"/>
                    <w:bottom w:val="none" w:sz="0" w:space="0" w:color="auto"/>
                    <w:right w:val="none" w:sz="0" w:space="0" w:color="auto"/>
                  </w:divBdr>
                </w:div>
                <w:div w:id="1099183724">
                  <w:marLeft w:val="0"/>
                  <w:marRight w:val="0"/>
                  <w:marTop w:val="0"/>
                  <w:marBottom w:val="0"/>
                  <w:divBdr>
                    <w:top w:val="none" w:sz="0" w:space="0" w:color="auto"/>
                    <w:left w:val="none" w:sz="0" w:space="0" w:color="auto"/>
                    <w:bottom w:val="none" w:sz="0" w:space="0" w:color="auto"/>
                    <w:right w:val="none" w:sz="0" w:space="0" w:color="auto"/>
                  </w:divBdr>
                </w:div>
                <w:div w:id="1780486529">
                  <w:marLeft w:val="0"/>
                  <w:marRight w:val="0"/>
                  <w:marTop w:val="0"/>
                  <w:marBottom w:val="0"/>
                  <w:divBdr>
                    <w:top w:val="none" w:sz="0" w:space="0" w:color="auto"/>
                    <w:left w:val="none" w:sz="0" w:space="0" w:color="auto"/>
                    <w:bottom w:val="none" w:sz="0" w:space="0" w:color="auto"/>
                    <w:right w:val="none" w:sz="0" w:space="0" w:color="auto"/>
                  </w:divBdr>
                </w:div>
                <w:div w:id="55325661">
                  <w:marLeft w:val="0"/>
                  <w:marRight w:val="0"/>
                  <w:marTop w:val="0"/>
                  <w:marBottom w:val="0"/>
                  <w:divBdr>
                    <w:top w:val="none" w:sz="0" w:space="0" w:color="auto"/>
                    <w:left w:val="none" w:sz="0" w:space="0" w:color="auto"/>
                    <w:bottom w:val="none" w:sz="0" w:space="0" w:color="auto"/>
                    <w:right w:val="none" w:sz="0" w:space="0" w:color="auto"/>
                  </w:divBdr>
                </w:div>
                <w:div w:id="809904060">
                  <w:marLeft w:val="0"/>
                  <w:marRight w:val="0"/>
                  <w:marTop w:val="0"/>
                  <w:marBottom w:val="0"/>
                  <w:divBdr>
                    <w:top w:val="none" w:sz="0" w:space="0" w:color="auto"/>
                    <w:left w:val="none" w:sz="0" w:space="0" w:color="auto"/>
                    <w:bottom w:val="none" w:sz="0" w:space="0" w:color="auto"/>
                    <w:right w:val="none" w:sz="0" w:space="0" w:color="auto"/>
                  </w:divBdr>
                </w:div>
                <w:div w:id="1377193915">
                  <w:marLeft w:val="0"/>
                  <w:marRight w:val="0"/>
                  <w:marTop w:val="0"/>
                  <w:marBottom w:val="0"/>
                  <w:divBdr>
                    <w:top w:val="none" w:sz="0" w:space="0" w:color="auto"/>
                    <w:left w:val="none" w:sz="0" w:space="0" w:color="auto"/>
                    <w:bottom w:val="none" w:sz="0" w:space="0" w:color="auto"/>
                    <w:right w:val="none" w:sz="0" w:space="0" w:color="auto"/>
                  </w:divBdr>
                  <w:divsChild>
                    <w:div w:id="1654136357">
                      <w:marLeft w:val="0"/>
                      <w:marRight w:val="0"/>
                      <w:marTop w:val="0"/>
                      <w:marBottom w:val="0"/>
                      <w:divBdr>
                        <w:top w:val="none" w:sz="0" w:space="0" w:color="auto"/>
                        <w:left w:val="none" w:sz="0" w:space="0" w:color="auto"/>
                        <w:bottom w:val="none" w:sz="0" w:space="0" w:color="auto"/>
                        <w:right w:val="none" w:sz="0" w:space="0" w:color="auto"/>
                      </w:divBdr>
                    </w:div>
                    <w:div w:id="147064490">
                      <w:marLeft w:val="0"/>
                      <w:marRight w:val="0"/>
                      <w:marTop w:val="0"/>
                      <w:marBottom w:val="0"/>
                      <w:divBdr>
                        <w:top w:val="none" w:sz="0" w:space="0" w:color="auto"/>
                        <w:left w:val="none" w:sz="0" w:space="0" w:color="auto"/>
                        <w:bottom w:val="none" w:sz="0" w:space="0" w:color="auto"/>
                        <w:right w:val="none" w:sz="0" w:space="0" w:color="auto"/>
                      </w:divBdr>
                    </w:div>
                    <w:div w:id="605578303">
                      <w:marLeft w:val="0"/>
                      <w:marRight w:val="0"/>
                      <w:marTop w:val="0"/>
                      <w:marBottom w:val="0"/>
                      <w:divBdr>
                        <w:top w:val="none" w:sz="0" w:space="0" w:color="auto"/>
                        <w:left w:val="none" w:sz="0" w:space="0" w:color="auto"/>
                        <w:bottom w:val="none" w:sz="0" w:space="0" w:color="auto"/>
                        <w:right w:val="none" w:sz="0" w:space="0" w:color="auto"/>
                      </w:divBdr>
                    </w:div>
                    <w:div w:id="1743288888">
                      <w:marLeft w:val="0"/>
                      <w:marRight w:val="0"/>
                      <w:marTop w:val="0"/>
                      <w:marBottom w:val="0"/>
                      <w:divBdr>
                        <w:top w:val="none" w:sz="0" w:space="0" w:color="auto"/>
                        <w:left w:val="none" w:sz="0" w:space="0" w:color="auto"/>
                        <w:bottom w:val="none" w:sz="0" w:space="0" w:color="auto"/>
                        <w:right w:val="none" w:sz="0" w:space="0" w:color="auto"/>
                      </w:divBdr>
                    </w:div>
                    <w:div w:id="17213933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28051889">
          <w:marLeft w:val="0"/>
          <w:marRight w:val="0"/>
          <w:marTop w:val="0"/>
          <w:marBottom w:val="0"/>
          <w:divBdr>
            <w:top w:val="none" w:sz="0" w:space="0" w:color="auto"/>
            <w:left w:val="none" w:sz="0" w:space="0" w:color="auto"/>
            <w:bottom w:val="none" w:sz="0" w:space="0" w:color="auto"/>
            <w:right w:val="none" w:sz="0" w:space="0" w:color="auto"/>
          </w:divBdr>
          <w:divsChild>
            <w:div w:id="1418163791">
              <w:marLeft w:val="0"/>
              <w:marRight w:val="0"/>
              <w:marTop w:val="0"/>
              <w:marBottom w:val="0"/>
              <w:divBdr>
                <w:top w:val="none" w:sz="0" w:space="0" w:color="auto"/>
                <w:left w:val="none" w:sz="0" w:space="0" w:color="auto"/>
                <w:bottom w:val="none" w:sz="0" w:space="0" w:color="auto"/>
                <w:right w:val="none" w:sz="0" w:space="0" w:color="auto"/>
              </w:divBdr>
              <w:divsChild>
                <w:div w:id="1855269704">
                  <w:marLeft w:val="0"/>
                  <w:marRight w:val="0"/>
                  <w:marTop w:val="0"/>
                  <w:marBottom w:val="0"/>
                  <w:divBdr>
                    <w:top w:val="none" w:sz="0" w:space="0" w:color="auto"/>
                    <w:left w:val="none" w:sz="0" w:space="0" w:color="auto"/>
                    <w:bottom w:val="none" w:sz="0" w:space="0" w:color="auto"/>
                    <w:right w:val="none" w:sz="0" w:space="0" w:color="auto"/>
                  </w:divBdr>
                </w:div>
                <w:div w:id="1918052419">
                  <w:marLeft w:val="0"/>
                  <w:marRight w:val="0"/>
                  <w:marTop w:val="0"/>
                  <w:marBottom w:val="0"/>
                  <w:divBdr>
                    <w:top w:val="none" w:sz="0" w:space="0" w:color="auto"/>
                    <w:left w:val="none" w:sz="0" w:space="0" w:color="auto"/>
                    <w:bottom w:val="none" w:sz="0" w:space="0" w:color="auto"/>
                    <w:right w:val="none" w:sz="0" w:space="0" w:color="auto"/>
                  </w:divBdr>
                </w:div>
                <w:div w:id="389764890">
                  <w:marLeft w:val="0"/>
                  <w:marRight w:val="0"/>
                  <w:marTop w:val="0"/>
                  <w:marBottom w:val="0"/>
                  <w:divBdr>
                    <w:top w:val="none" w:sz="0" w:space="0" w:color="auto"/>
                    <w:left w:val="none" w:sz="0" w:space="0" w:color="auto"/>
                    <w:bottom w:val="none" w:sz="0" w:space="0" w:color="auto"/>
                    <w:right w:val="none" w:sz="0" w:space="0" w:color="auto"/>
                  </w:divBdr>
                </w:div>
                <w:div w:id="301497433">
                  <w:marLeft w:val="0"/>
                  <w:marRight w:val="0"/>
                  <w:marTop w:val="0"/>
                  <w:marBottom w:val="0"/>
                  <w:divBdr>
                    <w:top w:val="none" w:sz="0" w:space="0" w:color="auto"/>
                    <w:left w:val="none" w:sz="0" w:space="0" w:color="auto"/>
                    <w:bottom w:val="none" w:sz="0" w:space="0" w:color="auto"/>
                    <w:right w:val="none" w:sz="0" w:space="0" w:color="auto"/>
                  </w:divBdr>
                </w:div>
                <w:div w:id="346295103">
                  <w:marLeft w:val="0"/>
                  <w:marRight w:val="0"/>
                  <w:marTop w:val="0"/>
                  <w:marBottom w:val="0"/>
                  <w:divBdr>
                    <w:top w:val="none" w:sz="0" w:space="0" w:color="auto"/>
                    <w:left w:val="none" w:sz="0" w:space="0" w:color="auto"/>
                    <w:bottom w:val="none" w:sz="0" w:space="0" w:color="auto"/>
                    <w:right w:val="none" w:sz="0" w:space="0" w:color="auto"/>
                  </w:divBdr>
                </w:div>
                <w:div w:id="1963803525">
                  <w:marLeft w:val="0"/>
                  <w:marRight w:val="0"/>
                  <w:marTop w:val="0"/>
                  <w:marBottom w:val="0"/>
                  <w:divBdr>
                    <w:top w:val="none" w:sz="0" w:space="0" w:color="auto"/>
                    <w:left w:val="none" w:sz="0" w:space="0" w:color="auto"/>
                    <w:bottom w:val="none" w:sz="0" w:space="0" w:color="auto"/>
                    <w:right w:val="none" w:sz="0" w:space="0" w:color="auto"/>
                  </w:divBdr>
                </w:div>
                <w:div w:id="2040011091">
                  <w:marLeft w:val="0"/>
                  <w:marRight w:val="0"/>
                  <w:marTop w:val="0"/>
                  <w:marBottom w:val="0"/>
                  <w:divBdr>
                    <w:top w:val="none" w:sz="0" w:space="0" w:color="auto"/>
                    <w:left w:val="none" w:sz="0" w:space="0" w:color="auto"/>
                    <w:bottom w:val="none" w:sz="0" w:space="0" w:color="auto"/>
                    <w:right w:val="none" w:sz="0" w:space="0" w:color="auto"/>
                  </w:divBdr>
                  <w:divsChild>
                    <w:div w:id="1369987071">
                      <w:marLeft w:val="0"/>
                      <w:marRight w:val="0"/>
                      <w:marTop w:val="0"/>
                      <w:marBottom w:val="0"/>
                      <w:divBdr>
                        <w:top w:val="none" w:sz="0" w:space="0" w:color="auto"/>
                        <w:left w:val="none" w:sz="0" w:space="0" w:color="auto"/>
                        <w:bottom w:val="none" w:sz="0" w:space="0" w:color="auto"/>
                        <w:right w:val="none" w:sz="0" w:space="0" w:color="auto"/>
                      </w:divBdr>
                    </w:div>
                    <w:div w:id="2074623678">
                      <w:marLeft w:val="0"/>
                      <w:marRight w:val="0"/>
                      <w:marTop w:val="0"/>
                      <w:marBottom w:val="0"/>
                      <w:divBdr>
                        <w:top w:val="none" w:sz="0" w:space="0" w:color="auto"/>
                        <w:left w:val="none" w:sz="0" w:space="0" w:color="auto"/>
                        <w:bottom w:val="none" w:sz="0" w:space="0" w:color="auto"/>
                        <w:right w:val="none" w:sz="0" w:space="0" w:color="auto"/>
                      </w:divBdr>
                    </w:div>
                    <w:div w:id="678586059">
                      <w:marLeft w:val="0"/>
                      <w:marRight w:val="0"/>
                      <w:marTop w:val="0"/>
                      <w:marBottom w:val="0"/>
                      <w:divBdr>
                        <w:top w:val="none" w:sz="0" w:space="0" w:color="auto"/>
                        <w:left w:val="none" w:sz="0" w:space="0" w:color="auto"/>
                        <w:bottom w:val="none" w:sz="0" w:space="0" w:color="auto"/>
                        <w:right w:val="none" w:sz="0" w:space="0" w:color="auto"/>
                      </w:divBdr>
                    </w:div>
                    <w:div w:id="407961864">
                      <w:marLeft w:val="0"/>
                      <w:marRight w:val="0"/>
                      <w:marTop w:val="0"/>
                      <w:marBottom w:val="0"/>
                      <w:divBdr>
                        <w:top w:val="none" w:sz="0" w:space="0" w:color="auto"/>
                        <w:left w:val="none" w:sz="0" w:space="0" w:color="auto"/>
                        <w:bottom w:val="none" w:sz="0" w:space="0" w:color="auto"/>
                        <w:right w:val="none" w:sz="0" w:space="0" w:color="auto"/>
                      </w:divBdr>
                    </w:div>
                    <w:div w:id="2484718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73671130">
      <w:bodyDiv w:val="1"/>
      <w:marLeft w:val="0"/>
      <w:marRight w:val="0"/>
      <w:marTop w:val="0"/>
      <w:marBottom w:val="0"/>
      <w:divBdr>
        <w:top w:val="none" w:sz="0" w:space="0" w:color="auto"/>
        <w:left w:val="none" w:sz="0" w:space="0" w:color="auto"/>
        <w:bottom w:val="none" w:sz="0" w:space="0" w:color="auto"/>
        <w:right w:val="none" w:sz="0" w:space="0" w:color="auto"/>
      </w:divBdr>
    </w:div>
    <w:div w:id="1165972850">
      <w:bodyDiv w:val="1"/>
      <w:marLeft w:val="0"/>
      <w:marRight w:val="0"/>
      <w:marTop w:val="0"/>
      <w:marBottom w:val="0"/>
      <w:divBdr>
        <w:top w:val="none" w:sz="0" w:space="0" w:color="auto"/>
        <w:left w:val="none" w:sz="0" w:space="0" w:color="auto"/>
        <w:bottom w:val="none" w:sz="0" w:space="0" w:color="auto"/>
        <w:right w:val="none" w:sz="0" w:space="0" w:color="auto"/>
      </w:divBdr>
    </w:div>
    <w:div w:id="1208251658">
      <w:bodyDiv w:val="1"/>
      <w:marLeft w:val="0"/>
      <w:marRight w:val="0"/>
      <w:marTop w:val="0"/>
      <w:marBottom w:val="0"/>
      <w:divBdr>
        <w:top w:val="none" w:sz="0" w:space="0" w:color="auto"/>
        <w:left w:val="none" w:sz="0" w:space="0" w:color="auto"/>
        <w:bottom w:val="none" w:sz="0" w:space="0" w:color="auto"/>
        <w:right w:val="none" w:sz="0" w:space="0" w:color="auto"/>
      </w:divBdr>
    </w:div>
    <w:div w:id="1214657115">
      <w:bodyDiv w:val="1"/>
      <w:marLeft w:val="0"/>
      <w:marRight w:val="0"/>
      <w:marTop w:val="0"/>
      <w:marBottom w:val="0"/>
      <w:divBdr>
        <w:top w:val="none" w:sz="0" w:space="0" w:color="auto"/>
        <w:left w:val="none" w:sz="0" w:space="0" w:color="auto"/>
        <w:bottom w:val="none" w:sz="0" w:space="0" w:color="auto"/>
        <w:right w:val="none" w:sz="0" w:space="0" w:color="auto"/>
      </w:divBdr>
    </w:div>
    <w:div w:id="1255089428">
      <w:bodyDiv w:val="1"/>
      <w:marLeft w:val="0"/>
      <w:marRight w:val="0"/>
      <w:marTop w:val="0"/>
      <w:marBottom w:val="0"/>
      <w:divBdr>
        <w:top w:val="none" w:sz="0" w:space="0" w:color="auto"/>
        <w:left w:val="none" w:sz="0" w:space="0" w:color="auto"/>
        <w:bottom w:val="none" w:sz="0" w:space="0" w:color="auto"/>
        <w:right w:val="none" w:sz="0" w:space="0" w:color="auto"/>
      </w:divBdr>
      <w:divsChild>
        <w:div w:id="318265039">
          <w:blockQuote w:val="1"/>
          <w:marLeft w:val="0"/>
          <w:marRight w:val="0"/>
          <w:marTop w:val="0"/>
          <w:marBottom w:val="300"/>
          <w:divBdr>
            <w:top w:val="none" w:sz="0" w:space="0" w:color="auto"/>
            <w:left w:val="single" w:sz="36" w:space="15" w:color="EEEEEE"/>
            <w:bottom w:val="none" w:sz="0" w:space="0" w:color="auto"/>
            <w:right w:val="none" w:sz="0" w:space="0" w:color="auto"/>
          </w:divBdr>
        </w:div>
        <w:div w:id="1545941341">
          <w:blockQuote w:val="1"/>
          <w:marLeft w:val="0"/>
          <w:marRight w:val="0"/>
          <w:marTop w:val="0"/>
          <w:marBottom w:val="300"/>
          <w:divBdr>
            <w:top w:val="none" w:sz="0" w:space="0" w:color="auto"/>
            <w:left w:val="single" w:sz="36" w:space="15" w:color="EEEEEE"/>
            <w:bottom w:val="none" w:sz="0" w:space="0" w:color="auto"/>
            <w:right w:val="none" w:sz="0" w:space="0" w:color="auto"/>
          </w:divBdr>
        </w:div>
      </w:divsChild>
    </w:div>
    <w:div w:id="1298684521">
      <w:bodyDiv w:val="1"/>
      <w:marLeft w:val="0"/>
      <w:marRight w:val="0"/>
      <w:marTop w:val="0"/>
      <w:marBottom w:val="0"/>
      <w:divBdr>
        <w:top w:val="none" w:sz="0" w:space="0" w:color="auto"/>
        <w:left w:val="none" w:sz="0" w:space="0" w:color="auto"/>
        <w:bottom w:val="none" w:sz="0" w:space="0" w:color="auto"/>
        <w:right w:val="none" w:sz="0" w:space="0" w:color="auto"/>
      </w:divBdr>
    </w:div>
    <w:div w:id="1371489616">
      <w:bodyDiv w:val="1"/>
      <w:marLeft w:val="0"/>
      <w:marRight w:val="0"/>
      <w:marTop w:val="0"/>
      <w:marBottom w:val="0"/>
      <w:divBdr>
        <w:top w:val="none" w:sz="0" w:space="0" w:color="auto"/>
        <w:left w:val="none" w:sz="0" w:space="0" w:color="auto"/>
        <w:bottom w:val="none" w:sz="0" w:space="0" w:color="auto"/>
        <w:right w:val="none" w:sz="0" w:space="0" w:color="auto"/>
      </w:divBdr>
    </w:div>
    <w:div w:id="1389914953">
      <w:bodyDiv w:val="1"/>
      <w:marLeft w:val="0"/>
      <w:marRight w:val="0"/>
      <w:marTop w:val="0"/>
      <w:marBottom w:val="0"/>
      <w:divBdr>
        <w:top w:val="none" w:sz="0" w:space="0" w:color="auto"/>
        <w:left w:val="none" w:sz="0" w:space="0" w:color="auto"/>
        <w:bottom w:val="none" w:sz="0" w:space="0" w:color="auto"/>
        <w:right w:val="none" w:sz="0" w:space="0" w:color="auto"/>
      </w:divBdr>
    </w:div>
    <w:div w:id="1948536479">
      <w:bodyDiv w:val="1"/>
      <w:marLeft w:val="0"/>
      <w:marRight w:val="0"/>
      <w:marTop w:val="0"/>
      <w:marBottom w:val="0"/>
      <w:divBdr>
        <w:top w:val="none" w:sz="0" w:space="0" w:color="auto"/>
        <w:left w:val="none" w:sz="0" w:space="0" w:color="auto"/>
        <w:bottom w:val="none" w:sz="0" w:space="0" w:color="auto"/>
        <w:right w:val="none" w:sz="0" w:space="0" w:color="auto"/>
      </w:divBdr>
      <w:divsChild>
        <w:div w:id="937832598">
          <w:marLeft w:val="0"/>
          <w:marRight w:val="0"/>
          <w:marTop w:val="0"/>
          <w:marBottom w:val="0"/>
          <w:divBdr>
            <w:top w:val="none" w:sz="0" w:space="0" w:color="auto"/>
            <w:left w:val="none" w:sz="0" w:space="0" w:color="auto"/>
            <w:bottom w:val="none" w:sz="0" w:space="0" w:color="auto"/>
            <w:right w:val="none" w:sz="0" w:space="0" w:color="auto"/>
          </w:divBdr>
        </w:div>
      </w:divsChild>
    </w:div>
    <w:div w:id="1994675713">
      <w:bodyDiv w:val="1"/>
      <w:marLeft w:val="0"/>
      <w:marRight w:val="0"/>
      <w:marTop w:val="0"/>
      <w:marBottom w:val="0"/>
      <w:divBdr>
        <w:top w:val="none" w:sz="0" w:space="0" w:color="auto"/>
        <w:left w:val="none" w:sz="0" w:space="0" w:color="auto"/>
        <w:bottom w:val="none" w:sz="0" w:space="0" w:color="auto"/>
        <w:right w:val="none" w:sz="0" w:space="0" w:color="auto"/>
      </w:divBdr>
      <w:divsChild>
        <w:div w:id="203563767">
          <w:marLeft w:val="0"/>
          <w:marRight w:val="0"/>
          <w:marTop w:val="0"/>
          <w:marBottom w:val="0"/>
          <w:divBdr>
            <w:top w:val="none" w:sz="0" w:space="0" w:color="auto"/>
            <w:left w:val="none" w:sz="0" w:space="0" w:color="auto"/>
            <w:bottom w:val="none" w:sz="0" w:space="0" w:color="auto"/>
            <w:right w:val="none" w:sz="0" w:space="0" w:color="auto"/>
          </w:divBdr>
        </w:div>
        <w:div w:id="1444954620">
          <w:marLeft w:val="0"/>
          <w:marRight w:val="0"/>
          <w:marTop w:val="375"/>
          <w:marBottom w:val="0"/>
          <w:divBdr>
            <w:top w:val="none" w:sz="0" w:space="0" w:color="auto"/>
            <w:left w:val="none" w:sz="0" w:space="0" w:color="auto"/>
            <w:bottom w:val="none" w:sz="0" w:space="0" w:color="auto"/>
            <w:right w:val="none" w:sz="0" w:space="0" w:color="auto"/>
          </w:divBdr>
          <w:divsChild>
            <w:div w:id="1907452094">
              <w:marLeft w:val="0"/>
              <w:marRight w:val="0"/>
              <w:marTop w:val="75"/>
              <w:marBottom w:val="300"/>
              <w:divBdr>
                <w:top w:val="none" w:sz="0" w:space="0" w:color="auto"/>
                <w:left w:val="none" w:sz="0" w:space="0" w:color="auto"/>
                <w:bottom w:val="none" w:sz="0" w:space="0" w:color="auto"/>
                <w:right w:val="none" w:sz="0" w:space="0" w:color="auto"/>
              </w:divBdr>
            </w:div>
            <w:div w:id="1652367680">
              <w:marLeft w:val="0"/>
              <w:marRight w:val="0"/>
              <w:marTop w:val="75"/>
              <w:marBottom w:val="300"/>
              <w:divBdr>
                <w:top w:val="none" w:sz="0" w:space="0" w:color="auto"/>
                <w:left w:val="none" w:sz="0" w:space="0" w:color="auto"/>
                <w:bottom w:val="none" w:sz="0" w:space="0" w:color="auto"/>
                <w:right w:val="none" w:sz="0" w:space="0" w:color="auto"/>
              </w:divBdr>
            </w:div>
            <w:div w:id="364643188">
              <w:marLeft w:val="0"/>
              <w:marRight w:val="0"/>
              <w:marTop w:val="75"/>
              <w:marBottom w:val="300"/>
              <w:divBdr>
                <w:top w:val="none" w:sz="0" w:space="0" w:color="auto"/>
                <w:left w:val="none" w:sz="0" w:space="0" w:color="auto"/>
                <w:bottom w:val="none" w:sz="0" w:space="0" w:color="auto"/>
                <w:right w:val="none" w:sz="0" w:space="0" w:color="auto"/>
              </w:divBdr>
            </w:div>
            <w:div w:id="198903232">
              <w:marLeft w:val="0"/>
              <w:marRight w:val="0"/>
              <w:marTop w:val="75"/>
              <w:marBottom w:val="300"/>
              <w:divBdr>
                <w:top w:val="none" w:sz="0" w:space="0" w:color="auto"/>
                <w:left w:val="none" w:sz="0" w:space="0" w:color="auto"/>
                <w:bottom w:val="none" w:sz="0" w:space="0" w:color="auto"/>
                <w:right w:val="none" w:sz="0" w:space="0" w:color="auto"/>
              </w:divBdr>
            </w:div>
            <w:div w:id="327637363">
              <w:marLeft w:val="0"/>
              <w:marRight w:val="0"/>
              <w:marTop w:val="75"/>
              <w:marBottom w:val="300"/>
              <w:divBdr>
                <w:top w:val="none" w:sz="0" w:space="0" w:color="auto"/>
                <w:left w:val="none" w:sz="0" w:space="0" w:color="auto"/>
                <w:bottom w:val="none" w:sz="0" w:space="0" w:color="auto"/>
                <w:right w:val="none" w:sz="0" w:space="0" w:color="auto"/>
              </w:divBdr>
            </w:div>
            <w:div w:id="768038321">
              <w:marLeft w:val="0"/>
              <w:marRight w:val="0"/>
              <w:marTop w:val="75"/>
              <w:marBottom w:val="300"/>
              <w:divBdr>
                <w:top w:val="none" w:sz="0" w:space="0" w:color="auto"/>
                <w:left w:val="none" w:sz="0" w:space="0" w:color="auto"/>
                <w:bottom w:val="none" w:sz="0" w:space="0" w:color="auto"/>
                <w:right w:val="none" w:sz="0" w:space="0" w:color="auto"/>
              </w:divBdr>
            </w:div>
            <w:div w:id="458185424">
              <w:marLeft w:val="0"/>
              <w:marRight w:val="0"/>
              <w:marTop w:val="75"/>
              <w:marBottom w:val="300"/>
              <w:divBdr>
                <w:top w:val="none" w:sz="0" w:space="0" w:color="auto"/>
                <w:left w:val="none" w:sz="0" w:space="0" w:color="auto"/>
                <w:bottom w:val="none" w:sz="0" w:space="0" w:color="auto"/>
                <w:right w:val="none" w:sz="0" w:space="0" w:color="auto"/>
              </w:divBdr>
            </w:div>
            <w:div w:id="1898782524">
              <w:marLeft w:val="0"/>
              <w:marRight w:val="0"/>
              <w:marTop w:val="75"/>
              <w:marBottom w:val="300"/>
              <w:divBdr>
                <w:top w:val="none" w:sz="0" w:space="0" w:color="auto"/>
                <w:left w:val="none" w:sz="0" w:space="0" w:color="auto"/>
                <w:bottom w:val="none" w:sz="0" w:space="0" w:color="auto"/>
                <w:right w:val="none" w:sz="0" w:space="0" w:color="auto"/>
              </w:divBdr>
            </w:div>
          </w:divsChild>
        </w:div>
      </w:divsChild>
    </w:div>
    <w:div w:id="2040666255">
      <w:bodyDiv w:val="1"/>
      <w:marLeft w:val="0"/>
      <w:marRight w:val="0"/>
      <w:marTop w:val="0"/>
      <w:marBottom w:val="0"/>
      <w:divBdr>
        <w:top w:val="none" w:sz="0" w:space="0" w:color="auto"/>
        <w:left w:val="none" w:sz="0" w:space="0" w:color="auto"/>
        <w:bottom w:val="none" w:sz="0" w:space="0" w:color="auto"/>
        <w:right w:val="none" w:sz="0" w:space="0" w:color="auto"/>
      </w:divBdr>
      <w:divsChild>
        <w:div w:id="902331657">
          <w:marLeft w:val="0"/>
          <w:marRight w:val="0"/>
          <w:marTop w:val="0"/>
          <w:marBottom w:val="0"/>
          <w:divBdr>
            <w:top w:val="none" w:sz="0" w:space="0" w:color="auto"/>
            <w:left w:val="none" w:sz="0" w:space="0" w:color="auto"/>
            <w:bottom w:val="none" w:sz="0" w:space="0" w:color="auto"/>
            <w:right w:val="none" w:sz="0" w:space="0" w:color="auto"/>
          </w:divBdr>
        </w:div>
        <w:div w:id="715004059">
          <w:marLeft w:val="0"/>
          <w:marRight w:val="0"/>
          <w:marTop w:val="0"/>
          <w:marBottom w:val="0"/>
          <w:divBdr>
            <w:top w:val="none" w:sz="0" w:space="0" w:color="auto"/>
            <w:left w:val="none" w:sz="0" w:space="0" w:color="auto"/>
            <w:bottom w:val="none" w:sz="0" w:space="0" w:color="auto"/>
            <w:right w:val="none" w:sz="0" w:space="0" w:color="auto"/>
          </w:divBdr>
          <w:divsChild>
            <w:div w:id="2059276489">
              <w:marLeft w:val="0"/>
              <w:marRight w:val="0"/>
              <w:marTop w:val="0"/>
              <w:marBottom w:val="0"/>
              <w:divBdr>
                <w:top w:val="none" w:sz="0" w:space="0" w:color="auto"/>
                <w:left w:val="none" w:sz="0" w:space="0" w:color="auto"/>
                <w:bottom w:val="none" w:sz="0" w:space="0" w:color="auto"/>
                <w:right w:val="none" w:sz="0" w:space="0" w:color="auto"/>
              </w:divBdr>
            </w:div>
            <w:div w:id="7099676">
              <w:marLeft w:val="0"/>
              <w:marRight w:val="0"/>
              <w:marTop w:val="0"/>
              <w:marBottom w:val="0"/>
              <w:divBdr>
                <w:top w:val="none" w:sz="0" w:space="0" w:color="auto"/>
                <w:left w:val="none" w:sz="0" w:space="0" w:color="auto"/>
                <w:bottom w:val="none" w:sz="0" w:space="0" w:color="auto"/>
                <w:right w:val="none" w:sz="0" w:space="0" w:color="auto"/>
              </w:divBdr>
              <w:divsChild>
                <w:div w:id="246234980">
                  <w:marLeft w:val="0"/>
                  <w:marRight w:val="0"/>
                  <w:marTop w:val="0"/>
                  <w:marBottom w:val="0"/>
                  <w:divBdr>
                    <w:top w:val="none" w:sz="0" w:space="0" w:color="auto"/>
                    <w:left w:val="none" w:sz="0" w:space="0" w:color="auto"/>
                    <w:bottom w:val="none" w:sz="0" w:space="0" w:color="auto"/>
                    <w:right w:val="none" w:sz="0" w:space="0" w:color="auto"/>
                  </w:divBdr>
                </w:div>
              </w:divsChild>
            </w:div>
            <w:div w:id="1170101877">
              <w:marLeft w:val="0"/>
              <w:marRight w:val="0"/>
              <w:marTop w:val="0"/>
              <w:marBottom w:val="0"/>
              <w:divBdr>
                <w:top w:val="none" w:sz="0" w:space="0" w:color="auto"/>
                <w:left w:val="none" w:sz="0" w:space="0" w:color="auto"/>
                <w:bottom w:val="none" w:sz="0" w:space="0" w:color="auto"/>
                <w:right w:val="none" w:sz="0" w:space="0" w:color="auto"/>
              </w:divBdr>
              <w:divsChild>
                <w:div w:id="621765911">
                  <w:marLeft w:val="0"/>
                  <w:marRight w:val="0"/>
                  <w:marTop w:val="0"/>
                  <w:marBottom w:val="0"/>
                  <w:divBdr>
                    <w:top w:val="none" w:sz="0" w:space="0" w:color="auto"/>
                    <w:left w:val="none" w:sz="0" w:space="0" w:color="auto"/>
                    <w:bottom w:val="none" w:sz="0" w:space="0" w:color="auto"/>
                    <w:right w:val="none" w:sz="0" w:space="0" w:color="auto"/>
                  </w:divBdr>
                </w:div>
              </w:divsChild>
            </w:div>
            <w:div w:id="2056153623">
              <w:marLeft w:val="0"/>
              <w:marRight w:val="0"/>
              <w:marTop w:val="0"/>
              <w:marBottom w:val="0"/>
              <w:divBdr>
                <w:top w:val="none" w:sz="0" w:space="0" w:color="auto"/>
                <w:left w:val="none" w:sz="0" w:space="0" w:color="auto"/>
                <w:bottom w:val="none" w:sz="0" w:space="0" w:color="auto"/>
                <w:right w:val="none" w:sz="0" w:space="0" w:color="auto"/>
              </w:divBdr>
              <w:divsChild>
                <w:div w:id="2020768342">
                  <w:marLeft w:val="0"/>
                  <w:marRight w:val="0"/>
                  <w:marTop w:val="0"/>
                  <w:marBottom w:val="0"/>
                  <w:divBdr>
                    <w:top w:val="none" w:sz="0" w:space="0" w:color="auto"/>
                    <w:left w:val="none" w:sz="0" w:space="0" w:color="auto"/>
                    <w:bottom w:val="none" w:sz="0" w:space="0" w:color="auto"/>
                    <w:right w:val="none" w:sz="0" w:space="0" w:color="auto"/>
                  </w:divBdr>
                </w:div>
                <w:div w:id="1611862561">
                  <w:marLeft w:val="0"/>
                  <w:marRight w:val="0"/>
                  <w:marTop w:val="0"/>
                  <w:marBottom w:val="0"/>
                  <w:divBdr>
                    <w:top w:val="none" w:sz="0" w:space="0" w:color="auto"/>
                    <w:left w:val="none" w:sz="0" w:space="0" w:color="auto"/>
                    <w:bottom w:val="none" w:sz="0" w:space="0" w:color="auto"/>
                    <w:right w:val="none" w:sz="0" w:space="0" w:color="auto"/>
                  </w:divBdr>
                </w:div>
                <w:div w:id="254441468">
                  <w:marLeft w:val="0"/>
                  <w:marRight w:val="0"/>
                  <w:marTop w:val="0"/>
                  <w:marBottom w:val="0"/>
                  <w:divBdr>
                    <w:top w:val="none" w:sz="0" w:space="0" w:color="auto"/>
                    <w:left w:val="none" w:sz="0" w:space="0" w:color="auto"/>
                    <w:bottom w:val="none" w:sz="0" w:space="0" w:color="auto"/>
                    <w:right w:val="none" w:sz="0" w:space="0" w:color="auto"/>
                  </w:divBdr>
                </w:div>
                <w:div w:id="406462037">
                  <w:marLeft w:val="0"/>
                  <w:marRight w:val="0"/>
                  <w:marTop w:val="0"/>
                  <w:marBottom w:val="0"/>
                  <w:divBdr>
                    <w:top w:val="none" w:sz="0" w:space="0" w:color="auto"/>
                    <w:left w:val="none" w:sz="0" w:space="0" w:color="auto"/>
                    <w:bottom w:val="none" w:sz="0" w:space="0" w:color="auto"/>
                    <w:right w:val="none" w:sz="0" w:space="0" w:color="auto"/>
                  </w:divBdr>
                </w:div>
                <w:div w:id="1124541241">
                  <w:marLeft w:val="0"/>
                  <w:marRight w:val="0"/>
                  <w:marTop w:val="0"/>
                  <w:marBottom w:val="0"/>
                  <w:divBdr>
                    <w:top w:val="none" w:sz="0" w:space="0" w:color="auto"/>
                    <w:left w:val="none" w:sz="0" w:space="0" w:color="auto"/>
                    <w:bottom w:val="none" w:sz="0" w:space="0" w:color="auto"/>
                    <w:right w:val="none" w:sz="0" w:space="0" w:color="auto"/>
                  </w:divBdr>
                </w:div>
                <w:div w:id="1663004089">
                  <w:marLeft w:val="0"/>
                  <w:marRight w:val="0"/>
                  <w:marTop w:val="0"/>
                  <w:marBottom w:val="0"/>
                  <w:divBdr>
                    <w:top w:val="none" w:sz="0" w:space="0" w:color="auto"/>
                    <w:left w:val="none" w:sz="0" w:space="0" w:color="auto"/>
                    <w:bottom w:val="none" w:sz="0" w:space="0" w:color="auto"/>
                    <w:right w:val="none" w:sz="0" w:space="0" w:color="auto"/>
                  </w:divBdr>
                </w:div>
                <w:div w:id="17645227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5.png"/><Relationship Id="rId3" Type="http://schemas.openxmlformats.org/officeDocument/2006/relationships/webSettings" Target="webSettings.xml"/><Relationship Id="rId7" Type="http://schemas.openxmlformats.org/officeDocument/2006/relationships/image" Target="media/image4.pn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png"/><Relationship Id="rId5" Type="http://schemas.openxmlformats.org/officeDocument/2006/relationships/image" Target="media/image2.png"/><Relationship Id="rId10" Type="http://schemas.openxmlformats.org/officeDocument/2006/relationships/theme" Target="theme/theme1.xml"/><Relationship Id="rId4" Type="http://schemas.openxmlformats.org/officeDocument/2006/relationships/image" Target="media/image1.png"/><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4</Pages>
  <Words>803</Words>
  <Characters>4581</Characters>
  <Application>Microsoft Office Word</Application>
  <DocSecurity>0</DocSecurity>
  <Lines>38</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5374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ibrahim baykal</dc:creator>
  <cp:keywords/>
  <dc:description/>
  <cp:lastModifiedBy>ibrahim baykal</cp:lastModifiedBy>
  <cp:revision>2</cp:revision>
  <dcterms:created xsi:type="dcterms:W3CDTF">2020-02-27T12:28:00Z</dcterms:created>
  <dcterms:modified xsi:type="dcterms:W3CDTF">2020-02-27T12:28:00Z</dcterms:modified>
</cp:coreProperties>
</file>