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81D" w:rsidRDefault="009E681D"/>
    <w:p w:rsidR="0059637E" w:rsidRPr="00BA03CA" w:rsidRDefault="00C338E0" w:rsidP="00203231">
      <w:pPr>
        <w:pStyle w:val="KapakStili"/>
        <w:numPr>
          <w:ilvl w:val="0"/>
          <w:numId w:val="0"/>
        </w:numPr>
        <w:ind w:left="284"/>
      </w:pPr>
      <w:r>
        <w:t>VEZİRKÖPRÜ MESLEK YÜKSEKOKULU</w:t>
      </w:r>
    </w:p>
    <w:p w:rsidR="004C0BF9" w:rsidRDefault="004C0BF9" w:rsidP="00F8641A">
      <w:pPr>
        <w:pStyle w:val="KapakStili"/>
        <w:numPr>
          <w:ilvl w:val="0"/>
          <w:numId w:val="0"/>
        </w:numPr>
        <w:ind w:left="-426"/>
      </w:pPr>
    </w:p>
    <w:p w:rsidR="004C0BF9" w:rsidRDefault="00C338E0" w:rsidP="00203231">
      <w:pPr>
        <w:pStyle w:val="KapakStili"/>
        <w:numPr>
          <w:ilvl w:val="0"/>
          <w:numId w:val="0"/>
        </w:numPr>
        <w:ind w:left="142"/>
      </w:pPr>
      <w:r>
        <w:t>Çocuk Bakımı ve Gençlik Hizmetleri Bölümü</w:t>
      </w:r>
    </w:p>
    <w:p w:rsidR="00C338E0" w:rsidRPr="00BA03CA" w:rsidRDefault="00C338E0" w:rsidP="00203231">
      <w:pPr>
        <w:pStyle w:val="KapakStili"/>
        <w:numPr>
          <w:ilvl w:val="0"/>
          <w:numId w:val="0"/>
        </w:numPr>
        <w:ind w:left="142"/>
      </w:pPr>
      <w:r>
        <w:t>Çocuk Gelişimi Programı</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Default="00DA71E3" w:rsidP="00203231">
      <w:pPr>
        <w:pStyle w:val="KapakStili"/>
        <w:numPr>
          <w:ilvl w:val="0"/>
          <w:numId w:val="0"/>
        </w:numPr>
        <w:ind w:left="142"/>
      </w:pPr>
      <w:r>
        <w:t>Müzik</w:t>
      </w:r>
      <w:r w:rsidR="00C338E0">
        <w:t xml:space="preserve"> Eğitimi</w:t>
      </w:r>
    </w:p>
    <w:p w:rsidR="00BA03CA" w:rsidRPr="00BA03CA" w:rsidRDefault="00BA03CA" w:rsidP="00F8641A">
      <w:pPr>
        <w:pStyle w:val="KapakStili"/>
        <w:numPr>
          <w:ilvl w:val="0"/>
          <w:numId w:val="0"/>
        </w:numPr>
        <w:ind w:left="-426"/>
      </w:pPr>
    </w:p>
    <w:p w:rsidR="004C0BF9" w:rsidRDefault="00DA71E3" w:rsidP="00F8641A">
      <w:pPr>
        <w:pStyle w:val="KapakStili"/>
        <w:numPr>
          <w:ilvl w:val="0"/>
          <w:numId w:val="0"/>
        </w:numPr>
        <w:ind w:left="-426"/>
      </w:pPr>
      <w:r>
        <w:t>Müzik Nedir?</w:t>
      </w:r>
    </w:p>
    <w:p w:rsidR="00BA03CA" w:rsidRDefault="00BA03CA" w:rsidP="00AC7DF9">
      <w:pPr>
        <w:pStyle w:val="KapakStili"/>
        <w:numPr>
          <w:ilvl w:val="0"/>
          <w:numId w:val="0"/>
        </w:numPr>
        <w:jc w:val="both"/>
      </w:pPr>
    </w:p>
    <w:p w:rsidR="004C0BF9" w:rsidRPr="004C0BF9" w:rsidRDefault="004C2A56" w:rsidP="00203231">
      <w:pPr>
        <w:pStyle w:val="KapakStili"/>
        <w:numPr>
          <w:ilvl w:val="0"/>
          <w:numId w:val="0"/>
        </w:numPr>
        <w:ind w:left="142"/>
      </w:pPr>
      <w:sdt>
        <w:sdtPr>
          <w:alias w:val="Hafta seçiniz"/>
          <w:tag w:val="Hafta seçiniz"/>
          <w:id w:val="-1943905164"/>
          <w:placeholder>
            <w:docPart w:val="80CF692091A14112A0C2466DC9D15000"/>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EndPr/>
        <w:sdtContent>
          <w:r w:rsidR="00BF0D5A">
            <w:t>1</w:t>
          </w:r>
          <w:r w:rsidR="001B3390">
            <w:t>-2</w:t>
          </w:r>
        </w:sdtContent>
      </w:sdt>
      <w:r w:rsidR="00BA03CA">
        <w:t>.</w:t>
      </w:r>
      <w:r w:rsidR="00BA03CA" w:rsidRPr="00BA03CA">
        <w:t xml:space="preserve"> </w:t>
      </w:r>
      <w:r w:rsidR="00BA03CA">
        <w:t>Hafta</w:t>
      </w:r>
    </w:p>
    <w:p w:rsidR="00BA03CA" w:rsidRDefault="00BA03CA" w:rsidP="0059637E"/>
    <w:p w:rsidR="00E371F5" w:rsidRDefault="00E371F5" w:rsidP="0059637E">
      <w:pPr>
        <w:sectPr w:rsidR="00E371F5" w:rsidSect="009E681D">
          <w:headerReference w:type="default" r:id="rId9"/>
          <w:footerReference w:type="default" r:id="rId10"/>
          <w:pgSz w:w="11900" w:h="16840"/>
          <w:pgMar w:top="1440" w:right="1800" w:bottom="1440" w:left="1800" w:header="708" w:footer="708" w:gutter="0"/>
          <w:cols w:space="708"/>
          <w:docGrid w:linePitch="360"/>
        </w:sectPr>
      </w:pPr>
    </w:p>
    <w:p w:rsidR="00DA71E3" w:rsidRDefault="001B3390" w:rsidP="00DA71E3">
      <w:pPr>
        <w:pStyle w:val="Balk1"/>
      </w:pPr>
      <w:r>
        <w:lastRenderedPageBreak/>
        <w:t>Müzik Nedir?</w:t>
      </w:r>
    </w:p>
    <w:p w:rsidR="001B3390" w:rsidRDefault="001B3390" w:rsidP="001B3390">
      <w:r>
        <w:t>Müzik en genel tanımı ile sesin biçim ve anlamlı titreşimler kazanmış hâlidir. Başka bir deyiş ile de müzik, sesin ve sessizliğin belirli bir zaman aralığında ifade edildiği sanatsal bir formdur. Biçim ve titreşim içeren bir ses oluşumunda melodi olarak kabul görmesi için dinleyende duygulara yönelik etkileşim yapması da beklenmektedir. Tarihsel dönem, bölge, kültür ve kişisel beğenilere bağımlı olarak ele aldığında müzik teriminin tanımı önemli farklılık gösterebilmektedir. Özellikle 20. yüzyıl çağdaş Batı müziğinde ortaya çıkan çok farklı müzik akımları, ortak bir tanımı büyük ölçüde zorlaştırmaktadır. Bunun ötesinde, gittikçe daha fazla insanın erişme olanağı bulduğu farklı kültürlere ait yerel müzikler de bu tanımlama zorluğunu arttırmaktadır.</w:t>
      </w:r>
    </w:p>
    <w:p w:rsidR="00DA71E3" w:rsidRDefault="00DA71E3" w:rsidP="00DA71E3">
      <w:r>
        <w:t xml:space="preserve">Kaynak: </w:t>
      </w:r>
      <w:hyperlink r:id="rId11" w:history="1">
        <w:r w:rsidR="001B3390">
          <w:rPr>
            <w:rStyle w:val="Kpr"/>
          </w:rPr>
          <w:t>http://www.piyanocu.net/pages/muzik.html</w:t>
        </w:r>
      </w:hyperlink>
    </w:p>
    <w:p w:rsidR="00DA71E3" w:rsidRDefault="001B3390" w:rsidP="001B3390">
      <w:pPr>
        <w:pStyle w:val="Balk2"/>
        <w:numPr>
          <w:ilvl w:val="0"/>
          <w:numId w:val="0"/>
        </w:numPr>
      </w:pPr>
      <w:r>
        <w:t>2. Çocuğun Yaşamında Müziğin Önemi</w:t>
      </w:r>
    </w:p>
    <w:p w:rsidR="0059637E" w:rsidRDefault="001B3390" w:rsidP="001B3390">
      <w:pPr>
        <w:ind w:firstLine="720"/>
      </w:pPr>
      <w:r>
        <w:t xml:space="preserve">Çocuklar her türlü materyalden elde edilen sesleri kullanma, deneme, öğrenmeye gereksinim duyarlar. Çocukların melodik kavramları, yetişkinlerinkinden farklıdır ve yetişkinlerin standartlarına göre değerlendirilmemeleri gerekir. Okul öncesi çocuk öncelikle seslerle ilgilenir, neyin hangi sesi çıkardığını merak eder. Müzik çocuğun yaşamının bir parçası olmalıdır. Eğer müzik çocuklar için bir dil olacaksa onu kullanmaları gerekir. Yapılan araştırmalar, çocuklara </w:t>
      </w:r>
      <w:proofErr w:type="spellStart"/>
      <w:r>
        <w:t>ritm</w:t>
      </w:r>
      <w:proofErr w:type="spellEnd"/>
      <w:r>
        <w:t xml:space="preserve"> çalışması yapan öğretmenlerin, bu çalışmaların, öğrencilerin sadece uygun zamanda uygun ritmi vermesinin geliştirilmeye çalışılması olmadığı, öğrencinin ritmik etkiye karşı kendi fiziksel tepkisini ortaya koyabilme özgürlüğünün de </w:t>
      </w:r>
      <w:proofErr w:type="spellStart"/>
      <w:r>
        <w:t>ritm</w:t>
      </w:r>
      <w:proofErr w:type="spellEnd"/>
      <w:r>
        <w:t xml:space="preserve"> çalışmaları sırasında verilmeye çalışılması gerektiğinde birleştiklerini ortaya çıkarmıştır (</w:t>
      </w:r>
      <w:proofErr w:type="spellStart"/>
      <w:r>
        <w:t>Nye</w:t>
      </w:r>
      <w:proofErr w:type="spellEnd"/>
      <w:r>
        <w:t xml:space="preserve">, 38). </w:t>
      </w:r>
    </w:p>
    <w:p w:rsidR="001B3390" w:rsidRDefault="001B3390" w:rsidP="001B3390">
      <w:pPr>
        <w:rPr>
          <w:rFonts w:ascii="Arial" w:hAnsi="Arial" w:cs="Arial"/>
          <w:color w:val="222222"/>
          <w:sz w:val="20"/>
          <w:szCs w:val="20"/>
          <w:shd w:val="clear" w:color="auto" w:fill="FFFFFF"/>
        </w:rPr>
      </w:pPr>
      <w:r>
        <w:t xml:space="preserve">Kaynak: </w:t>
      </w:r>
      <w:r>
        <w:rPr>
          <w:rFonts w:ascii="Arial" w:hAnsi="Arial" w:cs="Arial"/>
          <w:color w:val="222222"/>
          <w:sz w:val="20"/>
          <w:szCs w:val="20"/>
          <w:shd w:val="clear" w:color="auto" w:fill="FFFFFF"/>
        </w:rPr>
        <w:t>Çilden, Ş. (2001). Müzik, çocuk gelişimi ve öğrenme. </w:t>
      </w:r>
      <w:r>
        <w:rPr>
          <w:rFonts w:ascii="Arial" w:hAnsi="Arial" w:cs="Arial"/>
          <w:i/>
          <w:iCs/>
          <w:color w:val="222222"/>
          <w:sz w:val="20"/>
          <w:szCs w:val="20"/>
          <w:shd w:val="clear" w:color="auto" w:fill="FFFFFF"/>
        </w:rPr>
        <w:t>Gazi Üniversitesi Gazi Eğitim Fakültesi Dergisi</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21</w:t>
      </w:r>
      <w:r>
        <w:rPr>
          <w:rFonts w:ascii="Arial" w:hAnsi="Arial" w:cs="Arial"/>
          <w:color w:val="222222"/>
          <w:sz w:val="20"/>
          <w:szCs w:val="20"/>
          <w:shd w:val="clear" w:color="auto" w:fill="FFFFFF"/>
        </w:rPr>
        <w:t>(1).</w:t>
      </w:r>
    </w:p>
    <w:p w:rsidR="00265D10" w:rsidRPr="00265D10" w:rsidRDefault="00265D10" w:rsidP="00265D10">
      <w:pPr>
        <w:rPr>
          <w:color w:val="1F3864" w:themeColor="accent1" w:themeShade="80"/>
          <w:sz w:val="24"/>
        </w:rPr>
      </w:pPr>
      <w:r w:rsidRPr="00265D10">
        <w:rPr>
          <w:color w:val="1F3864" w:themeColor="accent1" w:themeShade="80"/>
          <w:sz w:val="24"/>
        </w:rPr>
        <w:t xml:space="preserve">2.1. </w:t>
      </w:r>
      <w:r w:rsidRPr="00265D10">
        <w:rPr>
          <w:color w:val="1F3864" w:themeColor="accent1" w:themeShade="80"/>
          <w:sz w:val="24"/>
        </w:rPr>
        <w:t>Müziğin Çocuğunuza Katkıları Nelerdir?</w:t>
      </w:r>
    </w:p>
    <w:p w:rsidR="00265D10" w:rsidRDefault="00265D10" w:rsidP="00265D10">
      <w:pPr>
        <w:pStyle w:val="ListeParagraf"/>
        <w:numPr>
          <w:ilvl w:val="0"/>
          <w:numId w:val="11"/>
        </w:numPr>
      </w:pPr>
      <w:r>
        <w:t>Müzik, çocukların estetik duygularını geliştirir.</w:t>
      </w:r>
    </w:p>
    <w:p w:rsidR="00265D10" w:rsidRDefault="00265D10" w:rsidP="00265D10">
      <w:pPr>
        <w:pStyle w:val="ListeParagraf"/>
        <w:numPr>
          <w:ilvl w:val="0"/>
          <w:numId w:val="11"/>
        </w:numPr>
      </w:pPr>
      <w:r>
        <w:t>Müzik yaratıcılık ve hayal gücünü destekler.</w:t>
      </w:r>
    </w:p>
    <w:p w:rsidR="00265D10" w:rsidRDefault="00265D10" w:rsidP="00265D10">
      <w:pPr>
        <w:pStyle w:val="ListeParagraf"/>
        <w:numPr>
          <w:ilvl w:val="0"/>
          <w:numId w:val="11"/>
        </w:numPr>
      </w:pPr>
      <w:r>
        <w:t>Müzik çocuğunuzun rahatlamasını ve kendini doğru şekilde ifade etmesini sağlar.</w:t>
      </w:r>
    </w:p>
    <w:p w:rsidR="00265D10" w:rsidRDefault="00265D10" w:rsidP="00265D10">
      <w:pPr>
        <w:pStyle w:val="ListeParagraf"/>
        <w:numPr>
          <w:ilvl w:val="0"/>
          <w:numId w:val="11"/>
        </w:numPr>
      </w:pPr>
      <w:r>
        <w:t>Müzik dinleyen çocuklarda ritim duygusu gelişir, işitsel olarak daha kolay algılamaya başlarlar. Seslere karşı duyarlılıkları artar.</w:t>
      </w:r>
    </w:p>
    <w:p w:rsidR="00265D10" w:rsidRDefault="00265D10" w:rsidP="00265D10">
      <w:pPr>
        <w:pStyle w:val="ListeParagraf"/>
        <w:numPr>
          <w:ilvl w:val="0"/>
          <w:numId w:val="11"/>
        </w:numPr>
      </w:pPr>
      <w:r>
        <w:t xml:space="preserve">Dikkat, </w:t>
      </w:r>
      <w:proofErr w:type="gramStart"/>
      <w:r>
        <w:t>konsantrasyon</w:t>
      </w:r>
      <w:proofErr w:type="gramEnd"/>
      <w:r>
        <w:t>, matematik becerileri gibi alanlarda olumlu etkileri vardır.</w:t>
      </w:r>
    </w:p>
    <w:p w:rsidR="00265D10" w:rsidRDefault="00265D10" w:rsidP="00265D10">
      <w:pPr>
        <w:pStyle w:val="ListeParagraf"/>
        <w:numPr>
          <w:ilvl w:val="0"/>
          <w:numId w:val="11"/>
        </w:numPr>
      </w:pPr>
      <w:r>
        <w:t xml:space="preserve">Çocuğun sosyalleşmesine ve arkadaş grubuna </w:t>
      </w:r>
      <w:proofErr w:type="gramStart"/>
      <w:r>
        <w:t>dahil</w:t>
      </w:r>
      <w:proofErr w:type="gramEnd"/>
      <w:r>
        <w:t xml:space="preserve"> olmasına aracılık eder.</w:t>
      </w:r>
    </w:p>
    <w:p w:rsidR="00265D10" w:rsidRDefault="00265D10" w:rsidP="00265D10">
      <w:pPr>
        <w:pStyle w:val="ListeParagraf"/>
        <w:numPr>
          <w:ilvl w:val="0"/>
          <w:numId w:val="11"/>
        </w:numPr>
      </w:pPr>
      <w:r>
        <w:t>Çocuğunuz müzik sayesinde duygularını daha rahat ifade eder.</w:t>
      </w:r>
    </w:p>
    <w:p w:rsidR="00265D10" w:rsidRDefault="00265D10" w:rsidP="00265D10">
      <w:pPr>
        <w:pStyle w:val="ListeParagraf"/>
        <w:numPr>
          <w:ilvl w:val="0"/>
          <w:numId w:val="11"/>
        </w:numPr>
      </w:pPr>
      <w:r>
        <w:t>Müzikli oyunlar yoluyla pek çok kavram çocuğa kolaylıkla öğretilebilir.</w:t>
      </w:r>
    </w:p>
    <w:p w:rsidR="00265D10" w:rsidRPr="00265D10" w:rsidRDefault="00265D10" w:rsidP="00265D10">
      <w:pPr>
        <w:rPr>
          <w:color w:val="1F3864" w:themeColor="accent1" w:themeShade="80"/>
        </w:rPr>
      </w:pPr>
      <w:r w:rsidRPr="00265D10">
        <w:rPr>
          <w:color w:val="1F3864" w:themeColor="accent1" w:themeShade="80"/>
        </w:rPr>
        <w:t xml:space="preserve">2.1.1. </w:t>
      </w:r>
      <w:r w:rsidRPr="00265D10">
        <w:rPr>
          <w:color w:val="1F3864" w:themeColor="accent1" w:themeShade="80"/>
        </w:rPr>
        <w:t>Çocuğunuzun Müzik Becerilerini Nasıl Destekleyebilirsiniz?</w:t>
      </w:r>
    </w:p>
    <w:p w:rsidR="00265D10" w:rsidRDefault="00265D10" w:rsidP="00265D10">
      <w:pPr>
        <w:ind w:firstLine="720"/>
      </w:pPr>
      <w:r>
        <w:t xml:space="preserve">Yapacağınız ufak dokunuşlarla çocuğunuzun dikkatini müziğe çekmeniz ve bu konuda ona rehber olmanız mümkündür. </w:t>
      </w:r>
      <w:proofErr w:type="gramStart"/>
      <w:r>
        <w:t xml:space="preserve">Örneğin; yatmadan önce ninni dinlenmesi, ses çıkaran </w:t>
      </w:r>
      <w:r>
        <w:lastRenderedPageBreak/>
        <w:t xml:space="preserve">kaşık/tef vb. aletleri çocuğun incelemesine, bu aletlerle çeşitli sesler çıkarmasına fırsat verilmesi, birlikte şarkı söylenmesi, etkinlik yaparken arka fonda çocuğunuzun gelişimini destekleyici müzikler çalması, çocuğunuzun seslere verdiği tepkileri gözlemleyerek sevdiği ve ilgi duyduğu müziklerin fark edilmesi müzik becerilerini geliştirecek ve destekleyecek uygulaması basit etkinliklerdir. </w:t>
      </w:r>
      <w:proofErr w:type="gramEnd"/>
      <w:r>
        <w:t>Bunun yanı sıra çocuğunuzu ilgi duyduğu bir müzik aletini çalmaya yönlendirmek, bu konuda eğitim almasını desteklemek de hem gelişimine katkı sağlaması, hem de müzik becerilerinin artması açısından son derece önemlidir.</w:t>
      </w:r>
    </w:p>
    <w:p w:rsidR="00265D10" w:rsidRPr="0059637E" w:rsidRDefault="00265D10" w:rsidP="00265D10">
      <w:r>
        <w:t xml:space="preserve">Kaynak: </w:t>
      </w:r>
      <w:hyperlink r:id="rId12" w:history="1">
        <w:r>
          <w:rPr>
            <w:rStyle w:val="Kpr"/>
          </w:rPr>
          <w:t>https://www.evdekibakicim.com/blog/makale/muzigin-cocuk-gelisimi-uzerindeki-etkileri/</w:t>
        </w:r>
      </w:hyperlink>
      <w:bookmarkStart w:id="0" w:name="_GoBack"/>
      <w:bookmarkEnd w:id="0"/>
    </w:p>
    <w:sectPr w:rsidR="00265D10" w:rsidRPr="0059637E" w:rsidSect="00DA54D5">
      <w:headerReference w:type="default" r:id="rId13"/>
      <w:footerReference w:type="default" r:id="rId14"/>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2A56" w:rsidRDefault="004C2A56" w:rsidP="008F056E">
      <w:r>
        <w:separator/>
      </w:r>
    </w:p>
  </w:endnote>
  <w:endnote w:type="continuationSeparator" w:id="0">
    <w:p w:rsidR="004C2A56" w:rsidRDefault="004C2A56"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eastAsia="tr-TR"/>
            </w:rPr>
            <w:drawing>
              <wp:inline distT="0" distB="0" distL="0" distR="0" wp14:anchorId="432FB638" wp14:editId="186E64E1">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E371F5" w:rsidTr="00F03C3E">
      <w:tc>
        <w:tcPr>
          <w:tcW w:w="3261" w:type="dxa"/>
        </w:tcPr>
        <w:p w:rsidR="00E371F5" w:rsidRDefault="00E371F5">
          <w:pPr>
            <w:pStyle w:val="Altbilgi"/>
          </w:pPr>
        </w:p>
      </w:tc>
      <w:tc>
        <w:tcPr>
          <w:tcW w:w="2268" w:type="dxa"/>
          <w:tcBorders>
            <w:bottom w:val="single" w:sz="18" w:space="0" w:color="312783"/>
          </w:tcBorders>
        </w:tcPr>
        <w:p w:rsidR="00E371F5" w:rsidRDefault="00E371F5">
          <w:pPr>
            <w:pStyle w:val="Altbilgi"/>
          </w:pPr>
        </w:p>
      </w:tc>
      <w:tc>
        <w:tcPr>
          <w:tcW w:w="2268" w:type="dxa"/>
        </w:tcPr>
        <w:p w:rsidR="00E371F5" w:rsidRDefault="00E371F5">
          <w:pPr>
            <w:pStyle w:val="Altbilgi"/>
          </w:pPr>
        </w:p>
      </w:tc>
      <w:tc>
        <w:tcPr>
          <w:tcW w:w="3544" w:type="dxa"/>
          <w:gridSpan w:val="2"/>
        </w:tcPr>
        <w:p w:rsidR="00E371F5" w:rsidRDefault="00E371F5" w:rsidP="008F056E">
          <w:pPr>
            <w:pStyle w:val="Altbilgi"/>
            <w:jc w:val="right"/>
          </w:pPr>
          <w:r>
            <w:rPr>
              <w:noProof/>
              <w:lang w:eastAsia="tr-TR"/>
            </w:rPr>
            <w:drawing>
              <wp:inline distT="0" distB="0" distL="0" distR="0" wp14:anchorId="36AB6FA4" wp14:editId="69E6A73D">
                <wp:extent cx="1229710" cy="252248"/>
                <wp:effectExtent l="0" t="0" r="0" b="190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E371F5" w:rsidTr="00F03C3E">
      <w:trPr>
        <w:trHeight w:val="340"/>
      </w:trPr>
      <w:tc>
        <w:tcPr>
          <w:tcW w:w="3261" w:type="dxa"/>
          <w:tcBorders>
            <w:top w:val="single" w:sz="18" w:space="0" w:color="312783"/>
          </w:tcBorders>
          <w:vAlign w:val="bottom"/>
        </w:tcPr>
        <w:p w:rsidR="00E371F5" w:rsidRPr="00D5768A" w:rsidRDefault="00E371F5"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E371F5" w:rsidRPr="00D5768A" w:rsidRDefault="00E371F5" w:rsidP="00253612">
          <w:pPr>
            <w:pStyle w:val="Altbilgi"/>
            <w:ind w:firstLine="40"/>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E371F5" w:rsidRPr="00D5768A" w:rsidRDefault="00E371F5"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E371F5" w:rsidRPr="00D5768A" w:rsidRDefault="00E371F5"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E371F5" w:rsidRPr="00D5768A" w:rsidRDefault="00E371F5"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E371F5" w:rsidRPr="008F056E" w:rsidRDefault="00E371F5">
    <w:pPr>
      <w:pStyle w:val="Altbilgi"/>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2A56" w:rsidRDefault="004C2A56" w:rsidP="008F056E">
      <w:r>
        <w:separator/>
      </w:r>
    </w:p>
  </w:footnote>
  <w:footnote w:type="continuationSeparator" w:id="0">
    <w:p w:rsidR="004C2A56" w:rsidRDefault="004C2A56"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BF9" w:rsidRDefault="004C0BF9" w:rsidP="008F056E">
    <w:pPr>
      <w:pStyle w:val="stbilgi"/>
      <w:rPr>
        <w:noProof/>
        <w:lang w:val="en-US"/>
      </w:rPr>
    </w:pPr>
    <w:r>
      <w:rPr>
        <w:noProof/>
        <w:lang w:eastAsia="tr-TR"/>
      </w:rPr>
      <w:drawing>
        <wp:anchor distT="0" distB="0" distL="114300" distR="114300" simplePos="0" relativeHeight="251659264" behindDoc="0" locked="0" layoutInCell="1" allowOverlap="1" wp14:anchorId="26866AC2" wp14:editId="0DBA67E0">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585665"/>
      <w:docPartObj>
        <w:docPartGallery w:val="Page Numbers (Top of Page)"/>
        <w:docPartUnique/>
      </w:docPartObj>
    </w:sdtPr>
    <w:sdtEndPr/>
    <w:sdtContent>
      <w:p w:rsidR="00DA54D5" w:rsidRDefault="00DA54D5">
        <w:pPr>
          <w:pStyle w:val="stbilgi"/>
          <w:jc w:val="right"/>
        </w:pPr>
        <w:r>
          <w:fldChar w:fldCharType="begin"/>
        </w:r>
        <w:r>
          <w:instrText>PAGE   \* MERGEFORMAT</w:instrText>
        </w:r>
        <w:r>
          <w:fldChar w:fldCharType="separate"/>
        </w:r>
        <w:r w:rsidR="00265D10">
          <w:rPr>
            <w:noProof/>
          </w:rPr>
          <w:t>1</w:t>
        </w:r>
        <w:r>
          <w:fldChar w:fldCharType="end"/>
        </w:r>
      </w:p>
    </w:sdtContent>
  </w:sdt>
  <w:p w:rsidR="00E371F5" w:rsidRPr="008F056E" w:rsidRDefault="00E371F5" w:rsidP="008F056E">
    <w:pPr>
      <w:pStyle w:val="stbilgi"/>
      <w:jc w:val="center"/>
      <w:rPr>
        <w:rFonts w:ascii="Arial" w:hAnsi="Arial" w:cs="Arial"/>
        <w:b/>
        <w:color w:val="00009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4697B66"/>
    <w:multiLevelType w:val="multilevel"/>
    <w:tmpl w:val="8604B952"/>
    <w:lvl w:ilvl="0">
      <w:start w:val="1"/>
      <w:numFmt w:val="decimal"/>
      <w:lvlText w:val="%1."/>
      <w:lvlJc w:val="left"/>
      <w:pPr>
        <w:ind w:left="540" w:hanging="540"/>
      </w:pPr>
      <w:rPr>
        <w:rFonts w:hint="default"/>
      </w:rPr>
    </w:lvl>
    <w:lvl w:ilvl="1">
      <w:start w:val="1"/>
      <w:numFmt w:val="decimal"/>
      <w:lvlText w:val="%1.%2."/>
      <w:lvlJc w:val="left"/>
      <w:pPr>
        <w:ind w:left="1260" w:hanging="54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7">
    <w:nsid w:val="6D4C466B"/>
    <w:multiLevelType w:val="hybridMultilevel"/>
    <w:tmpl w:val="673270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8"/>
  </w:num>
  <w:num w:numId="5">
    <w:abstractNumId w:val="4"/>
  </w:num>
  <w:num w:numId="6">
    <w:abstractNumId w:val="0"/>
  </w:num>
  <w:num w:numId="7">
    <w:abstractNumId w:val="3"/>
  </w:num>
  <w:num w:numId="8">
    <w:abstractNumId w:val="1"/>
  </w:num>
  <w:num w:numId="9">
    <w:abstractNumId w:val="6"/>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953"/>
    <w:rsid w:val="00053CE1"/>
    <w:rsid w:val="000A415C"/>
    <w:rsid w:val="00166CA6"/>
    <w:rsid w:val="001B3390"/>
    <w:rsid w:val="001E0953"/>
    <w:rsid w:val="00203231"/>
    <w:rsid w:val="00253612"/>
    <w:rsid w:val="0026139F"/>
    <w:rsid w:val="00265D10"/>
    <w:rsid w:val="002717F5"/>
    <w:rsid w:val="00277D52"/>
    <w:rsid w:val="002D3440"/>
    <w:rsid w:val="00317E96"/>
    <w:rsid w:val="004600A0"/>
    <w:rsid w:val="004C0BF9"/>
    <w:rsid w:val="004C2A56"/>
    <w:rsid w:val="004D7056"/>
    <w:rsid w:val="004F1064"/>
    <w:rsid w:val="0059637E"/>
    <w:rsid w:val="0059783A"/>
    <w:rsid w:val="00744B69"/>
    <w:rsid w:val="00850AC7"/>
    <w:rsid w:val="008971AD"/>
    <w:rsid w:val="008E31E5"/>
    <w:rsid w:val="008F056E"/>
    <w:rsid w:val="008F05CF"/>
    <w:rsid w:val="009D3CE4"/>
    <w:rsid w:val="009E681D"/>
    <w:rsid w:val="00A71954"/>
    <w:rsid w:val="00AC7DF9"/>
    <w:rsid w:val="00B57750"/>
    <w:rsid w:val="00BA03CA"/>
    <w:rsid w:val="00BA7B7A"/>
    <w:rsid w:val="00BF0D5A"/>
    <w:rsid w:val="00C338E0"/>
    <w:rsid w:val="00CA5FC4"/>
    <w:rsid w:val="00DA54D5"/>
    <w:rsid w:val="00DA71E3"/>
    <w:rsid w:val="00DE582A"/>
    <w:rsid w:val="00E371F5"/>
    <w:rsid w:val="00EC13A9"/>
    <w:rsid w:val="00F03C3E"/>
    <w:rsid w:val="00F8641A"/>
    <w:rsid w:val="00F9279D"/>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D5A"/>
    <w:pPr>
      <w:spacing w:after="200" w:line="276" w:lineRule="auto"/>
    </w:pPr>
    <w:rPr>
      <w:rFonts w:eastAsiaTheme="minorHAnsi"/>
      <w:sz w:val="22"/>
      <w:szCs w:val="22"/>
    </w:rPr>
  </w:style>
  <w:style w:type="paragraph" w:styleId="Balk1">
    <w:name w:val="heading 1"/>
    <w:basedOn w:val="Normal"/>
    <w:next w:val="Normal"/>
    <w:link w:val="Balk1Char"/>
    <w:uiPriority w:val="9"/>
    <w:qFormat/>
    <w:rsid w:val="00F8641A"/>
    <w:pPr>
      <w:keepNext/>
      <w:keepLines/>
      <w:numPr>
        <w:numId w:val="9"/>
      </w:numPr>
      <w:spacing w:before="240" w:after="120" w:line="240" w:lineRule="auto"/>
      <w:jc w:val="both"/>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after="120" w:line="240" w:lineRule="auto"/>
      <w:ind w:left="1296"/>
      <w:jc w:val="both"/>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after="120" w:line="240" w:lineRule="auto"/>
      <w:ind w:left="2160"/>
      <w:jc w:val="both"/>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after="120" w:line="240" w:lineRule="auto"/>
      <w:jc w:val="both"/>
      <w:outlineLvl w:val="3"/>
    </w:pPr>
    <w:rPr>
      <w:rFonts w:asciiTheme="majorHAnsi" w:eastAsiaTheme="majorEastAsia" w:hAnsiTheme="majorHAnsi" w:cstheme="majorBidi"/>
      <w:i/>
      <w:iCs/>
      <w:color w:val="2F5496" w:themeColor="accent1" w:themeShade="BF"/>
      <w:sz w:val="24"/>
      <w:szCs w:val="24"/>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after="120" w:line="240" w:lineRule="auto"/>
      <w:jc w:val="both"/>
      <w:outlineLvl w:val="4"/>
    </w:pPr>
    <w:rPr>
      <w:rFonts w:asciiTheme="majorHAnsi" w:eastAsiaTheme="majorEastAsia" w:hAnsiTheme="majorHAnsi" w:cstheme="majorBidi"/>
      <w:color w:val="2F5496" w:themeColor="accent1" w:themeShade="BF"/>
      <w:sz w:val="24"/>
      <w:szCs w:val="24"/>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after="120" w:line="240" w:lineRule="auto"/>
      <w:jc w:val="both"/>
      <w:outlineLvl w:val="5"/>
    </w:pPr>
    <w:rPr>
      <w:rFonts w:asciiTheme="majorHAnsi" w:eastAsiaTheme="majorEastAsia" w:hAnsiTheme="majorHAnsi" w:cstheme="majorBidi"/>
      <w:color w:val="1F3763" w:themeColor="accent1" w:themeShade="7F"/>
      <w:sz w:val="24"/>
      <w:szCs w:val="24"/>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after="120" w:line="240" w:lineRule="auto"/>
      <w:jc w:val="both"/>
      <w:outlineLvl w:val="6"/>
    </w:pPr>
    <w:rPr>
      <w:rFonts w:asciiTheme="majorHAnsi" w:eastAsiaTheme="majorEastAsia" w:hAnsiTheme="majorHAnsi" w:cstheme="majorBidi"/>
      <w:i/>
      <w:iCs/>
      <w:color w:val="1F3763" w:themeColor="accent1" w:themeShade="7F"/>
      <w:sz w:val="24"/>
      <w:szCs w:val="24"/>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after="120" w:line="240" w:lineRule="auto"/>
      <w:jc w:val="both"/>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after="120" w:line="240"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spacing w:after="120" w:line="240" w:lineRule="auto"/>
      <w:ind w:firstLine="340"/>
      <w:jc w:val="both"/>
    </w:pPr>
    <w:rPr>
      <w:rFonts w:eastAsiaTheme="minorEastAsia"/>
      <w:sz w:val="24"/>
      <w:szCs w:val="24"/>
    </w:r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spacing w:after="120" w:line="240" w:lineRule="auto"/>
      <w:ind w:firstLine="340"/>
      <w:jc w:val="both"/>
    </w:pPr>
    <w:rPr>
      <w:rFonts w:eastAsiaTheme="minorEastAsia"/>
      <w:sz w:val="24"/>
      <w:szCs w:val="24"/>
    </w:rPr>
  </w:style>
  <w:style w:type="character" w:customStyle="1" w:styleId="AltbilgiChar">
    <w:name w:val="Altbilgi Char"/>
    <w:basedOn w:val="VarsaylanParagrafYazTipi"/>
    <w:link w:val="Altbilgi"/>
    <w:rsid w:val="008F056E"/>
  </w:style>
  <w:style w:type="paragraph" w:styleId="BalonMetni">
    <w:name w:val="Balloon Text"/>
    <w:basedOn w:val="Normal"/>
    <w:link w:val="BalonMetniChar"/>
    <w:uiPriority w:val="99"/>
    <w:semiHidden/>
    <w:unhideWhenUsed/>
    <w:rsid w:val="008F056E"/>
    <w:pPr>
      <w:spacing w:after="120" w:line="240" w:lineRule="auto"/>
      <w:ind w:firstLine="340"/>
      <w:jc w:val="both"/>
    </w:pPr>
    <w:rPr>
      <w:rFonts w:ascii="Lucida Grande" w:eastAsiaTheme="minorEastAsia"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pPr>
      <w:spacing w:after="120" w:line="240" w:lineRule="auto"/>
      <w:ind w:firstLine="340"/>
      <w:jc w:val="both"/>
    </w:pPr>
    <w:rPr>
      <w:rFonts w:eastAsiaTheme="minorEastAsia"/>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character" w:styleId="Kpr">
    <w:name w:val="Hyperlink"/>
    <w:basedOn w:val="VarsaylanParagrafYazTipi"/>
    <w:uiPriority w:val="99"/>
    <w:unhideWhenUsed/>
    <w:rsid w:val="001E0953"/>
    <w:rPr>
      <w:color w:val="0000FF"/>
      <w:u w:val="single"/>
    </w:rPr>
  </w:style>
  <w:style w:type="paragraph" w:styleId="ListeParagraf">
    <w:name w:val="List Paragraph"/>
    <w:basedOn w:val="Normal"/>
    <w:uiPriority w:val="34"/>
    <w:qFormat/>
    <w:rsid w:val="00DA71E3"/>
    <w:pPr>
      <w:spacing w:after="120" w:line="240" w:lineRule="auto"/>
      <w:ind w:left="720" w:firstLine="340"/>
      <w:contextualSpacing/>
      <w:jc w:val="both"/>
    </w:pPr>
    <w:rPr>
      <w:rFonts w:eastAsiaTheme="minorEastAs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D5A"/>
    <w:pPr>
      <w:spacing w:after="200" w:line="276" w:lineRule="auto"/>
    </w:pPr>
    <w:rPr>
      <w:rFonts w:eastAsiaTheme="minorHAnsi"/>
      <w:sz w:val="22"/>
      <w:szCs w:val="22"/>
    </w:rPr>
  </w:style>
  <w:style w:type="paragraph" w:styleId="Balk1">
    <w:name w:val="heading 1"/>
    <w:basedOn w:val="Normal"/>
    <w:next w:val="Normal"/>
    <w:link w:val="Balk1Char"/>
    <w:uiPriority w:val="9"/>
    <w:qFormat/>
    <w:rsid w:val="00F8641A"/>
    <w:pPr>
      <w:keepNext/>
      <w:keepLines/>
      <w:numPr>
        <w:numId w:val="9"/>
      </w:numPr>
      <w:spacing w:before="240" w:after="120" w:line="240" w:lineRule="auto"/>
      <w:jc w:val="both"/>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after="120" w:line="240" w:lineRule="auto"/>
      <w:ind w:left="1296"/>
      <w:jc w:val="both"/>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after="120" w:line="240" w:lineRule="auto"/>
      <w:ind w:left="2160"/>
      <w:jc w:val="both"/>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after="120" w:line="240" w:lineRule="auto"/>
      <w:jc w:val="both"/>
      <w:outlineLvl w:val="3"/>
    </w:pPr>
    <w:rPr>
      <w:rFonts w:asciiTheme="majorHAnsi" w:eastAsiaTheme="majorEastAsia" w:hAnsiTheme="majorHAnsi" w:cstheme="majorBidi"/>
      <w:i/>
      <w:iCs/>
      <w:color w:val="2F5496" w:themeColor="accent1" w:themeShade="BF"/>
      <w:sz w:val="24"/>
      <w:szCs w:val="24"/>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after="120" w:line="240" w:lineRule="auto"/>
      <w:jc w:val="both"/>
      <w:outlineLvl w:val="4"/>
    </w:pPr>
    <w:rPr>
      <w:rFonts w:asciiTheme="majorHAnsi" w:eastAsiaTheme="majorEastAsia" w:hAnsiTheme="majorHAnsi" w:cstheme="majorBidi"/>
      <w:color w:val="2F5496" w:themeColor="accent1" w:themeShade="BF"/>
      <w:sz w:val="24"/>
      <w:szCs w:val="24"/>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after="120" w:line="240" w:lineRule="auto"/>
      <w:jc w:val="both"/>
      <w:outlineLvl w:val="5"/>
    </w:pPr>
    <w:rPr>
      <w:rFonts w:asciiTheme="majorHAnsi" w:eastAsiaTheme="majorEastAsia" w:hAnsiTheme="majorHAnsi" w:cstheme="majorBidi"/>
      <w:color w:val="1F3763" w:themeColor="accent1" w:themeShade="7F"/>
      <w:sz w:val="24"/>
      <w:szCs w:val="24"/>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after="120" w:line="240" w:lineRule="auto"/>
      <w:jc w:val="both"/>
      <w:outlineLvl w:val="6"/>
    </w:pPr>
    <w:rPr>
      <w:rFonts w:asciiTheme="majorHAnsi" w:eastAsiaTheme="majorEastAsia" w:hAnsiTheme="majorHAnsi" w:cstheme="majorBidi"/>
      <w:i/>
      <w:iCs/>
      <w:color w:val="1F3763" w:themeColor="accent1" w:themeShade="7F"/>
      <w:sz w:val="24"/>
      <w:szCs w:val="24"/>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after="120" w:line="240" w:lineRule="auto"/>
      <w:jc w:val="both"/>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after="120" w:line="240"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spacing w:after="120" w:line="240" w:lineRule="auto"/>
      <w:ind w:firstLine="340"/>
      <w:jc w:val="both"/>
    </w:pPr>
    <w:rPr>
      <w:rFonts w:eastAsiaTheme="minorEastAsia"/>
      <w:sz w:val="24"/>
      <w:szCs w:val="24"/>
    </w:r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spacing w:after="120" w:line="240" w:lineRule="auto"/>
      <w:ind w:firstLine="340"/>
      <w:jc w:val="both"/>
    </w:pPr>
    <w:rPr>
      <w:rFonts w:eastAsiaTheme="minorEastAsia"/>
      <w:sz w:val="24"/>
      <w:szCs w:val="24"/>
    </w:rPr>
  </w:style>
  <w:style w:type="character" w:customStyle="1" w:styleId="AltbilgiChar">
    <w:name w:val="Altbilgi Char"/>
    <w:basedOn w:val="VarsaylanParagrafYazTipi"/>
    <w:link w:val="Altbilgi"/>
    <w:rsid w:val="008F056E"/>
  </w:style>
  <w:style w:type="paragraph" w:styleId="BalonMetni">
    <w:name w:val="Balloon Text"/>
    <w:basedOn w:val="Normal"/>
    <w:link w:val="BalonMetniChar"/>
    <w:uiPriority w:val="99"/>
    <w:semiHidden/>
    <w:unhideWhenUsed/>
    <w:rsid w:val="008F056E"/>
    <w:pPr>
      <w:spacing w:after="120" w:line="240" w:lineRule="auto"/>
      <w:ind w:firstLine="340"/>
      <w:jc w:val="both"/>
    </w:pPr>
    <w:rPr>
      <w:rFonts w:ascii="Lucida Grande" w:eastAsiaTheme="minorEastAsia"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pPr>
      <w:spacing w:after="120" w:line="240" w:lineRule="auto"/>
      <w:ind w:firstLine="340"/>
      <w:jc w:val="both"/>
    </w:pPr>
    <w:rPr>
      <w:rFonts w:eastAsiaTheme="minorEastAsia"/>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character" w:styleId="Kpr">
    <w:name w:val="Hyperlink"/>
    <w:basedOn w:val="VarsaylanParagrafYazTipi"/>
    <w:uiPriority w:val="99"/>
    <w:unhideWhenUsed/>
    <w:rsid w:val="001E0953"/>
    <w:rPr>
      <w:color w:val="0000FF"/>
      <w:u w:val="single"/>
    </w:rPr>
  </w:style>
  <w:style w:type="paragraph" w:styleId="ListeParagraf">
    <w:name w:val="List Paragraph"/>
    <w:basedOn w:val="Normal"/>
    <w:uiPriority w:val="34"/>
    <w:qFormat/>
    <w:rsid w:val="00DA71E3"/>
    <w:pPr>
      <w:spacing w:after="120" w:line="240" w:lineRule="auto"/>
      <w:ind w:left="720" w:firstLine="340"/>
      <w:contextualSpacing/>
      <w:jc w:val="both"/>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evdekibakicim.com/blog/makale/muzigin-cocuk-gelisimi-uzerindeki-etkileri/"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iyanocu.net/pages/muzik.html"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mbu\Downloads\a4_antetli_sabl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0CF692091A14112A0C2466DC9D15000"/>
        <w:category>
          <w:name w:val="Genel"/>
          <w:gallery w:val="placeholder"/>
        </w:category>
        <w:types>
          <w:type w:val="bbPlcHdr"/>
        </w:types>
        <w:behaviors>
          <w:behavior w:val="content"/>
        </w:behaviors>
        <w:guid w:val="{BFFBF808-C139-4AF0-90EE-9F787E826D92}"/>
      </w:docPartPr>
      <w:docPartBody>
        <w:p w:rsidR="00096128" w:rsidRDefault="00F0604D">
          <w:pPr>
            <w:pStyle w:val="80CF692091A14112A0C2466DC9D15000"/>
          </w:pPr>
          <w:r w:rsidRPr="00054470">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04D"/>
    <w:rsid w:val="00096128"/>
    <w:rsid w:val="00284BED"/>
    <w:rsid w:val="00376D7A"/>
    <w:rsid w:val="004D0B0B"/>
    <w:rsid w:val="00A84012"/>
    <w:rsid w:val="00CD0D49"/>
    <w:rsid w:val="00E74710"/>
    <w:rsid w:val="00F0604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80CF692091A14112A0C2466DC9D15000">
    <w:name w:val="80CF692091A14112A0C2466DC9D1500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80CF692091A14112A0C2466DC9D15000">
    <w:name w:val="80CF692091A14112A0C2466DC9D150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11C5D-AA90-4B60-A397-4A63FC7D4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a4_antetli_sablon.dotx</Template>
  <TotalTime>324</TotalTime>
  <Pages>3</Pages>
  <Words>547</Words>
  <Characters>3119</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ilkay göktaş</dc:creator>
  <cp:lastModifiedBy>ilkay göktaş</cp:lastModifiedBy>
  <cp:revision>9</cp:revision>
  <cp:lastPrinted>2016-04-01T08:51:00Z</cp:lastPrinted>
  <dcterms:created xsi:type="dcterms:W3CDTF">2020-03-18T18:49:00Z</dcterms:created>
  <dcterms:modified xsi:type="dcterms:W3CDTF">2020-03-19T19:30:00Z</dcterms:modified>
</cp:coreProperties>
</file>