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81D" w:rsidRDefault="009E681D"/>
    <w:p w:rsidR="0059637E" w:rsidRPr="00BA03CA" w:rsidRDefault="002923FD" w:rsidP="00203231">
      <w:pPr>
        <w:pStyle w:val="KapakStili"/>
        <w:numPr>
          <w:ilvl w:val="0"/>
          <w:numId w:val="0"/>
        </w:numPr>
        <w:ind w:left="284"/>
      </w:pPr>
      <w:r>
        <w:t>FEN EDEBİYAT FAKÜLTESİ</w:t>
      </w:r>
    </w:p>
    <w:p w:rsidR="004C0BF9" w:rsidRDefault="004C0BF9" w:rsidP="00F8641A">
      <w:pPr>
        <w:pStyle w:val="KapakStili"/>
        <w:numPr>
          <w:ilvl w:val="0"/>
          <w:numId w:val="0"/>
        </w:numPr>
        <w:ind w:left="-426"/>
      </w:pPr>
    </w:p>
    <w:p w:rsidR="004C0BF9" w:rsidRPr="00BA03CA" w:rsidRDefault="002923FD" w:rsidP="00203231">
      <w:pPr>
        <w:pStyle w:val="KapakStili"/>
        <w:numPr>
          <w:ilvl w:val="0"/>
          <w:numId w:val="0"/>
        </w:numPr>
        <w:ind w:left="142"/>
      </w:pPr>
      <w:r>
        <w:t>Fizik Bölümü</w:t>
      </w:r>
    </w:p>
    <w:p w:rsidR="004C0BF9" w:rsidRDefault="004C0BF9" w:rsidP="00F8641A">
      <w:pPr>
        <w:pStyle w:val="KapakStili"/>
        <w:numPr>
          <w:ilvl w:val="0"/>
          <w:numId w:val="0"/>
        </w:numPr>
        <w:ind w:left="-426"/>
      </w:pPr>
    </w:p>
    <w:p w:rsidR="00BA03CA" w:rsidRDefault="00BA03CA" w:rsidP="00F8641A">
      <w:pPr>
        <w:pStyle w:val="KapakStili"/>
        <w:numPr>
          <w:ilvl w:val="0"/>
          <w:numId w:val="0"/>
        </w:numPr>
        <w:ind w:left="-426"/>
      </w:pPr>
    </w:p>
    <w:p w:rsidR="004C0BF9" w:rsidRDefault="002923FD" w:rsidP="00203231">
      <w:pPr>
        <w:pStyle w:val="KapakStili"/>
        <w:numPr>
          <w:ilvl w:val="0"/>
          <w:numId w:val="0"/>
        </w:numPr>
        <w:ind w:left="142"/>
      </w:pPr>
      <w:r>
        <w:t>Modern Fizik Laboratuvarı</w:t>
      </w:r>
    </w:p>
    <w:p w:rsidR="00BA03CA" w:rsidRPr="00BA03CA" w:rsidRDefault="00BA03CA" w:rsidP="00F8641A">
      <w:pPr>
        <w:pStyle w:val="KapakStili"/>
        <w:numPr>
          <w:ilvl w:val="0"/>
          <w:numId w:val="0"/>
        </w:numPr>
        <w:ind w:left="-426"/>
      </w:pPr>
    </w:p>
    <w:p w:rsidR="004C0BF9" w:rsidRDefault="00AF1280" w:rsidP="00F8641A">
      <w:pPr>
        <w:pStyle w:val="KapakStili"/>
        <w:numPr>
          <w:ilvl w:val="0"/>
          <w:numId w:val="0"/>
        </w:numPr>
        <w:ind w:left="-426"/>
      </w:pPr>
      <w:r w:rsidRPr="00AF1280">
        <w:t>MICHELSON İNTERFEROMETRESİ</w:t>
      </w:r>
    </w:p>
    <w:p w:rsidR="00BA03CA" w:rsidRDefault="00BA03CA" w:rsidP="00F8641A">
      <w:pPr>
        <w:pStyle w:val="KapakStili"/>
        <w:numPr>
          <w:ilvl w:val="0"/>
          <w:numId w:val="0"/>
        </w:numPr>
        <w:ind w:left="-426"/>
      </w:pPr>
    </w:p>
    <w:p w:rsidR="004C0BF9" w:rsidRPr="004C0BF9" w:rsidRDefault="001C5D4D" w:rsidP="00203231">
      <w:pPr>
        <w:pStyle w:val="KapakStili"/>
        <w:numPr>
          <w:ilvl w:val="0"/>
          <w:numId w:val="0"/>
        </w:numPr>
        <w:ind w:left="142"/>
      </w:pPr>
      <w:sdt>
        <w:sdtPr>
          <w:alias w:val="Hafta seçiniz"/>
          <w:tag w:val="Hafta seçiniz"/>
          <w:id w:val="-1943905164"/>
          <w:placeholder>
            <w:docPart w:val="CC01C2DDF92E4337B9E23586494AEBA8"/>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EndPr/>
        <w:sdtContent>
          <w:r w:rsidR="002923FD">
            <w:t>1</w:t>
          </w:r>
        </w:sdtContent>
      </w:sdt>
      <w:r w:rsidR="00BA03CA">
        <w:t>.</w:t>
      </w:r>
      <w:r w:rsidR="00BA03CA" w:rsidRPr="00BA03CA">
        <w:t xml:space="preserve"> </w:t>
      </w:r>
      <w:r w:rsidR="00250E94">
        <w:t>DENEY</w:t>
      </w:r>
    </w:p>
    <w:p w:rsidR="00BA03CA" w:rsidRDefault="00BA03CA" w:rsidP="0059637E"/>
    <w:p w:rsidR="00E371F5" w:rsidRDefault="00E371F5" w:rsidP="0059637E">
      <w:pPr>
        <w:sectPr w:rsidR="00E371F5" w:rsidSect="009E681D">
          <w:headerReference w:type="default" r:id="rId9"/>
          <w:footerReference w:type="default" r:id="rId10"/>
          <w:pgSz w:w="11900" w:h="16840"/>
          <w:pgMar w:top="1440" w:right="1800" w:bottom="1440" w:left="1800" w:header="708" w:footer="708" w:gutter="0"/>
          <w:cols w:space="708"/>
          <w:docGrid w:linePitch="360"/>
        </w:sectPr>
      </w:pPr>
    </w:p>
    <w:p w:rsidR="00193270" w:rsidRPr="00D34A59" w:rsidRDefault="00193270" w:rsidP="00193270">
      <w:pPr>
        <w:pStyle w:val="KonuBal"/>
      </w:pPr>
      <w:r>
        <w:lastRenderedPageBreak/>
        <w:t>MICHELSON İNTERFEROMETRESİ</w:t>
      </w:r>
    </w:p>
    <w:p w:rsidR="00193270" w:rsidRPr="00D34A59" w:rsidRDefault="00193270" w:rsidP="00193270">
      <w:pPr>
        <w:spacing w:line="360" w:lineRule="auto"/>
        <w:ind w:firstLine="720"/>
        <w:jc w:val="both"/>
        <w:rPr>
          <w:b/>
        </w:rPr>
      </w:pPr>
    </w:p>
    <w:p w:rsidR="00193270" w:rsidRPr="00D34A59" w:rsidRDefault="00193270" w:rsidP="00193270">
      <w:pPr>
        <w:pStyle w:val="Balk1"/>
      </w:pPr>
      <w:r>
        <w:t xml:space="preserve">Deneyin </w:t>
      </w:r>
      <w:r w:rsidRPr="00D34A59">
        <w:t>A</w:t>
      </w:r>
      <w:r>
        <w:t>macı:</w:t>
      </w:r>
    </w:p>
    <w:p w:rsidR="00193270" w:rsidRPr="00D34A59" w:rsidRDefault="00193270" w:rsidP="00193270">
      <w:pPr>
        <w:spacing w:line="360" w:lineRule="auto"/>
        <w:ind w:firstLine="720"/>
        <w:jc w:val="both"/>
      </w:pPr>
      <w:proofErr w:type="spellStart"/>
      <w:r w:rsidRPr="00D34A59">
        <w:t>Michelson-Morley</w:t>
      </w:r>
      <w:proofErr w:type="spellEnd"/>
      <w:r w:rsidRPr="00D34A59">
        <w:t xml:space="preserve"> deneyi ile </w:t>
      </w:r>
      <w:proofErr w:type="spellStart"/>
      <w:r w:rsidRPr="00D34A59">
        <w:t>eter’in</w:t>
      </w:r>
      <w:proofErr w:type="spellEnd"/>
      <w:r w:rsidRPr="00D34A59">
        <w:t xml:space="preserve"> fiziksel olarak ölçülebilir özelliği</w:t>
      </w:r>
      <w:r>
        <w:t>nin olmadığını göstermek ve Mikrodalga radyasyonunun dalga boyunu ölçmek</w:t>
      </w:r>
      <w:r w:rsidRPr="00D34A59">
        <w:t>.</w:t>
      </w:r>
    </w:p>
    <w:p w:rsidR="00193270" w:rsidRPr="00D34A59" w:rsidRDefault="00193270" w:rsidP="00193270">
      <w:pPr>
        <w:pStyle w:val="Balk1"/>
      </w:pPr>
      <w:r w:rsidRPr="00D34A59">
        <w:t>A</w:t>
      </w:r>
      <w:r>
        <w:t>raçlar</w:t>
      </w:r>
    </w:p>
    <w:p w:rsidR="00193270" w:rsidRPr="00D34A59" w:rsidRDefault="00193270" w:rsidP="00193270">
      <w:pPr>
        <w:spacing w:line="360" w:lineRule="auto"/>
        <w:ind w:firstLine="720"/>
        <w:jc w:val="both"/>
      </w:pPr>
      <w:r w:rsidRPr="00D34A59">
        <w:t xml:space="preserve">40 </w:t>
      </w:r>
      <w:proofErr w:type="spellStart"/>
      <w:r w:rsidRPr="00D34A59">
        <w:t>kHz’lik</w:t>
      </w:r>
      <w:proofErr w:type="spellEnd"/>
      <w:r w:rsidRPr="00D34A59">
        <w:t xml:space="preserve"> dalga üretici (</w:t>
      </w:r>
      <w:proofErr w:type="spellStart"/>
      <w:r w:rsidRPr="00D34A59">
        <w:t>transmitter</w:t>
      </w:r>
      <w:proofErr w:type="spellEnd"/>
      <w:r w:rsidRPr="00D34A59">
        <w:t>), dalga alıcı (</w:t>
      </w:r>
      <w:proofErr w:type="spellStart"/>
      <w:r w:rsidRPr="00D34A59">
        <w:t>receiver</w:t>
      </w:r>
      <w:proofErr w:type="spellEnd"/>
      <w:r w:rsidRPr="00D34A59">
        <w:t>) ve dalga dönüştürücü (</w:t>
      </w:r>
      <w:proofErr w:type="spellStart"/>
      <w:r w:rsidRPr="00D34A59">
        <w:t>transducer</w:t>
      </w:r>
      <w:proofErr w:type="spellEnd"/>
      <w:r w:rsidRPr="00D34A59">
        <w:t xml:space="preserve">), </w:t>
      </w:r>
      <w:proofErr w:type="spellStart"/>
      <w:r w:rsidRPr="00D34A59">
        <w:t>osiloskop</w:t>
      </w:r>
      <w:proofErr w:type="spellEnd"/>
      <w:r w:rsidRPr="00D34A59">
        <w:t>, iki tane düz ve bir tane ızgara ekran, cetvel.</w:t>
      </w:r>
    </w:p>
    <w:p w:rsidR="00193270" w:rsidRDefault="00193270" w:rsidP="00193270">
      <w:pPr>
        <w:pStyle w:val="Balk1"/>
      </w:pPr>
      <w:r w:rsidRPr="00D34A59">
        <w:t>T</w:t>
      </w:r>
      <w:r>
        <w:t>eorik</w:t>
      </w:r>
      <w:r w:rsidRPr="00D34A59">
        <w:t xml:space="preserve"> B</w:t>
      </w:r>
      <w:r>
        <w:t>ilgi</w:t>
      </w:r>
    </w:p>
    <w:p w:rsidR="0057757C" w:rsidRDefault="0057757C" w:rsidP="00193270">
      <w:pPr>
        <w:spacing w:line="360" w:lineRule="auto"/>
        <w:ind w:firstLine="720"/>
        <w:jc w:val="both"/>
      </w:pPr>
      <w:r>
        <w:t xml:space="preserve">1887’de Albert </w:t>
      </w:r>
      <w:proofErr w:type="spellStart"/>
      <w:r>
        <w:t>Michelson</w:t>
      </w:r>
      <w:proofErr w:type="spellEnd"/>
      <w:r>
        <w:t xml:space="preserve"> il</w:t>
      </w:r>
      <w:r>
        <w:t xml:space="preserve">e Edward </w:t>
      </w:r>
      <w:proofErr w:type="spellStart"/>
      <w:r>
        <w:t>Morley</w:t>
      </w:r>
      <w:proofErr w:type="spellEnd"/>
      <w:r>
        <w:t xml:space="preserve"> tarafından</w:t>
      </w:r>
      <w:r>
        <w:t xml:space="preserve"> gerçekleştirilen </w:t>
      </w:r>
      <w:proofErr w:type="gramStart"/>
      <w:r>
        <w:t xml:space="preserve">ve </w:t>
      </w:r>
      <w:r>
        <w:t xml:space="preserve"> </w:t>
      </w:r>
      <w:proofErr w:type="spellStart"/>
      <w:r w:rsidR="00193270">
        <w:t>Michelson</w:t>
      </w:r>
      <w:proofErr w:type="gramEnd"/>
      <w:r w:rsidR="00193270">
        <w:t>-Morley</w:t>
      </w:r>
      <w:proofErr w:type="spellEnd"/>
      <w:r w:rsidR="00193270">
        <w:t xml:space="preserve"> deneyi </w:t>
      </w:r>
      <w:r>
        <w:t xml:space="preserve">olarak bilinen bu çalışma, fizikteki en önemli deneylerden biri olup </w:t>
      </w:r>
      <w:r w:rsidR="00193270">
        <w:t>eter</w:t>
      </w:r>
      <w:r>
        <w:t xml:space="preserve"> </w:t>
      </w:r>
      <w:r w:rsidR="00193270">
        <w:t xml:space="preserve">teorisine karşı en büyük kanıt olarak düşünülür. </w:t>
      </w:r>
    </w:p>
    <w:p w:rsidR="00193270" w:rsidRDefault="00193270" w:rsidP="00193270">
      <w:pPr>
        <w:spacing w:line="360" w:lineRule="auto"/>
        <w:ind w:firstLine="720"/>
        <w:jc w:val="both"/>
      </w:pPr>
      <w:bookmarkStart w:id="0" w:name="_GoBack"/>
      <w:bookmarkEnd w:id="0"/>
      <w:r>
        <w:t xml:space="preserve">Bilim adamları bütün uzayı dolduran eterin hareketsiz olduğunu düşünüyorlardı. Dünyamız evreni kaplayan eter içinde sanki su dolu bir kavanozdaki bir bilyeye benzetilebilir. Bilyemizi hareket ettirdiğimiz zaman suda bir dalgalanma olur. Aynı şekilde gök cisimlerinin hareketlerinden dolayı eterde dalgalanmalar olması gerekir. Bu dalgalanmalar yüzünden ışığın hızında dalgalanmalar meydana gelmelidir. Fakat yapılan deneylerde ışığın hızı için böyle bir dalgalanmanın olmadığı gözlenmiştir. </w:t>
      </w:r>
    </w:p>
    <w:p w:rsidR="00193270" w:rsidRDefault="00193270" w:rsidP="00193270">
      <w:pPr>
        <w:spacing w:line="360" w:lineRule="auto"/>
        <w:ind w:firstLine="720"/>
        <w:jc w:val="both"/>
      </w:pPr>
      <w:r>
        <w:t xml:space="preserve">Eterin varlığını deneysel olarak ispatlamak için yapılan deneylerin en çok ses getireni </w:t>
      </w:r>
      <w:proofErr w:type="spellStart"/>
      <w:r>
        <w:t>Michelson-Morley</w:t>
      </w:r>
      <w:proofErr w:type="spellEnd"/>
      <w:r>
        <w:t xml:space="preserve"> deneyi oldu. Albert </w:t>
      </w:r>
      <w:proofErr w:type="spellStart"/>
      <w:r>
        <w:t>Michelsonve</w:t>
      </w:r>
      <w:proofErr w:type="spellEnd"/>
      <w:r>
        <w:t xml:space="preserve"> Edward </w:t>
      </w:r>
      <w:proofErr w:type="spellStart"/>
      <w:r>
        <w:t>Morley</w:t>
      </w:r>
      <w:proofErr w:type="spellEnd"/>
      <w:r>
        <w:t xml:space="preserve"> 1887 yılında eterin varlığını ispatlamak için deneylerini gerçekleştirdiler. Düşünceleri ise şuydu: Denizde giden bir gemide elimizi denize soksak bir akıntı, direnç hissederiz. Aynı şekilde Güneş etrafındaki yörüngesinde ilerleyen dünyamız hareketsiz eterde bir akıma sebep olacaktır. Bu akımda dünyanın hareket yönünde gönderilen ışığı geciktirecektir. Bu gecikmenin tespit edilmesiyle eterin varlığı deneysel olarak kanıtlanmış olacaktı. </w:t>
      </w:r>
    </w:p>
    <w:p w:rsidR="00193270" w:rsidRDefault="00193270" w:rsidP="00193270">
      <w:pPr>
        <w:spacing w:line="360" w:lineRule="auto"/>
        <w:ind w:firstLine="720"/>
        <w:jc w:val="both"/>
      </w:pPr>
      <w:r>
        <w:t>Genişliği L ve akıntı hızının</w:t>
      </w:r>
      <w:r w:rsidR="00071484">
        <w:t xml:space="preserve"> büyüklüğünün </w:t>
      </w:r>
      <w:r>
        <w:t xml:space="preserve"> </w:t>
      </w:r>
      <m:oMath>
        <m:r>
          <w:rPr>
            <w:rFonts w:ascii="Cambria Math" w:hAnsi="Cambria Math"/>
          </w:rPr>
          <m:t>v</m:t>
        </m:r>
      </m:oMath>
      <w:r>
        <w:t xml:space="preserve"> olduğu bir nehirde, A ve B gibi iki botu </w:t>
      </w:r>
      <w:r w:rsidR="000362BC">
        <w:t xml:space="preserve">göz </w:t>
      </w:r>
      <w:proofErr w:type="spellStart"/>
      <w:r w:rsidR="000362BC">
        <w:t>öüne</w:t>
      </w:r>
      <w:proofErr w:type="spellEnd"/>
      <w:r>
        <w:t xml:space="preserve"> alalım (Şekil 1). A botunun suya göre </w:t>
      </w:r>
      <w:r w:rsidR="00071484">
        <w:t xml:space="preserve">hızının büyüklüğü </w:t>
      </w:r>
      <w:r>
        <w:t xml:space="preserve"> </w:t>
      </w:r>
      <m:oMath>
        <m:sSub>
          <m:sSubPr>
            <m:ctrlPr>
              <w:rPr>
                <w:rFonts w:ascii="Cambria Math" w:hAnsi="Cambria Math"/>
                <w:i/>
              </w:rPr>
            </m:ctrlPr>
          </m:sSubPr>
          <m:e>
            <m:r>
              <w:rPr>
                <w:rFonts w:ascii="Cambria Math" w:hAnsi="Cambria Math"/>
              </w:rPr>
              <m:t>v</m:t>
            </m:r>
          </m:e>
          <m:sub>
            <m:r>
              <w:rPr>
                <w:rFonts w:ascii="Cambria Math" w:hAnsi="Cambria Math"/>
              </w:rPr>
              <m:t>b</m:t>
            </m:r>
          </m:sub>
        </m:sSub>
      </m:oMath>
      <w:r>
        <w:t xml:space="preserve"> olsun. </w:t>
      </w:r>
      <w:r>
        <w:lastRenderedPageBreak/>
        <w:t xml:space="preserve">A botu kürek çekilerek suyun akış doğrultusuna dik şekilde </w:t>
      </w:r>
      <w:r w:rsidR="00071484">
        <w:t>hareket ederek karşı kıyıya gidip geliyor.</w:t>
      </w:r>
      <w:r>
        <w:t xml:space="preserve"> </w:t>
      </w:r>
      <w:r w:rsidR="00071484">
        <w:t xml:space="preserve">Buna </w:t>
      </w:r>
      <w:proofErr w:type="gramStart"/>
      <w:r w:rsidR="00071484">
        <w:t xml:space="preserve">göre </w:t>
      </w:r>
      <w:r>
        <w:t xml:space="preserve"> A</w:t>
      </w:r>
      <w:proofErr w:type="gramEnd"/>
      <w:r>
        <w:t xml:space="preserve"> botunun nehirde gidiş geliş süresi</w:t>
      </w:r>
    </w:p>
    <w:p w:rsidR="00071484" w:rsidRDefault="001C5D4D" w:rsidP="00071484">
      <w:pPr>
        <w:spacing w:line="360" w:lineRule="auto"/>
        <w:ind w:firstLine="720"/>
        <w:jc w:val="center"/>
      </w:pP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r>
              <w:rPr>
                <w:rFonts w:ascii="Cambria Math" w:hAnsi="Cambria Math"/>
              </w:rPr>
              <m:t>2L</m:t>
            </m:r>
          </m:num>
          <m:den>
            <m:sSub>
              <m:sSubPr>
                <m:ctrlPr>
                  <w:rPr>
                    <w:rFonts w:ascii="Cambria Math" w:hAnsi="Cambria Math"/>
                    <w:i/>
                  </w:rPr>
                </m:ctrlPr>
              </m:sSubPr>
              <m:e>
                <m:r>
                  <w:rPr>
                    <w:rFonts w:ascii="Cambria Math" w:hAnsi="Cambria Math"/>
                  </w:rPr>
                  <m:t>v</m:t>
                </m:r>
              </m:e>
              <m:sub>
                <m:r>
                  <w:rPr>
                    <w:rFonts w:ascii="Cambria Math" w:hAnsi="Cambria Math"/>
                  </w:rPr>
                  <m:t>A</m:t>
                </m:r>
              </m:sub>
            </m:sSub>
          </m:den>
        </m:f>
        <m:r>
          <w:rPr>
            <w:rFonts w:ascii="Cambria Math" w:hAnsi="Cambria Math"/>
          </w:rPr>
          <m:t>=</m:t>
        </m:r>
        <m:f>
          <m:fPr>
            <m:ctrlPr>
              <w:rPr>
                <w:rFonts w:ascii="Cambria Math" w:hAnsi="Cambria Math"/>
                <w:i/>
              </w:rPr>
            </m:ctrlPr>
          </m:fPr>
          <m:num>
            <m:r>
              <w:rPr>
                <w:rFonts w:ascii="Cambria Math" w:hAnsi="Cambria Math"/>
              </w:rPr>
              <m:t>2L</m:t>
            </m:r>
          </m:num>
          <m:den>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v</m:t>
                    </m:r>
                  </m:e>
                  <m:sub>
                    <m:r>
                      <w:rPr>
                        <w:rFonts w:ascii="Cambria Math" w:hAnsi="Cambria Math"/>
                      </w:rPr>
                      <m:t>b</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v</m:t>
                    </m:r>
                  </m:e>
                  <m:sup>
                    <m:r>
                      <w:rPr>
                        <w:rFonts w:ascii="Cambria Math" w:hAnsi="Cambria Math"/>
                      </w:rPr>
                      <m:t>2</m:t>
                    </m:r>
                  </m:sup>
                </m:sSup>
              </m:e>
            </m:rad>
          </m:den>
        </m:f>
        <m:r>
          <w:rPr>
            <w:rFonts w:ascii="Cambria Math" w:hAnsi="Cambria Math"/>
          </w:rPr>
          <m:t>=</m:t>
        </m:r>
        <m:f>
          <m:fPr>
            <m:ctrlPr>
              <w:rPr>
                <w:rFonts w:ascii="Cambria Math" w:hAnsi="Cambria Math"/>
                <w:i/>
              </w:rPr>
            </m:ctrlPr>
          </m:fPr>
          <m:num>
            <m:f>
              <m:fPr>
                <m:type m:val="skw"/>
                <m:ctrlPr>
                  <w:rPr>
                    <w:rFonts w:ascii="Cambria Math" w:hAnsi="Cambria Math"/>
                    <w:i/>
                  </w:rPr>
                </m:ctrlPr>
              </m:fPr>
              <m:num>
                <m:r>
                  <w:rPr>
                    <w:rFonts w:ascii="Cambria Math" w:hAnsi="Cambria Math"/>
                  </w:rPr>
                  <m:t>2L</m:t>
                </m:r>
              </m:num>
              <m:den>
                <m:sSub>
                  <m:sSubPr>
                    <m:ctrlPr>
                      <w:rPr>
                        <w:rFonts w:ascii="Cambria Math" w:hAnsi="Cambria Math"/>
                        <w:i/>
                      </w:rPr>
                    </m:ctrlPr>
                  </m:sSubPr>
                  <m:e>
                    <m:r>
                      <w:rPr>
                        <w:rFonts w:ascii="Cambria Math" w:hAnsi="Cambria Math"/>
                      </w:rPr>
                      <m:t>v</m:t>
                    </m:r>
                  </m:e>
                  <m:sub>
                    <m:r>
                      <w:rPr>
                        <w:rFonts w:ascii="Cambria Math" w:hAnsi="Cambria Math"/>
                      </w:rPr>
                      <m:t>b</m:t>
                    </m:r>
                  </m:sub>
                </m:sSub>
              </m:den>
            </m:f>
          </m:num>
          <m:den>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bSup>
                      <m:sSubSupPr>
                        <m:ctrlPr>
                          <w:rPr>
                            <w:rFonts w:ascii="Cambria Math" w:hAnsi="Cambria Math"/>
                            <w:i/>
                          </w:rPr>
                        </m:ctrlPr>
                      </m:sSubSupPr>
                      <m:e>
                        <m:r>
                          <w:rPr>
                            <w:rFonts w:ascii="Cambria Math" w:hAnsi="Cambria Math"/>
                          </w:rPr>
                          <m:t>v</m:t>
                        </m:r>
                      </m:e>
                      <m:sub>
                        <m:r>
                          <w:rPr>
                            <w:rFonts w:ascii="Cambria Math" w:hAnsi="Cambria Math"/>
                          </w:rPr>
                          <m:t>b</m:t>
                        </m:r>
                      </m:sub>
                      <m:sup>
                        <m:r>
                          <w:rPr>
                            <w:rFonts w:ascii="Cambria Math" w:hAnsi="Cambria Math"/>
                          </w:rPr>
                          <m:t>2</m:t>
                        </m:r>
                      </m:sup>
                    </m:sSubSup>
                  </m:den>
                </m:f>
              </m:e>
            </m:rad>
          </m:den>
        </m:f>
      </m:oMath>
      <w:r w:rsidR="00071484">
        <w:tab/>
      </w:r>
      <w:r w:rsidR="00071484">
        <w:tab/>
      </w:r>
      <w:r w:rsidR="00071484">
        <w:tab/>
      </w:r>
      <w:r w:rsidR="00071484">
        <w:tab/>
      </w:r>
      <w:r w:rsidR="00071484">
        <w:tab/>
      </w:r>
      <w:r w:rsidR="00071484">
        <w:tab/>
      </w:r>
      <w:r w:rsidR="00071484">
        <w:tab/>
        <w:t>(1)</w:t>
      </w:r>
    </w:p>
    <w:p w:rsidR="00193270" w:rsidRDefault="00193270" w:rsidP="00193270">
      <w:pPr>
        <w:spacing w:line="360" w:lineRule="auto"/>
        <w:jc w:val="both"/>
      </w:pPr>
      <w:proofErr w:type="gramStart"/>
      <w:r>
        <w:t>olacaktır</w:t>
      </w:r>
      <w:proofErr w:type="gramEnd"/>
      <w:r>
        <w:t xml:space="preserve">. B botu ise, yine suya göre </w:t>
      </w:r>
      <w:r w:rsidR="00071484">
        <w:t xml:space="preserve">hızının büyüklüğü </w:t>
      </w:r>
      <m:oMath>
        <m:sSub>
          <m:sSubPr>
            <m:ctrlPr>
              <w:rPr>
                <w:rFonts w:ascii="Cambria Math" w:hAnsi="Cambria Math"/>
                <w:i/>
              </w:rPr>
            </m:ctrlPr>
          </m:sSubPr>
          <m:e>
            <m:r>
              <w:rPr>
                <w:rFonts w:ascii="Cambria Math" w:hAnsi="Cambria Math"/>
              </w:rPr>
              <m:t>v</m:t>
            </m:r>
          </m:e>
          <m:sub>
            <m:r>
              <w:rPr>
                <w:rFonts w:ascii="Cambria Math" w:hAnsi="Cambria Math"/>
              </w:rPr>
              <m:t>b</m:t>
            </m:r>
          </m:sub>
        </m:sSub>
      </m:oMath>
      <w:r w:rsidR="00071484">
        <w:t xml:space="preserve"> olacak şekilde</w:t>
      </w:r>
      <w:r>
        <w:t xml:space="preserve"> L uzaklığını, suyun akış doğrultusuna paralel şekilde gidip gelmek istiyor. Gidiş gelişteki </w:t>
      </w:r>
      <w:r w:rsidR="00071484">
        <w:t xml:space="preserve">B botunun hızlarının büyüklüğü sırasıyla </w:t>
      </w:r>
      <m:oMath>
        <m:sSub>
          <m:sSubPr>
            <m:ctrlPr>
              <w:rPr>
                <w:rFonts w:ascii="Cambria Math" w:hAnsi="Cambria Math"/>
                <w:i/>
              </w:rPr>
            </m:ctrlPr>
          </m:sSubPr>
          <m:e>
            <m:r>
              <w:rPr>
                <w:rFonts w:ascii="Cambria Math" w:hAnsi="Cambria Math"/>
              </w:rPr>
              <m:t>v</m:t>
            </m:r>
          </m:e>
          <m:sub>
            <m:r>
              <w:rPr>
                <w:rFonts w:ascii="Cambria Math" w:hAnsi="Cambria Math"/>
              </w:rPr>
              <m:t>B1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+v</m:t>
        </m:r>
      </m:oMath>
      <w:r w:rsidR="00071484">
        <w:t xml:space="preserve"> ve </w:t>
      </w:r>
      <m:oMath>
        <m:sSub>
          <m:sSubPr>
            <m:ctrlPr>
              <w:rPr>
                <w:rFonts w:ascii="Cambria Math" w:hAnsi="Cambria Math"/>
                <w:i/>
              </w:rPr>
            </m:ctrlPr>
          </m:sSubPr>
          <m:e>
            <m:r>
              <w:rPr>
                <w:rFonts w:ascii="Cambria Math" w:hAnsi="Cambria Math"/>
              </w:rPr>
              <m:t>v</m:t>
            </m:r>
          </m:e>
          <m:sub>
            <m:r>
              <w:rPr>
                <w:rFonts w:ascii="Cambria Math" w:hAnsi="Cambria Math"/>
              </w:rPr>
              <m:t>B2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-v</m:t>
        </m:r>
      </m:oMath>
      <w:r w:rsidR="00071484">
        <w:t xml:space="preserve"> olacaktır.</w:t>
      </w:r>
      <w:r>
        <w:t xml:space="preserve"> Buna göre B botunun nehirde gidiş geliş süresi;</w:t>
      </w:r>
    </w:p>
    <w:p w:rsidR="00071484" w:rsidRDefault="001C5D4D" w:rsidP="00071484">
      <w:pPr>
        <w:spacing w:line="360" w:lineRule="auto"/>
        <w:ind w:firstLine="720"/>
        <w:jc w:val="center"/>
      </w:pP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r>
              <w:rPr>
                <w:rFonts w:ascii="Cambria Math" w:hAnsi="Cambria Math"/>
              </w:rPr>
              <m:t>L</m:t>
            </m:r>
          </m:num>
          <m:den>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L</m:t>
            </m:r>
          </m:num>
          <m:den>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-v</m:t>
            </m:r>
          </m:den>
        </m:f>
        <m:r>
          <w:rPr>
            <w:rFonts w:ascii="Cambria Math" w:hAnsi="Cambria Math"/>
          </w:rPr>
          <m:t>=</m:t>
        </m:r>
        <m:f>
          <m:fPr>
            <m:ctrlPr>
              <w:rPr>
                <w:rFonts w:ascii="Cambria Math" w:hAnsi="Cambria Math"/>
                <w:i/>
              </w:rPr>
            </m:ctrlPr>
          </m:fPr>
          <m:num>
            <m:f>
              <m:fPr>
                <m:type m:val="skw"/>
                <m:ctrlPr>
                  <w:rPr>
                    <w:rFonts w:ascii="Cambria Math" w:hAnsi="Cambria Math"/>
                    <w:i/>
                  </w:rPr>
                </m:ctrlPr>
              </m:fPr>
              <m:num>
                <m:r>
                  <w:rPr>
                    <w:rFonts w:ascii="Cambria Math" w:hAnsi="Cambria Math"/>
                  </w:rPr>
                  <m:t>2L</m:t>
                </m:r>
              </m:num>
              <m:den>
                <m:sSub>
                  <m:sSubPr>
                    <m:ctrlPr>
                      <w:rPr>
                        <w:rFonts w:ascii="Cambria Math" w:hAnsi="Cambria Math"/>
                        <w:i/>
                      </w:rPr>
                    </m:ctrlPr>
                  </m:sSubPr>
                  <m:e>
                    <m:r>
                      <w:rPr>
                        <w:rFonts w:ascii="Cambria Math" w:hAnsi="Cambria Math"/>
                      </w:rPr>
                      <m:t>v</m:t>
                    </m:r>
                  </m:e>
                  <m:sub>
                    <m:r>
                      <w:rPr>
                        <w:rFonts w:ascii="Cambria Math" w:hAnsi="Cambria Math"/>
                      </w:rPr>
                      <m:t>b</m:t>
                    </m:r>
                  </m:sub>
                </m:sSub>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bSup>
                  <m:sSubSupPr>
                    <m:ctrlPr>
                      <w:rPr>
                        <w:rFonts w:ascii="Cambria Math" w:hAnsi="Cambria Math"/>
                        <w:i/>
                      </w:rPr>
                    </m:ctrlPr>
                  </m:sSubSupPr>
                  <m:e>
                    <m:r>
                      <w:rPr>
                        <w:rFonts w:ascii="Cambria Math" w:hAnsi="Cambria Math"/>
                      </w:rPr>
                      <m:t>v</m:t>
                    </m:r>
                  </m:e>
                  <m:sub>
                    <m:r>
                      <w:rPr>
                        <w:rFonts w:ascii="Cambria Math" w:hAnsi="Cambria Math"/>
                      </w:rPr>
                      <m:t>b</m:t>
                    </m:r>
                  </m:sub>
                  <m:sup>
                    <m:r>
                      <w:rPr>
                        <w:rFonts w:ascii="Cambria Math" w:hAnsi="Cambria Math"/>
                      </w:rPr>
                      <m:t>2</m:t>
                    </m:r>
                  </m:sup>
                </m:sSubSup>
              </m:den>
            </m:f>
          </m:den>
        </m:f>
      </m:oMath>
      <w:r w:rsidR="00071484">
        <w:tab/>
      </w:r>
      <w:r w:rsidR="00071484">
        <w:tab/>
      </w:r>
      <w:r w:rsidR="00B16704">
        <w:tab/>
      </w:r>
      <w:r w:rsidR="00071484">
        <w:tab/>
      </w:r>
      <w:r w:rsidR="00071484">
        <w:tab/>
      </w:r>
      <w:r w:rsidR="00071484">
        <w:tab/>
      </w:r>
      <w:r w:rsidR="00071484">
        <w:tab/>
        <w:t>(</w:t>
      </w:r>
      <w:r w:rsidR="00B16704">
        <w:t>2</w:t>
      </w:r>
      <w:r w:rsidR="00071484">
        <w:t>)</w:t>
      </w:r>
    </w:p>
    <w:p w:rsidR="00193270" w:rsidRDefault="00193270" w:rsidP="00193270">
      <w:pPr>
        <w:spacing w:line="360" w:lineRule="auto"/>
        <w:jc w:val="both"/>
      </w:pPr>
      <w:proofErr w:type="gramStart"/>
      <w:r>
        <w:t>olacaktır</w:t>
      </w:r>
      <w:proofErr w:type="gramEnd"/>
      <w:r>
        <w:t>. Gidip gelme sürelerinin oranı;</w:t>
      </w:r>
    </w:p>
    <w:p w:rsidR="00B16704" w:rsidRDefault="001C5D4D" w:rsidP="00B16704">
      <w:pPr>
        <w:spacing w:line="360" w:lineRule="auto"/>
        <w:jc w:val="center"/>
      </w:pPr>
      <m:oMath>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m:t>
                </m:r>
              </m:sub>
            </m:sSub>
          </m:num>
          <m:den>
            <m:sSub>
              <m:sSubPr>
                <m:ctrlPr>
                  <w:rPr>
                    <w:rFonts w:ascii="Cambria Math" w:hAnsi="Cambria Math"/>
                    <w:i/>
                  </w:rPr>
                </m:ctrlPr>
              </m:sSubPr>
              <m:e>
                <m:r>
                  <w:rPr>
                    <w:rFonts w:ascii="Cambria Math" w:hAnsi="Cambria Math"/>
                  </w:rPr>
                  <m:t>t</m:t>
                </m:r>
              </m:e>
              <m:sub>
                <m:r>
                  <w:rPr>
                    <w:rFonts w:ascii="Cambria Math" w:hAnsi="Cambria Math"/>
                  </w:rPr>
                  <m:t>∥</m:t>
                </m:r>
              </m:sub>
            </m:sSub>
          </m:den>
        </m:f>
        <m:r>
          <w:rPr>
            <w:rFonts w:ascii="Cambria Math" w:hAnsi="Cambria Math"/>
          </w:rPr>
          <m:t>=</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bSup>
                  <m:sSubSupPr>
                    <m:ctrlPr>
                      <w:rPr>
                        <w:rFonts w:ascii="Cambria Math" w:hAnsi="Cambria Math"/>
                        <w:i/>
                      </w:rPr>
                    </m:ctrlPr>
                  </m:sSubSupPr>
                  <m:e>
                    <m:r>
                      <w:rPr>
                        <w:rFonts w:ascii="Cambria Math" w:hAnsi="Cambria Math"/>
                      </w:rPr>
                      <m:t>v</m:t>
                    </m:r>
                  </m:e>
                  <m:sub>
                    <m:r>
                      <w:rPr>
                        <w:rFonts w:ascii="Cambria Math" w:hAnsi="Cambria Math"/>
                      </w:rPr>
                      <m:t>b</m:t>
                    </m:r>
                  </m:sub>
                  <m:sup>
                    <m:r>
                      <w:rPr>
                        <w:rFonts w:ascii="Cambria Math" w:hAnsi="Cambria Math"/>
                      </w:rPr>
                      <m:t>2</m:t>
                    </m:r>
                  </m:sup>
                </m:sSubSup>
              </m:den>
            </m:f>
          </m:e>
        </m:rad>
      </m:oMath>
      <w:r w:rsidR="00B16704">
        <w:tab/>
      </w:r>
      <w:r w:rsidR="00B16704">
        <w:tab/>
      </w:r>
      <w:r w:rsidR="00B16704">
        <w:tab/>
      </w:r>
      <w:r w:rsidR="00B16704">
        <w:tab/>
      </w:r>
      <w:r w:rsidR="00B16704">
        <w:tab/>
      </w:r>
      <w:r w:rsidR="00B16704">
        <w:tab/>
      </w:r>
      <w:r w:rsidR="00B16704">
        <w:tab/>
      </w:r>
      <w:r w:rsidR="00B16704">
        <w:tab/>
      </w:r>
      <w:r w:rsidR="00B16704">
        <w:tab/>
      </w:r>
      <w:r w:rsidR="00B16704">
        <w:tab/>
        <w:t>(3)</w:t>
      </w:r>
    </w:p>
    <w:p w:rsidR="00193270" w:rsidRPr="00D34A59" w:rsidRDefault="00193270" w:rsidP="00193270">
      <w:pPr>
        <w:spacing w:line="360" w:lineRule="auto"/>
        <w:jc w:val="both"/>
      </w:pPr>
    </w:p>
    <w:p w:rsidR="00193270" w:rsidRDefault="00B16704" w:rsidP="00193270">
      <w:pPr>
        <w:spacing w:line="360" w:lineRule="auto"/>
        <w:jc w:val="both"/>
      </w:pPr>
      <w:proofErr w:type="gramStart"/>
      <w:r>
        <w:t>olur</w:t>
      </w:r>
      <w:proofErr w:type="gramEnd"/>
      <w:r>
        <w:t>.</w:t>
      </w:r>
    </w:p>
    <w:p w:rsidR="00193270" w:rsidRDefault="00193270" w:rsidP="00193270">
      <w:pPr>
        <w:spacing w:line="360" w:lineRule="auto"/>
        <w:jc w:val="both"/>
      </w:pPr>
      <w:r>
        <w:rPr>
          <w:noProof/>
        </w:rPr>
        <w:drawing>
          <wp:inline distT="0" distB="0" distL="0" distR="0">
            <wp:extent cx="5319395" cy="3084830"/>
            <wp:effectExtent l="0" t="0" r="0" b="1270"/>
            <wp:docPr id="15" name="Resim 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19395" cy="3084830"/>
                    </a:xfrm>
                    <a:prstGeom prst="rect">
                      <a:avLst/>
                    </a:prstGeom>
                    <a:noFill/>
                    <a:ln>
                      <a:noFill/>
                    </a:ln>
                  </pic:spPr>
                </pic:pic>
              </a:graphicData>
            </a:graphic>
          </wp:inline>
        </w:drawing>
      </w:r>
    </w:p>
    <w:p w:rsidR="00193270" w:rsidRDefault="00193270" w:rsidP="00193270">
      <w:pPr>
        <w:spacing w:line="360" w:lineRule="auto"/>
        <w:ind w:firstLine="708"/>
        <w:jc w:val="both"/>
      </w:pPr>
      <w:r w:rsidRPr="001206D9">
        <w:rPr>
          <w:b/>
        </w:rPr>
        <w:t>Şekil 1</w:t>
      </w:r>
      <w:r>
        <w:t xml:space="preserve"> </w:t>
      </w:r>
      <w:proofErr w:type="spellStart"/>
      <w:r>
        <w:t>Michelson-Morley</w:t>
      </w:r>
      <w:proofErr w:type="spellEnd"/>
      <w:r>
        <w:t xml:space="preserve"> deneyinin temelini oluşturan model</w:t>
      </w:r>
    </w:p>
    <w:p w:rsidR="00193270" w:rsidRDefault="00193270" w:rsidP="00193270">
      <w:pPr>
        <w:spacing w:line="360" w:lineRule="auto"/>
        <w:ind w:firstLine="708"/>
        <w:jc w:val="both"/>
      </w:pPr>
    </w:p>
    <w:p w:rsidR="00193270" w:rsidRDefault="00193270" w:rsidP="00193270">
      <w:pPr>
        <w:spacing w:line="360" w:lineRule="auto"/>
        <w:ind w:firstLine="708"/>
        <w:jc w:val="both"/>
      </w:pPr>
      <w:r>
        <w:t>Şimdi aşağıdaki durumları inceleyelim;</w:t>
      </w:r>
    </w:p>
    <w:p w:rsidR="00193270" w:rsidRDefault="00B16704" w:rsidP="00193270">
      <w:pPr>
        <w:numPr>
          <w:ilvl w:val="0"/>
          <w:numId w:val="10"/>
        </w:numPr>
        <w:spacing w:line="360" w:lineRule="auto"/>
        <w:jc w:val="both"/>
      </w:pPr>
      <w:r>
        <w:t xml:space="preserve">Eğer </w:t>
      </w:r>
      <m:oMath>
        <m:r>
          <w:rPr>
            <w:rFonts w:ascii="Cambria Math" w:hAnsi="Cambria Math"/>
          </w:rPr>
          <m:t>v=0</m:t>
        </m:r>
      </m:oMath>
      <w:r w:rsidR="00193270">
        <w:t xml:space="preserve"> (su durgun) ise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oMath>
      <w:r w:rsidR="00193270">
        <w:t xml:space="preserve"> </w:t>
      </w:r>
      <w:r>
        <w:t xml:space="preserve"> </w:t>
      </w:r>
      <w:r w:rsidR="00193270">
        <w:t>olacaktır.</w:t>
      </w:r>
    </w:p>
    <w:p w:rsidR="00193270" w:rsidRDefault="00B16704" w:rsidP="00193270">
      <w:pPr>
        <w:numPr>
          <w:ilvl w:val="0"/>
          <w:numId w:val="10"/>
        </w:numPr>
        <w:spacing w:line="360" w:lineRule="auto"/>
        <w:jc w:val="both"/>
      </w:pPr>
      <w:r>
        <w:t xml:space="preserve">Eğer </w:t>
      </w:r>
      <m:oMath>
        <m:r>
          <w:rPr>
            <w:rFonts w:ascii="Cambria Math" w:hAnsi="Cambria Math"/>
          </w:rPr>
          <m:t>v&lt;</m:t>
        </m:r>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 xml:space="preserve">  </m:t>
        </m:r>
      </m:oMath>
      <w:r>
        <w:t>(akıntı</w:t>
      </w:r>
      <w:r w:rsidR="000362BC">
        <w:t xml:space="preserve"> hızı botun hızından daha küçük</w:t>
      </w:r>
      <w:r>
        <w:t>)</w:t>
      </w:r>
      <w:r w:rsidR="00193270">
        <w:t xml:space="preserve"> ise</w:t>
      </w:r>
      <w:r>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&lt;</m:t>
        </m:r>
        <m:sSub>
          <m:sSubPr>
            <m:ctrlPr>
              <w:rPr>
                <w:rFonts w:ascii="Cambria Math" w:hAnsi="Cambria Math"/>
                <w:i/>
              </w:rPr>
            </m:ctrlPr>
          </m:sSubPr>
          <m:e>
            <m:r>
              <w:rPr>
                <w:rFonts w:ascii="Cambria Math" w:hAnsi="Cambria Math"/>
              </w:rPr>
              <m:t>t</m:t>
            </m:r>
          </m:e>
          <m:sub>
            <m:r>
              <w:rPr>
                <w:rFonts w:ascii="Cambria Math" w:hAnsi="Cambria Math"/>
              </w:rPr>
              <m:t>∥</m:t>
            </m:r>
          </m:sub>
        </m:sSub>
      </m:oMath>
      <w:r w:rsidR="00193270">
        <w:t xml:space="preserve"> olacaktır.</w:t>
      </w:r>
    </w:p>
    <w:p w:rsidR="00193270" w:rsidRDefault="000362BC" w:rsidP="00193270">
      <w:pPr>
        <w:numPr>
          <w:ilvl w:val="0"/>
          <w:numId w:val="10"/>
        </w:numPr>
        <w:spacing w:line="360" w:lineRule="auto"/>
        <w:jc w:val="both"/>
      </w:pPr>
      <w:r>
        <w:lastRenderedPageBreak/>
        <w:t xml:space="preserve">Eğer </w:t>
      </w:r>
      <m:oMath>
        <m:r>
          <w:rPr>
            <w:rFonts w:ascii="Cambria Math" w:hAnsi="Cambria Math"/>
          </w:rPr>
          <m:t>v&gt;</m:t>
        </m:r>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 xml:space="preserve">  </m:t>
        </m:r>
      </m:oMath>
      <w:r>
        <w:t xml:space="preserve">(akıntı hızı botun hızından daha büyük) ise </w:t>
      </w:r>
      <w:r w:rsidR="00193270">
        <w:t xml:space="preserve">bu model çöker. </w:t>
      </w:r>
    </w:p>
    <w:p w:rsidR="00193270" w:rsidRDefault="00193270" w:rsidP="00193270">
      <w:pPr>
        <w:spacing w:line="360" w:lineRule="auto"/>
        <w:jc w:val="both"/>
      </w:pPr>
      <w:r>
        <w:tab/>
        <w:t xml:space="preserve">Yukarıda anlatılan model </w:t>
      </w:r>
      <w:proofErr w:type="spellStart"/>
      <w:r>
        <w:t>Michelson-Morley</w:t>
      </w:r>
      <w:proofErr w:type="spellEnd"/>
      <w:r>
        <w:t xml:space="preserve"> modelinin temelini oluşturmaktadır (Şekil 1). Birbirine dik doğrultuda eşit iki yolda hareket eden iki ışık demeti  (Şekil 2), tıpkı modeldeki botlar gibidir. Burada </w:t>
      </w:r>
      <m:oMath>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=c=3×</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m/s </m:t>
        </m:r>
      </m:oMath>
      <w:r>
        <w:t xml:space="preserve"> ışık hızı olup, </w:t>
      </w:r>
      <m:oMath>
        <m:r>
          <w:rPr>
            <w:rFonts w:ascii="Cambria Math" w:hAnsi="Cambria Math"/>
          </w:rPr>
          <m:t>v</m:t>
        </m:r>
      </m:oMath>
      <w:r>
        <w:t xml:space="preserve"> eterin hızı</w:t>
      </w:r>
      <w:r w:rsidR="000362BC">
        <w:t xml:space="preserve"> olup değeri</w:t>
      </w:r>
      <w:r>
        <w:t xml:space="preserve"> yerin güneş</w:t>
      </w:r>
      <w:r w:rsidR="000362BC">
        <w:t xml:space="preserve"> etrafındaki yörüngesel hızı olan</w:t>
      </w:r>
      <w:r w:rsidR="000362BC">
        <w:tab/>
      </w:r>
      <w:r>
        <w:t xml:space="preserve"> </w:t>
      </w:r>
      <m:oMath>
        <m:r>
          <w:rPr>
            <w:rFonts w:ascii="Cambria Math" w:hAnsi="Cambria Math"/>
          </w:rPr>
          <m:t>v=3×</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m/s </m:t>
        </m:r>
      </m:oMath>
      <w:r>
        <w:t>’dir.</w:t>
      </w:r>
    </w:p>
    <w:p w:rsidR="00193270" w:rsidRDefault="00193270" w:rsidP="00193270">
      <w:pPr>
        <w:spacing w:line="360" w:lineRule="auto"/>
        <w:ind w:left="708"/>
        <w:jc w:val="both"/>
      </w:pPr>
    </w:p>
    <w:p w:rsidR="00193270" w:rsidRDefault="00193270" w:rsidP="00193270">
      <w:pPr>
        <w:spacing w:line="360" w:lineRule="auto"/>
        <w:ind w:left="708" w:firstLine="708"/>
        <w:jc w:val="both"/>
      </w:pPr>
      <w:r>
        <w:rPr>
          <w:noProof/>
        </w:rPr>
        <w:drawing>
          <wp:inline distT="0" distB="0" distL="0" distR="0">
            <wp:extent cx="4174490" cy="2401570"/>
            <wp:effectExtent l="0" t="0" r="0" b="0"/>
            <wp:docPr id="14" name="Resim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4490" cy="2401570"/>
                    </a:xfrm>
                    <a:prstGeom prst="rect">
                      <a:avLst/>
                    </a:prstGeom>
                    <a:noFill/>
                    <a:ln>
                      <a:noFill/>
                    </a:ln>
                  </pic:spPr>
                </pic:pic>
              </a:graphicData>
            </a:graphic>
          </wp:inline>
        </w:drawing>
      </w:r>
    </w:p>
    <w:p w:rsidR="00193270" w:rsidRDefault="00193270" w:rsidP="00193270">
      <w:pPr>
        <w:spacing w:line="360" w:lineRule="auto"/>
        <w:ind w:left="1416" w:firstLine="708"/>
        <w:jc w:val="both"/>
      </w:pPr>
      <w:r w:rsidRPr="00007BE0">
        <w:rPr>
          <w:b/>
        </w:rPr>
        <w:t>Şekil 2</w:t>
      </w:r>
      <w:r>
        <w:t xml:space="preserve"> </w:t>
      </w:r>
      <w:proofErr w:type="spellStart"/>
      <w:r>
        <w:t>Michelson</w:t>
      </w:r>
      <w:proofErr w:type="spellEnd"/>
      <w:r>
        <w:t xml:space="preserve"> </w:t>
      </w:r>
      <w:proofErr w:type="spellStart"/>
      <w:r>
        <w:t>Morley</w:t>
      </w:r>
      <w:proofErr w:type="spellEnd"/>
      <w:r>
        <w:t xml:space="preserve"> deneyi</w:t>
      </w:r>
    </w:p>
    <w:p w:rsidR="00193270" w:rsidRDefault="00193270" w:rsidP="00193270">
      <w:pPr>
        <w:spacing w:line="360" w:lineRule="auto"/>
        <w:jc w:val="both"/>
      </w:pPr>
    </w:p>
    <w:p w:rsidR="00193270" w:rsidRDefault="00193270" w:rsidP="00193270">
      <w:pPr>
        <w:spacing w:line="360" w:lineRule="auto"/>
        <w:jc w:val="both"/>
      </w:pPr>
      <w:r>
        <w:t xml:space="preserve">Bu kez </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oMath>
      <w:r w:rsidR="00FD642B">
        <w:t xml:space="preserve"> farkını bulalım:</w:t>
      </w:r>
    </w:p>
    <w:p w:rsidR="00FD642B" w:rsidRDefault="00FD642B" w:rsidP="00FD642B">
      <w:pPr>
        <w:spacing w:line="360" w:lineRule="auto"/>
        <w:jc w:val="center"/>
      </w:pPr>
      <m:oMath>
        <m:r>
          <w:rPr>
            <w:rFonts w:ascii="Cambria Math" w:hAnsi="Cambria Math"/>
          </w:rPr>
          <m:t>△t=</m:t>
        </m:r>
        <m:f>
          <m:fPr>
            <m:ctrlPr>
              <w:rPr>
                <w:rFonts w:ascii="Cambria Math" w:hAnsi="Cambria Math"/>
                <w:i/>
              </w:rPr>
            </m:ctrlPr>
          </m:fPr>
          <m:num>
            <m:f>
              <m:fPr>
                <m:type m:val="skw"/>
                <m:ctrlPr>
                  <w:rPr>
                    <w:rFonts w:ascii="Cambria Math" w:hAnsi="Cambria Math"/>
                    <w:i/>
                  </w:rPr>
                </m:ctrlPr>
              </m:fPr>
              <m:num>
                <m:r>
                  <w:rPr>
                    <w:rFonts w:ascii="Cambria Math" w:hAnsi="Cambria Math"/>
                  </w:rPr>
                  <m:t>2L</m:t>
                </m:r>
              </m:num>
              <m:den>
                <m:r>
                  <w:rPr>
                    <w:rFonts w:ascii="Cambria Math" w:hAnsi="Cambria Math"/>
                  </w:rPr>
                  <m:t>c</m:t>
                </m:r>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type m:val="skw"/>
                <m:ctrlPr>
                  <w:rPr>
                    <w:rFonts w:ascii="Cambria Math" w:hAnsi="Cambria Math"/>
                    <w:i/>
                  </w:rPr>
                </m:ctrlPr>
              </m:fPr>
              <m:num>
                <m:r>
                  <w:rPr>
                    <w:rFonts w:ascii="Cambria Math" w:hAnsi="Cambria Math"/>
                  </w:rPr>
                  <m:t>2L</m:t>
                </m:r>
              </m:num>
              <m:den>
                <m:r>
                  <w:rPr>
                    <w:rFonts w:ascii="Cambria Math" w:hAnsi="Cambria Math"/>
                  </w:rPr>
                  <m:t>c</m:t>
                </m:r>
              </m:den>
            </m:f>
          </m:num>
          <m:den>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den>
        </m:f>
        <m:r>
          <w:rPr>
            <w:rFonts w:ascii="Cambria Math" w:hAnsi="Cambria Math"/>
          </w:rPr>
          <m:t>=</m:t>
        </m:r>
        <m:f>
          <m:fPr>
            <m:type m:val="skw"/>
            <m:ctrlPr>
              <w:rPr>
                <w:rFonts w:ascii="Cambria Math" w:hAnsi="Cambria Math"/>
                <w:i/>
              </w:rPr>
            </m:ctrlPr>
          </m:fPr>
          <m:num>
            <m:r>
              <w:rPr>
                <w:rFonts w:ascii="Cambria Math" w:hAnsi="Cambria Math"/>
              </w:rPr>
              <m:t>2L</m:t>
            </m:r>
          </m:num>
          <m:den>
            <m:r>
              <w:rPr>
                <w:rFonts w:ascii="Cambria Math" w:hAnsi="Cambria Math"/>
              </w:rPr>
              <m:t>c</m:t>
            </m:r>
          </m:den>
        </m:f>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e>
              <m:sup>
                <m:r>
                  <w:rPr>
                    <w:rFonts w:ascii="Cambria Math" w:hAnsi="Cambria Math"/>
                  </w:rPr>
                  <m:t>-1</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e>
              <m:sup>
                <m:r>
                  <w:rPr>
                    <w:rFonts w:ascii="Cambria Math" w:hAnsi="Cambria Math"/>
                  </w:rPr>
                  <m:t>-1/2</m:t>
                </m:r>
              </m:sup>
            </m:sSup>
          </m:e>
        </m:d>
      </m:oMath>
      <w:r>
        <w:tab/>
      </w:r>
      <w:r>
        <w:tab/>
      </w:r>
      <w:r>
        <w:tab/>
      </w:r>
      <w:r>
        <w:tab/>
        <w:t>(4)</w:t>
      </w:r>
    </w:p>
    <w:p w:rsidR="00193270" w:rsidRDefault="001C5D4D" w:rsidP="00FD642B">
      <w:pPr>
        <w:spacing w:line="360" w:lineRule="auto"/>
        <w:jc w:val="center"/>
      </w:pPr>
      <m:oMath>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3×</m:t>
                    </m:r>
                    <m:sSup>
                      <m:sSupPr>
                        <m:ctrlPr>
                          <w:rPr>
                            <w:rFonts w:ascii="Cambria Math" w:hAnsi="Cambria Math"/>
                            <w:i/>
                          </w:rPr>
                        </m:ctrlPr>
                      </m:sSupPr>
                      <m:e>
                        <m:r>
                          <w:rPr>
                            <w:rFonts w:ascii="Cambria Math" w:hAnsi="Cambria Math"/>
                          </w:rPr>
                          <m:t>10</m:t>
                        </m:r>
                      </m:e>
                      <m:sup>
                        <m:r>
                          <w:rPr>
                            <w:rFonts w:ascii="Cambria Math" w:hAnsi="Cambria Math"/>
                          </w:rPr>
                          <m:t>4</m:t>
                        </m:r>
                      </m:sup>
                    </m:sSup>
                  </m:num>
                  <m:den>
                    <m:r>
                      <w:rPr>
                        <w:rFonts w:ascii="Cambria Math" w:hAnsi="Cambria Math"/>
                      </w:rPr>
                      <m:t>3×</m:t>
                    </m:r>
                    <m:sSup>
                      <m:sSupPr>
                        <m:ctrlPr>
                          <w:rPr>
                            <w:rFonts w:ascii="Cambria Math" w:hAnsi="Cambria Math"/>
                            <w:i/>
                          </w:rPr>
                        </m:ctrlPr>
                      </m:sSupPr>
                      <m:e>
                        <m:r>
                          <w:rPr>
                            <w:rFonts w:ascii="Cambria Math" w:hAnsi="Cambria Math"/>
                          </w:rPr>
                          <m:t>10</m:t>
                        </m:r>
                      </m:e>
                      <m:sup>
                        <m:r>
                          <w:rPr>
                            <w:rFonts w:ascii="Cambria Math" w:hAnsi="Cambria Math"/>
                          </w:rPr>
                          <m:t>8</m:t>
                        </m:r>
                      </m:sup>
                    </m:sSup>
                  </m:den>
                </m:f>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-8</m:t>
            </m:r>
          </m:sup>
        </m:sSup>
      </m:oMath>
      <w:r w:rsidR="00FD642B">
        <w:tab/>
      </w:r>
      <w:r w:rsidR="00FD642B">
        <w:tab/>
      </w:r>
      <w:r w:rsidR="00FD642B">
        <w:tab/>
      </w:r>
      <w:r w:rsidR="00FD642B">
        <w:tab/>
      </w:r>
      <w:r w:rsidR="00FD642B">
        <w:tab/>
      </w:r>
      <w:r w:rsidR="00FD642B">
        <w:tab/>
      </w:r>
      <w:r w:rsidR="00FD642B">
        <w:tab/>
      </w:r>
      <w:r w:rsidR="00FD642B">
        <w:tab/>
        <w:t>(5)</w:t>
      </w:r>
    </w:p>
    <w:p w:rsidR="00193270" w:rsidRPr="00007BE0" w:rsidRDefault="00193270" w:rsidP="00193270">
      <w:pPr>
        <w:spacing w:line="360" w:lineRule="auto"/>
        <w:jc w:val="both"/>
      </w:pPr>
    </w:p>
    <w:p w:rsidR="00193270" w:rsidRDefault="00193270" w:rsidP="00193270">
      <w:pPr>
        <w:spacing w:line="360" w:lineRule="auto"/>
        <w:jc w:val="both"/>
      </w:pPr>
      <w:proofErr w:type="gramStart"/>
      <w:r>
        <w:t>olduğu</w:t>
      </w:r>
      <w:proofErr w:type="gramEnd"/>
      <w:r>
        <w:t xml:space="preserve"> için (1±x)</w:t>
      </w:r>
      <w:r w:rsidRPr="00007BE0">
        <w:rPr>
          <w:vertAlign w:val="superscript"/>
        </w:rPr>
        <w:t>n</w:t>
      </w:r>
      <w:r>
        <w:t xml:space="preserve"> ≈ 1±nx, x&lt;&lt;1 </w:t>
      </w:r>
      <w:proofErr w:type="spellStart"/>
      <w:r w:rsidR="000362BC">
        <w:t>binom</w:t>
      </w:r>
      <w:proofErr w:type="spellEnd"/>
      <w:r w:rsidR="000362BC">
        <w:t xml:space="preserve"> yaklaşımını kullanırsak, </w:t>
      </w:r>
      <w:r>
        <w:t xml:space="preserve">4 eşitliği aşağıdaki şekle dönüşür. </w:t>
      </w:r>
    </w:p>
    <w:p w:rsidR="00FD642B" w:rsidRDefault="00FD642B" w:rsidP="00FD642B">
      <w:pPr>
        <w:spacing w:line="360" w:lineRule="auto"/>
        <w:jc w:val="center"/>
      </w:pPr>
      <m:oMath>
        <m:r>
          <w:rPr>
            <w:rFonts w:ascii="Cambria Math" w:hAnsi="Cambria Math"/>
          </w:rPr>
          <m:t>△t=</m:t>
        </m:r>
        <m:f>
          <m:fPr>
            <m:type m:val="skw"/>
            <m:ctrlPr>
              <w:rPr>
                <w:rFonts w:ascii="Cambria Math" w:hAnsi="Cambria Math"/>
                <w:i/>
              </w:rPr>
            </m:ctrlPr>
          </m:fPr>
          <m:num>
            <m:r>
              <w:rPr>
                <w:rFonts w:ascii="Cambria Math" w:hAnsi="Cambria Math"/>
              </w:rPr>
              <m:t>2L</m:t>
            </m:r>
          </m:num>
          <m:den>
            <m:r>
              <w:rPr>
                <w:rFonts w:ascii="Cambria Math" w:hAnsi="Cambria Math"/>
              </w:rPr>
              <m:t>c</m:t>
            </m:r>
          </m:den>
        </m:f>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e>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2</m:t>
                        </m:r>
                      </m:den>
                    </m:f>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e>
              <m:sup/>
            </m:sSup>
          </m:e>
        </m:d>
        <m:r>
          <w:rPr>
            <w:rFonts w:ascii="Cambria Math" w:hAnsi="Cambria Math"/>
          </w:rPr>
          <m:t>=</m:t>
        </m:r>
        <m:f>
          <m:fPr>
            <m:ctrlPr>
              <w:rPr>
                <w:rFonts w:ascii="Cambria Math" w:hAnsi="Cambria Math"/>
                <w:i/>
              </w:rPr>
            </m:ctrlPr>
          </m:fPr>
          <m:num>
            <m:r>
              <w:rPr>
                <w:rFonts w:ascii="Cambria Math" w:hAnsi="Cambria Math"/>
              </w:rPr>
              <m:t>L</m:t>
            </m:r>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3</m:t>
                </m:r>
              </m:sup>
            </m:sSup>
          </m:den>
        </m:f>
      </m:oMath>
      <w:r>
        <w:tab/>
      </w:r>
      <w:r>
        <w:tab/>
      </w:r>
      <w:r>
        <w:tab/>
      </w:r>
      <w:r>
        <w:tab/>
      </w:r>
      <w:r>
        <w:tab/>
        <w:t>(6)</w:t>
      </w:r>
    </w:p>
    <w:p w:rsidR="00193270" w:rsidRDefault="00193270" w:rsidP="00193270">
      <w:pPr>
        <w:spacing w:line="360" w:lineRule="auto"/>
        <w:jc w:val="both"/>
      </w:pPr>
      <w:r w:rsidRPr="00CB3216">
        <w:t xml:space="preserve">Burada </w:t>
      </w:r>
      <w:r>
        <w:t>L, yarı sırlanmış A aynası ile A</w:t>
      </w:r>
      <w:r w:rsidRPr="00CB3216">
        <w:rPr>
          <w:vertAlign w:val="subscript"/>
        </w:rPr>
        <w:t>1</w:t>
      </w:r>
      <w:r>
        <w:t xml:space="preserve"> ve A</w:t>
      </w:r>
      <w:r w:rsidRPr="00CB3216">
        <w:rPr>
          <w:vertAlign w:val="subscript"/>
        </w:rPr>
        <w:t>2</w:t>
      </w:r>
      <w:r>
        <w:t xml:space="preserve"> aynaları arasındaki uzaklıktır. ∆t süresince oluşan yol farkı;</w:t>
      </w:r>
    </w:p>
    <w:p w:rsidR="00193270" w:rsidRDefault="00193270" w:rsidP="00FD642B">
      <w:pPr>
        <w:spacing w:line="360" w:lineRule="auto"/>
        <w:ind w:left="2124" w:hanging="2124"/>
        <w:jc w:val="center"/>
      </w:pPr>
      <w:r>
        <w:t>∆d=c ∆t</w:t>
      </w:r>
      <w:r w:rsidR="00FD642B">
        <w:tab/>
      </w:r>
      <w:r w:rsidR="00FD642B">
        <w:tab/>
      </w:r>
      <w:r w:rsidR="00FD642B">
        <w:tab/>
      </w:r>
      <w:r w:rsidR="00FD642B">
        <w:tab/>
      </w:r>
      <w:r w:rsidR="00FD642B">
        <w:tab/>
      </w:r>
      <w:r w:rsidR="00FD642B">
        <w:tab/>
      </w:r>
      <w:r w:rsidR="00FD642B">
        <w:tab/>
      </w:r>
      <w:r w:rsidR="00FD642B">
        <w:tab/>
      </w:r>
      <w:r w:rsidR="00FD642B">
        <w:tab/>
      </w:r>
      <w:r w:rsidR="00FD642B">
        <w:tab/>
        <w:t>(</w:t>
      </w:r>
      <w:r>
        <w:t>7)</w:t>
      </w:r>
    </w:p>
    <w:p w:rsidR="00193270" w:rsidRPr="00CB3216" w:rsidRDefault="00193270" w:rsidP="00193270">
      <w:pPr>
        <w:spacing w:line="360" w:lineRule="auto"/>
        <w:jc w:val="both"/>
      </w:pPr>
      <w:proofErr w:type="gramStart"/>
      <w:r>
        <w:t>olup</w:t>
      </w:r>
      <w:proofErr w:type="gramEnd"/>
      <w:r>
        <w:t>, n tane girişim saçağı kaymasına karşılık gelirse</w:t>
      </w:r>
    </w:p>
    <w:p w:rsidR="00193270" w:rsidRDefault="00193270" w:rsidP="00FD642B">
      <w:pPr>
        <w:spacing w:line="360" w:lineRule="auto"/>
        <w:jc w:val="center"/>
      </w:pPr>
      <w:r>
        <w:lastRenderedPageBreak/>
        <w:t>∆d=</w:t>
      </w:r>
      <w:proofErr w:type="spellStart"/>
      <w:r>
        <w:t>nλ</w:t>
      </w:r>
      <w:proofErr w:type="spellEnd"/>
      <w:r>
        <w:tab/>
      </w:r>
      <w:r>
        <w:tab/>
      </w:r>
      <w:r w:rsidR="00FD642B">
        <w:tab/>
      </w:r>
      <w:r w:rsidR="00FD642B">
        <w:tab/>
      </w:r>
      <w:r w:rsidR="00FD642B">
        <w:tab/>
      </w:r>
      <w:r w:rsidR="00FD642B">
        <w:tab/>
      </w:r>
      <w:r w:rsidR="00FD642B">
        <w:tab/>
      </w:r>
      <w:r>
        <w:tab/>
      </w:r>
      <w:r>
        <w:tab/>
      </w:r>
      <w:r>
        <w:tab/>
      </w:r>
      <w:r>
        <w:tab/>
        <w:t>(8)</w:t>
      </w:r>
    </w:p>
    <w:p w:rsidR="00193270" w:rsidRDefault="00193270" w:rsidP="00193270">
      <w:pPr>
        <w:spacing w:line="360" w:lineRule="auto"/>
        <w:jc w:val="both"/>
        <w:rPr>
          <w:b/>
        </w:rPr>
      </w:pPr>
      <w:proofErr w:type="gramStart"/>
      <w:r>
        <w:t>olacaktır</w:t>
      </w:r>
      <w:proofErr w:type="gramEnd"/>
      <w:r>
        <w:t>.</w:t>
      </w:r>
    </w:p>
    <w:p w:rsidR="00193270" w:rsidRDefault="00193270" w:rsidP="00193270">
      <w:pPr>
        <w:spacing w:line="360" w:lineRule="auto"/>
        <w:jc w:val="both"/>
      </w:pPr>
      <w:r w:rsidRPr="00CB3216">
        <w:t>Bu son iki bağıntı (7 ve 8)</w:t>
      </w:r>
      <w:r>
        <w:t xml:space="preserve"> birleştirilerek eşitlik (6)’</w:t>
      </w:r>
      <w:proofErr w:type="spellStart"/>
      <w:r>
        <w:t>daki</w:t>
      </w:r>
      <w:proofErr w:type="spellEnd"/>
      <w:r>
        <w:t xml:space="preserve"> ∆t yerleştirilirse;</w:t>
      </w:r>
    </w:p>
    <w:p w:rsidR="009A4AEF" w:rsidRDefault="009A4AEF" w:rsidP="009A4AEF">
      <w:pPr>
        <w:spacing w:line="360" w:lineRule="auto"/>
        <w:jc w:val="center"/>
      </w:pPr>
      <m:oMath>
        <m:r>
          <w:rPr>
            <w:rFonts w:ascii="Cambria Math" w:hAnsi="Cambria Math"/>
          </w:rPr>
          <m:t>n=</m:t>
        </m:r>
        <m:f>
          <m:fPr>
            <m:ctrlPr>
              <w:rPr>
                <w:rFonts w:ascii="Cambria Math" w:hAnsi="Cambria Math"/>
                <w:i/>
              </w:rPr>
            </m:ctrlPr>
          </m:fPr>
          <m:num>
            <m:r>
              <w:rPr>
                <w:rFonts w:ascii="Cambria Math" w:hAnsi="Cambria Math"/>
              </w:rPr>
              <m:t>c</m:t>
            </m:r>
          </m:num>
          <m:den>
            <m:r>
              <w:rPr>
                <w:rFonts w:ascii="Cambria Math" w:hAnsi="Cambria Math"/>
              </w:rPr>
              <m:t>λ</m:t>
            </m:r>
          </m:den>
        </m:f>
        <m:r>
          <m:rPr>
            <m:sty m:val="p"/>
          </m:rPr>
          <w:rPr>
            <w:rFonts w:ascii="Cambria Math" w:hAnsi="Cambria Math"/>
          </w:rPr>
          <m:t>Δ</m:t>
        </m:r>
        <m:r>
          <w:rPr>
            <w:rFonts w:ascii="Cambria Math" w:hAnsi="Cambria Math"/>
          </w:rPr>
          <m:t>t=</m:t>
        </m:r>
        <m:f>
          <m:fPr>
            <m:ctrlPr>
              <w:rPr>
                <w:rFonts w:ascii="Cambria Math" w:hAnsi="Cambria Math"/>
                <w:i/>
              </w:rPr>
            </m:ctrlPr>
          </m:fPr>
          <m:num>
            <m:r>
              <w:rPr>
                <w:rFonts w:ascii="Cambria Math" w:hAnsi="Cambria Math"/>
              </w:rPr>
              <m:t>L</m:t>
            </m:r>
            <m:sSup>
              <m:sSupPr>
                <m:ctrlPr>
                  <w:rPr>
                    <w:rFonts w:ascii="Cambria Math" w:hAnsi="Cambria Math"/>
                    <w:i/>
                  </w:rPr>
                </m:ctrlPr>
              </m:sSupPr>
              <m:e>
                <m:r>
                  <w:rPr>
                    <w:rFonts w:ascii="Cambria Math" w:hAnsi="Cambria Math"/>
                  </w:rPr>
                  <m:t>v</m:t>
                </m:r>
              </m:e>
              <m:sup>
                <m:r>
                  <w:rPr>
                    <w:rFonts w:ascii="Cambria Math" w:hAnsi="Cambria Math"/>
                  </w:rPr>
                  <m:t>2</m:t>
                </m:r>
              </m:sup>
            </m:sSup>
          </m:num>
          <m:den>
            <m:sSup>
              <m:sSupPr>
                <m:ctrlPr>
                  <w:rPr>
                    <w:rFonts w:ascii="Cambria Math" w:hAnsi="Cambria Math"/>
                    <w:i/>
                  </w:rPr>
                </m:ctrlPr>
              </m:sSupPr>
              <m:e>
                <m:r>
                  <w:rPr>
                    <w:rFonts w:ascii="Cambria Math" w:hAnsi="Cambria Math"/>
                  </w:rPr>
                  <m:t>λc</m:t>
                </m:r>
              </m:e>
              <m:sup>
                <m:r>
                  <w:rPr>
                    <w:rFonts w:ascii="Cambria Math" w:hAnsi="Cambria Math"/>
                  </w:rPr>
                  <m:t>2</m:t>
                </m:r>
              </m:sup>
            </m:sSup>
          </m:den>
        </m:f>
      </m:oMath>
      <w:r>
        <w:tab/>
      </w:r>
      <w:r>
        <w:tab/>
      </w:r>
      <w:r>
        <w:tab/>
      </w:r>
      <w:r>
        <w:tab/>
      </w:r>
      <w:r>
        <w:tab/>
      </w:r>
      <w:r>
        <w:tab/>
      </w:r>
      <w:r>
        <w:tab/>
      </w:r>
      <w:r>
        <w:tab/>
      </w:r>
      <w:r>
        <w:tab/>
        <w:t>(9)</w:t>
      </w:r>
    </w:p>
    <w:p w:rsidR="00193270" w:rsidRDefault="00193270" w:rsidP="00193270">
      <w:pPr>
        <w:spacing w:line="360" w:lineRule="auto"/>
        <w:jc w:val="both"/>
      </w:pPr>
      <w:proofErr w:type="gramStart"/>
      <w:r>
        <w:t>kayan</w:t>
      </w:r>
      <w:proofErr w:type="gramEnd"/>
      <w:r>
        <w:t xml:space="preserve"> saçak sayısı bulunur. </w:t>
      </w:r>
      <w:proofErr w:type="spellStart"/>
      <w:r>
        <w:t>Michelson-Morley</w:t>
      </w:r>
      <w:proofErr w:type="spellEnd"/>
      <w:r>
        <w:t xml:space="preserve"> deneyinde L=10 m, λ=500ºA</w:t>
      </w:r>
      <w:r w:rsidR="009A4AEF">
        <w:t xml:space="preserve"> alınmıştı. Eşitlik </w:t>
      </w:r>
      <w:proofErr w:type="gramStart"/>
      <w:r w:rsidR="009A4AEF">
        <w:t>4.9’a</w:t>
      </w:r>
      <w:proofErr w:type="gramEnd"/>
      <w:r w:rsidR="009A4AEF">
        <w:t xml:space="preserve"> göre n=0,2 </w:t>
      </w:r>
      <w:r>
        <w:t>bulunur. Bu durum, gözlemcinin 0</w:t>
      </w:r>
      <w:r w:rsidR="009A4AEF">
        <w:t>,</w:t>
      </w:r>
      <w:r>
        <w:t xml:space="preserve">2 girişim saçağı kayması gözlemesi anlamına gelmektedir. </w:t>
      </w:r>
      <w:proofErr w:type="spellStart"/>
      <w:r>
        <w:t>Michelson-Morley</w:t>
      </w:r>
      <w:proofErr w:type="spellEnd"/>
      <w:r>
        <w:t>, yılın bütün mevsimlerinde yaptıkları uzun süreli ölçümlerde, hiçbir saçak kayması gözleyemediler. Deney sonucunda, iki olasılık söz konusudur;</w:t>
      </w:r>
    </w:p>
    <w:p w:rsidR="00193270" w:rsidRDefault="00193270" w:rsidP="00193270">
      <w:pPr>
        <w:numPr>
          <w:ilvl w:val="0"/>
          <w:numId w:val="11"/>
        </w:numPr>
        <w:spacing w:line="360" w:lineRule="auto"/>
        <w:jc w:val="both"/>
      </w:pPr>
      <w:r>
        <w:t>Dünya, eter içinde güneş etrafındakinden daha yavaş hareket etmektedir.</w:t>
      </w:r>
    </w:p>
    <w:p w:rsidR="00193270" w:rsidRDefault="00193270" w:rsidP="00193270">
      <w:pPr>
        <w:numPr>
          <w:ilvl w:val="0"/>
          <w:numId w:val="11"/>
        </w:numPr>
        <w:spacing w:line="360" w:lineRule="auto"/>
        <w:jc w:val="both"/>
      </w:pPr>
      <w:r>
        <w:t xml:space="preserve">Boşluktaki ışık hızı, ışık kaynağı ve gözlemcinin hareketinden bağımsızdır. Işık hızı her yerde aynıdır. </w:t>
      </w:r>
    </w:p>
    <w:p w:rsidR="00193270" w:rsidRDefault="00193270" w:rsidP="00193270">
      <w:pPr>
        <w:spacing w:line="360" w:lineRule="auto"/>
        <w:jc w:val="both"/>
      </w:pPr>
      <w:proofErr w:type="spellStart"/>
      <w:r>
        <w:t>Michelson-Morley</w:t>
      </w:r>
      <w:proofErr w:type="spellEnd"/>
      <w:r>
        <w:t xml:space="preserve"> deneyi, Newton yasalarının tanımladığı eylemsiz gözlem çerçevesini anlamak amacına yönelikti. Eğer eter olsaydı, eter eylemsiz gözlem çerçevesi olacaktı.</w:t>
      </w:r>
    </w:p>
    <w:p w:rsidR="00193270" w:rsidRPr="00D34A59" w:rsidRDefault="00193270" w:rsidP="00193270">
      <w:pPr>
        <w:autoSpaceDE w:val="0"/>
        <w:autoSpaceDN w:val="0"/>
        <w:adjustRightInd w:val="0"/>
        <w:spacing w:line="360" w:lineRule="auto"/>
        <w:jc w:val="both"/>
        <w:rPr>
          <w:b/>
          <w:bCs/>
        </w:rPr>
      </w:pPr>
    </w:p>
    <w:p w:rsidR="00193270" w:rsidRDefault="00193270" w:rsidP="00193270">
      <w:pPr>
        <w:autoSpaceDE w:val="0"/>
        <w:autoSpaceDN w:val="0"/>
        <w:adjustRightInd w:val="0"/>
        <w:spacing w:line="360" w:lineRule="auto"/>
        <w:jc w:val="both"/>
        <w:rPr>
          <w:b/>
          <w:bCs/>
        </w:rPr>
      </w:pPr>
      <w:r w:rsidRPr="00D34A59">
        <w:rPr>
          <w:b/>
          <w:bCs/>
        </w:rPr>
        <w:t>D</w:t>
      </w:r>
      <w:r>
        <w:rPr>
          <w:b/>
          <w:bCs/>
        </w:rPr>
        <w:t xml:space="preserve">eneyin </w:t>
      </w:r>
      <w:r w:rsidRPr="00D34A59">
        <w:rPr>
          <w:b/>
          <w:bCs/>
        </w:rPr>
        <w:t>Y</w:t>
      </w:r>
      <w:r>
        <w:rPr>
          <w:b/>
          <w:bCs/>
        </w:rPr>
        <w:t>apılışı</w:t>
      </w:r>
    </w:p>
    <w:p w:rsidR="00193270" w:rsidRDefault="00193270" w:rsidP="00193270">
      <w:pPr>
        <w:spacing w:line="360" w:lineRule="auto"/>
        <w:ind w:firstLine="720"/>
        <w:jc w:val="both"/>
      </w:pPr>
      <w:proofErr w:type="spellStart"/>
      <w:r>
        <w:t>Michelson</w:t>
      </w:r>
      <w:proofErr w:type="spellEnd"/>
      <w:r>
        <w:t xml:space="preserve"> interferometresi bir dalgayı böler, daha sonra bir girişim deseni oluşturmak üzere üst üste binecek şekilde bileşen dalgaları tekrar bir araya getirir. Şekil 3 </w:t>
      </w:r>
      <w:proofErr w:type="spellStart"/>
      <w:r>
        <w:t>Michelson</w:t>
      </w:r>
      <w:proofErr w:type="spellEnd"/>
      <w:r>
        <w:t xml:space="preserve"> İnterferometresinin kurulumunu göstermektedir. A ve B yansıtıcılar, C ise kısmi yansıtıcıdır. Vericiden alıcıya doğru mikrodalgalar iki farklı yoldan giderler. Yollardan birinde direkt olarak C’den geçer ve A’dan C’ye geri yansır. Diğer yolda ise dalga C’den B’ye yansır ve daha sonra C’ye geri gelerek alıcıya geçer.</w:t>
      </w:r>
    </w:p>
    <w:p w:rsidR="00193270" w:rsidRDefault="00193270" w:rsidP="00193270">
      <w:pPr>
        <w:spacing w:line="360" w:lineRule="auto"/>
        <w:ind w:firstLine="708"/>
        <w:jc w:val="both"/>
      </w:pPr>
      <w:r>
        <w:rPr>
          <w:noProof/>
        </w:rPr>
        <w:lastRenderedPageBreak/>
        <w:drawing>
          <wp:inline distT="0" distB="0" distL="0" distR="0">
            <wp:extent cx="5009515" cy="3315970"/>
            <wp:effectExtent l="0" t="0" r="635" b="0"/>
            <wp:docPr id="5" name="Resim 5" desc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09515" cy="3315970"/>
                    </a:xfrm>
                    <a:prstGeom prst="rect">
                      <a:avLst/>
                    </a:prstGeom>
                    <a:noFill/>
                    <a:ln>
                      <a:noFill/>
                    </a:ln>
                  </pic:spPr>
                </pic:pic>
              </a:graphicData>
            </a:graphic>
          </wp:inline>
        </w:drawing>
      </w:r>
    </w:p>
    <w:p w:rsidR="00193270" w:rsidRDefault="00193270" w:rsidP="00193270">
      <w:pPr>
        <w:spacing w:line="360" w:lineRule="auto"/>
        <w:ind w:left="708" w:firstLine="708"/>
        <w:jc w:val="both"/>
      </w:pPr>
      <w:r w:rsidRPr="00CF4000">
        <w:rPr>
          <w:b/>
        </w:rPr>
        <w:t>Şekil 3</w:t>
      </w:r>
      <w:r>
        <w:t xml:space="preserve"> </w:t>
      </w:r>
      <w:proofErr w:type="spellStart"/>
      <w:r>
        <w:t>Michelson</w:t>
      </w:r>
      <w:proofErr w:type="spellEnd"/>
      <w:r>
        <w:t xml:space="preserve"> İnterferometresi</w:t>
      </w:r>
    </w:p>
    <w:p w:rsidR="00193270" w:rsidRDefault="00193270" w:rsidP="009A4AEF">
      <w:pPr>
        <w:spacing w:line="360" w:lineRule="auto"/>
        <w:ind w:firstLine="360"/>
        <w:jc w:val="both"/>
      </w:pPr>
      <w:r w:rsidRPr="00104521">
        <w:t>Alıcıya ulaştıklarında</w:t>
      </w:r>
      <w:r>
        <w:t xml:space="preserve"> iki dalga aynı fazda ise maksimum sinyal algılanır. Yansıtıcılardan birinin hareket ettirilmesiyle bir dalganın aldığı yol uzunluğu ve dolayısıyla alıcıdaki fazı değişir, böylece alıcı artık maksimum algılamaz. Her bir dalga bir yansıtıcı ve kısmi yansıtıcı arasından iki kez geçtiğinden, yansıtıcılardan birisini λ/2 mesafesi kadar hareket ettirmek alıcıdaki bir dalga fazında komple 360 derecelik bir değişime sebep olur. Bu göstergedeki okumanın bir minimumdan geçerek bir maksimuma dönmesine neden olur. </w:t>
      </w:r>
    </w:p>
    <w:p w:rsidR="00193270" w:rsidRDefault="00193270" w:rsidP="00193270">
      <w:pPr>
        <w:spacing w:line="360" w:lineRule="auto"/>
        <w:jc w:val="both"/>
      </w:pPr>
    </w:p>
    <w:p w:rsidR="00193270" w:rsidRDefault="00193270" w:rsidP="00193270">
      <w:pPr>
        <w:numPr>
          <w:ilvl w:val="0"/>
          <w:numId w:val="12"/>
        </w:numPr>
        <w:spacing w:line="360" w:lineRule="auto"/>
        <w:jc w:val="both"/>
      </w:pPr>
      <w:r>
        <w:t>Deney düzeneğini Şekil 3’te gösterildiği gibi yerleştiriniz. Verici</w:t>
      </w:r>
      <w:r w:rsidR="009A4AEF">
        <w:t>yi</w:t>
      </w:r>
      <w:r>
        <w:t xml:space="preserve"> bağlayın ve alıcıyı kolayca okunabilir bir sinyal için ayarlayınız. </w:t>
      </w:r>
    </w:p>
    <w:p w:rsidR="00193270" w:rsidRDefault="00193270" w:rsidP="00193270">
      <w:pPr>
        <w:numPr>
          <w:ilvl w:val="0"/>
          <w:numId w:val="12"/>
        </w:numPr>
        <w:spacing w:line="360" w:lineRule="auto"/>
        <w:jc w:val="both"/>
      </w:pPr>
      <w:r>
        <w:t xml:space="preserve">Yansıtıcı A’yı </w:t>
      </w:r>
      <w:proofErr w:type="spellStart"/>
      <w:r>
        <w:t>ganyometre</w:t>
      </w:r>
      <w:proofErr w:type="spellEnd"/>
      <w:r>
        <w:t xml:space="preserve"> kolu boyunca kaydırın ve göstergedeki sapmalarda bağıl maksimum ve minimumları gözlemleyiniz.</w:t>
      </w:r>
    </w:p>
    <w:p w:rsidR="00193270" w:rsidRDefault="00193270" w:rsidP="00193270">
      <w:pPr>
        <w:numPr>
          <w:ilvl w:val="0"/>
          <w:numId w:val="12"/>
        </w:numPr>
        <w:spacing w:line="360" w:lineRule="auto"/>
        <w:jc w:val="both"/>
      </w:pPr>
      <w:r>
        <w:t xml:space="preserve">Göstergede maksimum okumanın oluştuğu konuma yansıtıcı A’yı yerleştiriniz. Yansıtıcının </w:t>
      </w:r>
      <w:proofErr w:type="spellStart"/>
      <w:r>
        <w:t>ganyometre</w:t>
      </w:r>
      <w:proofErr w:type="spellEnd"/>
      <w:r>
        <w:t xml:space="preserve"> üzerindeki kolu üzerindeki konumu, x</w:t>
      </w:r>
      <w:r w:rsidRPr="00104521">
        <w:rPr>
          <w:vertAlign w:val="subscript"/>
        </w:rPr>
        <w:t>1</w:t>
      </w:r>
      <w:r>
        <w:t>’i Tablo 1’e kaydediniz.</w:t>
      </w:r>
    </w:p>
    <w:p w:rsidR="00193270" w:rsidRDefault="00193270" w:rsidP="00193270">
      <w:pPr>
        <w:numPr>
          <w:ilvl w:val="0"/>
          <w:numId w:val="12"/>
        </w:numPr>
        <w:spacing w:line="360" w:lineRule="auto"/>
        <w:jc w:val="both"/>
      </w:pPr>
      <w:r>
        <w:t xml:space="preserve">Bir yandan göstergeyi izlerken, yansıtıcı A’yı yavaşça kısmi yansıtıcıdan uzaklaştırınız. Göstergedeki uzama en az 10 minimumdan geçip tekrar bir maksimuma gelene kadar yansıtıcıyı hareket ettiriniz. Geçilen minimumların </w:t>
      </w:r>
      <w:r>
        <w:lastRenderedPageBreak/>
        <w:t xml:space="preserve">sayısını kaydediniz. Ayrıca yansıtıcı A’nın </w:t>
      </w:r>
      <w:proofErr w:type="spellStart"/>
      <w:r>
        <w:t>ganyometre</w:t>
      </w:r>
      <w:proofErr w:type="spellEnd"/>
      <w:r>
        <w:t xml:space="preserve"> kolu üzerindeki konumu x</w:t>
      </w:r>
      <w:r w:rsidRPr="002C7C3E">
        <w:rPr>
          <w:vertAlign w:val="subscript"/>
        </w:rPr>
        <w:t>2</w:t>
      </w:r>
      <w:r>
        <w:t>’yi kaydediniz.</w:t>
      </w:r>
    </w:p>
    <w:p w:rsidR="00193270" w:rsidRDefault="00193270" w:rsidP="00193270">
      <w:pPr>
        <w:numPr>
          <w:ilvl w:val="0"/>
          <w:numId w:val="12"/>
        </w:numPr>
        <w:spacing w:line="360" w:lineRule="auto"/>
        <w:jc w:val="both"/>
      </w:pPr>
      <w:r>
        <w:t>Bu işlemi tablodaki tüm değerler için tekrarlayın ve x konumlarını kaydediniz.</w:t>
      </w:r>
    </w:p>
    <w:p w:rsidR="00193270" w:rsidRPr="0093417D" w:rsidRDefault="00193270" w:rsidP="00193270">
      <w:pPr>
        <w:numPr>
          <w:ilvl w:val="0"/>
          <w:numId w:val="12"/>
        </w:numPr>
        <w:spacing w:line="360" w:lineRule="auto"/>
        <w:jc w:val="both"/>
      </w:pPr>
      <w:r>
        <w:t xml:space="preserve">Mikrodalga radyasyonunun dalga boyu </w:t>
      </w:r>
      <w:proofErr w:type="spellStart"/>
      <w:r>
        <w:t>λ’yı</w:t>
      </w:r>
      <w:proofErr w:type="spellEnd"/>
      <w:r>
        <w:t xml:space="preserve"> </w:t>
      </w:r>
      <w:r w:rsidRPr="00F3319A">
        <w:rPr>
          <w:rFonts w:eastAsia="Times New Roman"/>
        </w:rPr>
        <w:t>hesaplamak için ardışık yansıtıcı</w:t>
      </w:r>
      <w:r>
        <w:t xml:space="preserve"> </w:t>
      </w:r>
      <w:r w:rsidRPr="0093417D">
        <w:rPr>
          <w:rFonts w:eastAsia="Times New Roman"/>
        </w:rPr>
        <w:t>konumlar arasındaki farkı alarak tablonun 3. sütununa (D) yazınız.</w:t>
      </w:r>
    </w:p>
    <w:p w:rsidR="00193270" w:rsidRPr="0093417D" w:rsidRDefault="00193270" w:rsidP="00193270">
      <w:pPr>
        <w:numPr>
          <w:ilvl w:val="0"/>
          <w:numId w:val="12"/>
        </w:numPr>
        <w:spacing w:line="360" w:lineRule="auto"/>
        <w:jc w:val="both"/>
      </w:pPr>
      <w:r w:rsidRPr="0093417D">
        <w:rPr>
          <w:rFonts w:eastAsia="SymbolMT"/>
        </w:rPr>
        <w:t xml:space="preserve"> </w:t>
      </w:r>
      <w:r w:rsidRPr="0093417D">
        <w:rPr>
          <w:rFonts w:eastAsia="Times New Roman"/>
        </w:rPr>
        <w:t>Yansıtıcı konumlar arasındaki farkların ortalaması bize λ / 2 değerini verecektir.</w:t>
      </w:r>
      <w:r>
        <w:t xml:space="preserve"> </w:t>
      </w:r>
      <w:r w:rsidRPr="0093417D">
        <w:rPr>
          <w:rFonts w:eastAsia="Times New Roman"/>
        </w:rPr>
        <w:t>Buna göre λ değerini bulunuz.</w:t>
      </w:r>
    </w:p>
    <w:p w:rsidR="00193270" w:rsidRDefault="00193270" w:rsidP="00193270">
      <w:pPr>
        <w:numPr>
          <w:ilvl w:val="0"/>
          <w:numId w:val="12"/>
        </w:numPr>
        <w:autoSpaceDE w:val="0"/>
        <w:autoSpaceDN w:val="0"/>
        <w:adjustRightInd w:val="0"/>
        <w:spacing w:line="360" w:lineRule="auto"/>
        <w:jc w:val="both"/>
        <w:rPr>
          <w:rFonts w:eastAsia="Times New Roman"/>
        </w:rPr>
      </w:pPr>
      <w:r w:rsidRPr="0093417D">
        <w:rPr>
          <w:rFonts w:eastAsia="SymbolMT"/>
        </w:rPr>
        <w:t xml:space="preserve"> </w:t>
      </w:r>
      <w:r w:rsidRPr="0093417D">
        <w:rPr>
          <w:rFonts w:eastAsia="Times New Roman"/>
        </w:rPr>
        <w:t>Dalg</w:t>
      </w:r>
      <w:r>
        <w:rPr>
          <w:rFonts w:eastAsia="Times New Roman"/>
        </w:rPr>
        <w:t xml:space="preserve">a </w:t>
      </w:r>
      <w:r w:rsidRPr="0093417D">
        <w:rPr>
          <w:rFonts w:eastAsia="Times New Roman"/>
        </w:rPr>
        <w:t>boyunun değeri x-n grafiğinin eğiminden de elde edilebilir. Bu grafiğin</w:t>
      </w:r>
      <w:r>
        <w:rPr>
          <w:rFonts w:eastAsia="Times New Roman"/>
        </w:rPr>
        <w:t xml:space="preserve"> </w:t>
      </w:r>
      <w:r w:rsidRPr="0093417D">
        <w:rPr>
          <w:rFonts w:eastAsia="Times New Roman"/>
        </w:rPr>
        <w:t xml:space="preserve">eğimi </w:t>
      </w:r>
      <w:proofErr w:type="spellStart"/>
      <w:r w:rsidRPr="0093417D">
        <w:rPr>
          <w:rFonts w:eastAsia="Times New Roman"/>
        </w:rPr>
        <w:t>tanθ</w:t>
      </w:r>
      <w:proofErr w:type="spellEnd"/>
      <w:r w:rsidRPr="0093417D">
        <w:rPr>
          <w:rFonts w:eastAsia="Times New Roman"/>
        </w:rPr>
        <w:t xml:space="preserve">= λ / 2 olur. </w:t>
      </w:r>
      <w:proofErr w:type="gramStart"/>
      <w:r w:rsidRPr="0093417D">
        <w:rPr>
          <w:rFonts w:eastAsia="Times New Roman"/>
        </w:rPr>
        <w:t>x</w:t>
      </w:r>
      <w:proofErr w:type="gramEnd"/>
      <w:r w:rsidRPr="0093417D">
        <w:rPr>
          <w:rFonts w:eastAsia="Times New Roman"/>
        </w:rPr>
        <w:t>-n grafiğini çizerek dalga</w:t>
      </w:r>
      <w:r>
        <w:rPr>
          <w:rFonts w:eastAsia="Times New Roman"/>
        </w:rPr>
        <w:t xml:space="preserve"> </w:t>
      </w:r>
      <w:r w:rsidRPr="0093417D">
        <w:rPr>
          <w:rFonts w:eastAsia="Times New Roman"/>
        </w:rPr>
        <w:t>boyunu elde ediniz.</w:t>
      </w:r>
    </w:p>
    <w:p w:rsidR="00193270" w:rsidRDefault="00193270" w:rsidP="00193270">
      <w:pPr>
        <w:numPr>
          <w:ilvl w:val="0"/>
          <w:numId w:val="12"/>
        </w:numPr>
        <w:autoSpaceDE w:val="0"/>
        <w:autoSpaceDN w:val="0"/>
        <w:adjustRightInd w:val="0"/>
        <w:spacing w:line="360" w:lineRule="auto"/>
        <w:jc w:val="both"/>
        <w:rPr>
          <w:rFonts w:eastAsia="Times New Roman"/>
        </w:rPr>
      </w:pPr>
      <w:r w:rsidRPr="0093417D">
        <w:rPr>
          <w:rFonts w:eastAsia="Times New Roman"/>
        </w:rPr>
        <w:t>Düzeneği 90</w:t>
      </w:r>
      <w:r w:rsidRPr="0093417D">
        <w:rPr>
          <w:rFonts w:eastAsia="Times New Roman"/>
          <w:vertAlign w:val="superscript"/>
        </w:rPr>
        <w:t xml:space="preserve">º </w:t>
      </w:r>
      <w:r w:rsidRPr="0093417D">
        <w:rPr>
          <w:rFonts w:eastAsia="Times New Roman"/>
        </w:rPr>
        <w:t>çeviriniz ve deneyi tekrarlayınız.</w:t>
      </w:r>
    </w:p>
    <w:p w:rsidR="00193270" w:rsidRDefault="00193270" w:rsidP="00193270">
      <w:pPr>
        <w:numPr>
          <w:ilvl w:val="0"/>
          <w:numId w:val="12"/>
        </w:numPr>
        <w:autoSpaceDE w:val="0"/>
        <w:autoSpaceDN w:val="0"/>
        <w:adjustRightInd w:val="0"/>
        <w:spacing w:line="360" w:lineRule="auto"/>
        <w:jc w:val="both"/>
        <w:rPr>
          <w:rFonts w:eastAsia="Times New Roman"/>
        </w:rPr>
      </w:pPr>
      <w:r w:rsidRPr="0093417D">
        <w:rPr>
          <w:rFonts w:eastAsia="Times New Roman"/>
        </w:rPr>
        <w:t>Elde ettiğiniz sonuçları göz önüne alarak, yaptığınız deneyi yorumlayınız</w:t>
      </w:r>
      <w:r>
        <w:rPr>
          <w:rFonts w:eastAsia="Times New Roman"/>
        </w:rPr>
        <w:t>.</w:t>
      </w:r>
    </w:p>
    <w:p w:rsidR="00193270" w:rsidRDefault="00193270" w:rsidP="00193270">
      <w:pPr>
        <w:autoSpaceDE w:val="0"/>
        <w:autoSpaceDN w:val="0"/>
        <w:adjustRightInd w:val="0"/>
        <w:spacing w:line="360" w:lineRule="auto"/>
        <w:ind w:left="360"/>
        <w:jc w:val="both"/>
        <w:rPr>
          <w:rFonts w:eastAsia="Times New Roman"/>
        </w:rPr>
      </w:pPr>
    </w:p>
    <w:p w:rsidR="00193270" w:rsidRPr="0093417D" w:rsidRDefault="009A4AEF" w:rsidP="00193270">
      <w:pPr>
        <w:autoSpaceDE w:val="0"/>
        <w:autoSpaceDN w:val="0"/>
        <w:adjustRightInd w:val="0"/>
        <w:spacing w:line="360" w:lineRule="auto"/>
        <w:ind w:left="360"/>
        <w:jc w:val="both"/>
        <w:rPr>
          <w:rFonts w:eastAsia="Times New Roman"/>
          <w:b/>
        </w:rPr>
      </w:pPr>
      <w:r>
        <w:rPr>
          <w:rFonts w:eastAsia="Times New Roman"/>
          <w:b/>
        </w:rPr>
        <w:t xml:space="preserve">Tablo </w:t>
      </w:r>
      <w:r w:rsidR="00193270" w:rsidRPr="0093417D">
        <w:rPr>
          <w:rFonts w:eastAsia="Times New Roman"/>
          <w:b/>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8"/>
        <w:gridCol w:w="1720"/>
        <w:gridCol w:w="1708"/>
        <w:gridCol w:w="1690"/>
        <w:gridCol w:w="1690"/>
      </w:tblGrid>
      <w:tr w:rsidR="00193270" w:rsidRPr="009A4AEF" w:rsidTr="0043529A">
        <w:tc>
          <w:tcPr>
            <w:tcW w:w="1842" w:type="dxa"/>
          </w:tcPr>
          <w:p w:rsidR="00193270" w:rsidRPr="009A4AEF" w:rsidRDefault="00193270" w:rsidP="0043529A">
            <w:pPr>
              <w:spacing w:line="360" w:lineRule="auto"/>
              <w:jc w:val="both"/>
              <w:rPr>
                <w:b/>
                <w:sz w:val="20"/>
              </w:rPr>
            </w:pPr>
            <w:proofErr w:type="gramStart"/>
            <w:r w:rsidRPr="009A4AEF">
              <w:rPr>
                <w:b/>
                <w:sz w:val="20"/>
              </w:rPr>
              <w:t>n</w:t>
            </w:r>
            <w:proofErr w:type="gramEnd"/>
          </w:p>
        </w:tc>
        <w:tc>
          <w:tcPr>
            <w:tcW w:w="3684" w:type="dxa"/>
            <w:gridSpan w:val="2"/>
          </w:tcPr>
          <w:p w:rsidR="00193270" w:rsidRPr="009A4AEF" w:rsidRDefault="00193270" w:rsidP="0043529A">
            <w:pPr>
              <w:spacing w:line="360" w:lineRule="auto"/>
              <w:jc w:val="both"/>
              <w:rPr>
                <w:b/>
                <w:sz w:val="20"/>
              </w:rPr>
            </w:pPr>
            <w:r w:rsidRPr="009A4AEF">
              <w:rPr>
                <w:b/>
                <w:sz w:val="20"/>
              </w:rPr>
              <w:t xml:space="preserve">             Yansıtıcı Konum</w:t>
            </w:r>
          </w:p>
        </w:tc>
        <w:tc>
          <w:tcPr>
            <w:tcW w:w="3686" w:type="dxa"/>
            <w:gridSpan w:val="2"/>
          </w:tcPr>
          <w:p w:rsidR="00193270" w:rsidRPr="009A4AEF" w:rsidRDefault="00193270" w:rsidP="0043529A">
            <w:pPr>
              <w:spacing w:line="360" w:lineRule="auto"/>
              <w:jc w:val="both"/>
              <w:rPr>
                <w:b/>
                <w:sz w:val="20"/>
              </w:rPr>
            </w:pPr>
            <w:r w:rsidRPr="009A4AEF">
              <w:rPr>
                <w:sz w:val="20"/>
              </w:rPr>
              <w:t xml:space="preserve">                           </w:t>
            </w:r>
            <w:r w:rsidRPr="009A4AEF">
              <w:rPr>
                <w:b/>
                <w:sz w:val="20"/>
              </w:rPr>
              <w:t>D</w:t>
            </w: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2</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3</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4</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5</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6</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7</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8</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9</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10</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11</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12</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13</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14</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15</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16</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17</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18</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19</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20</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1842" w:type="dxa"/>
          </w:tcPr>
          <w:p w:rsidR="00193270" w:rsidRPr="009A4AEF" w:rsidRDefault="00193270" w:rsidP="0043529A">
            <w:pPr>
              <w:spacing w:line="360" w:lineRule="auto"/>
              <w:jc w:val="both"/>
              <w:rPr>
                <w:sz w:val="20"/>
              </w:rPr>
            </w:pPr>
            <w:r w:rsidRPr="009A4AEF">
              <w:rPr>
                <w:sz w:val="20"/>
              </w:rPr>
              <w:t>21</w:t>
            </w:r>
          </w:p>
        </w:tc>
        <w:tc>
          <w:tcPr>
            <w:tcW w:w="1842" w:type="dxa"/>
          </w:tcPr>
          <w:p w:rsidR="00193270" w:rsidRPr="009A4AEF" w:rsidRDefault="00193270" w:rsidP="0043529A">
            <w:pPr>
              <w:spacing w:line="360" w:lineRule="auto"/>
              <w:jc w:val="both"/>
              <w:rPr>
                <w:sz w:val="20"/>
              </w:rPr>
            </w:pPr>
          </w:p>
        </w:tc>
        <w:tc>
          <w:tcPr>
            <w:tcW w:w="1842"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c>
          <w:tcPr>
            <w:tcW w:w="1843" w:type="dxa"/>
          </w:tcPr>
          <w:p w:rsidR="00193270" w:rsidRPr="009A4AEF" w:rsidRDefault="00193270" w:rsidP="0043529A">
            <w:pPr>
              <w:spacing w:line="360" w:lineRule="auto"/>
              <w:jc w:val="both"/>
              <w:rPr>
                <w:sz w:val="20"/>
              </w:rPr>
            </w:pPr>
          </w:p>
        </w:tc>
      </w:tr>
      <w:tr w:rsidR="00193270" w:rsidRPr="009A4AEF" w:rsidTr="0043529A">
        <w:tc>
          <w:tcPr>
            <w:tcW w:w="9212" w:type="dxa"/>
            <w:gridSpan w:val="5"/>
          </w:tcPr>
          <w:p w:rsidR="00193270" w:rsidRPr="009A4AEF" w:rsidRDefault="00193270" w:rsidP="0043529A">
            <w:pPr>
              <w:spacing w:line="360" w:lineRule="auto"/>
              <w:jc w:val="both"/>
              <w:rPr>
                <w:sz w:val="20"/>
              </w:rPr>
            </w:pPr>
            <w:r w:rsidRPr="009A4AEF">
              <w:rPr>
                <w:sz w:val="20"/>
              </w:rPr>
              <w:t xml:space="preserve">                                                                                           </w:t>
            </w:r>
            <w:proofErr w:type="spellStart"/>
            <w:r w:rsidRPr="009A4AEF">
              <w:rPr>
                <w:b/>
                <w:sz w:val="20"/>
              </w:rPr>
              <w:t>Dort</w:t>
            </w:r>
            <w:proofErr w:type="spellEnd"/>
            <w:r w:rsidRPr="009A4AEF">
              <w:rPr>
                <w:b/>
                <w:sz w:val="20"/>
              </w:rPr>
              <w:t>:</w:t>
            </w:r>
            <w:r w:rsidRPr="009A4AEF">
              <w:rPr>
                <w:sz w:val="20"/>
              </w:rPr>
              <w:t xml:space="preserve">                          </w:t>
            </w:r>
            <w:proofErr w:type="spellStart"/>
            <w:r w:rsidRPr="009A4AEF">
              <w:rPr>
                <w:b/>
                <w:sz w:val="20"/>
              </w:rPr>
              <w:t>Dort</w:t>
            </w:r>
            <w:proofErr w:type="spellEnd"/>
            <w:r w:rsidRPr="009A4AEF">
              <w:rPr>
                <w:b/>
                <w:sz w:val="20"/>
              </w:rPr>
              <w:t>:</w:t>
            </w:r>
          </w:p>
        </w:tc>
      </w:tr>
    </w:tbl>
    <w:p w:rsidR="00193270" w:rsidRDefault="00193270" w:rsidP="00193270">
      <w:pPr>
        <w:spacing w:line="360" w:lineRule="auto"/>
        <w:ind w:firstLine="720"/>
        <w:jc w:val="both"/>
      </w:pPr>
    </w:p>
    <w:p w:rsidR="00193270" w:rsidRDefault="00193270" w:rsidP="00193270">
      <w:pPr>
        <w:spacing w:line="360" w:lineRule="auto"/>
        <w:ind w:firstLine="720"/>
        <w:jc w:val="both"/>
        <w:rPr>
          <w:b/>
        </w:rPr>
      </w:pPr>
      <w:r>
        <w:rPr>
          <w:b/>
        </w:rPr>
        <w:lastRenderedPageBreak/>
        <w:t xml:space="preserve">Sorular </w:t>
      </w:r>
    </w:p>
    <w:p w:rsidR="00193270" w:rsidRDefault="00193270" w:rsidP="00193270">
      <w:pPr>
        <w:numPr>
          <w:ilvl w:val="0"/>
          <w:numId w:val="13"/>
        </w:numPr>
        <w:spacing w:line="360" w:lineRule="auto"/>
        <w:jc w:val="both"/>
      </w:pPr>
      <w:r w:rsidRPr="00D34A59">
        <w:t>Yaptığını</w:t>
      </w:r>
      <w:r>
        <w:t>z</w:t>
      </w:r>
      <w:r w:rsidRPr="00D34A59">
        <w:t xml:space="preserve"> </w:t>
      </w:r>
      <w:proofErr w:type="spellStart"/>
      <w:r w:rsidRPr="00D34A59">
        <w:t>Michelson-Morley</w:t>
      </w:r>
      <w:proofErr w:type="spellEnd"/>
      <w:r w:rsidRPr="00D34A59">
        <w:t xml:space="preserve"> deneyi ile ses hızını ölçebilir misiniz?</w:t>
      </w:r>
      <w:r>
        <w:t xml:space="preserve"> </w:t>
      </w:r>
      <w:r w:rsidRPr="00D34A59">
        <w:t>Açıklayınız.</w:t>
      </w:r>
    </w:p>
    <w:p w:rsidR="00193270" w:rsidRDefault="00193270" w:rsidP="00193270">
      <w:pPr>
        <w:numPr>
          <w:ilvl w:val="0"/>
          <w:numId w:val="13"/>
        </w:numPr>
        <w:spacing w:line="360" w:lineRule="auto"/>
        <w:jc w:val="both"/>
      </w:pPr>
      <w:r w:rsidRPr="00D34A59">
        <w:t xml:space="preserve">Eter denilince ne anlıyorsunuz? </w:t>
      </w:r>
      <w:proofErr w:type="spellStart"/>
      <w:r w:rsidRPr="00D34A59">
        <w:t>Young</w:t>
      </w:r>
      <w:proofErr w:type="spellEnd"/>
      <w:r w:rsidRPr="00D34A59">
        <w:t xml:space="preserve"> deneyi ile eterin var olup olmadığını sınayabilir misiniz?</w:t>
      </w:r>
    </w:p>
    <w:p w:rsidR="00193270" w:rsidRPr="00D34A59" w:rsidRDefault="00193270" w:rsidP="00193270">
      <w:pPr>
        <w:numPr>
          <w:ilvl w:val="0"/>
          <w:numId w:val="13"/>
        </w:numPr>
        <w:spacing w:line="360" w:lineRule="auto"/>
        <w:jc w:val="both"/>
      </w:pPr>
      <w:proofErr w:type="spellStart"/>
      <w:r w:rsidRPr="00D34A59">
        <w:t>Michelson-Morley</w:t>
      </w:r>
      <w:proofErr w:type="spellEnd"/>
      <w:r w:rsidRPr="00D34A59">
        <w:t xml:space="preserve"> deneyinin çağdaş fiziğin gelişmesine ne gibi katkıları olmuştur?</w:t>
      </w:r>
    </w:p>
    <w:p w:rsidR="00193270" w:rsidRDefault="00193270" w:rsidP="00193270">
      <w:pPr>
        <w:tabs>
          <w:tab w:val="num" w:pos="1842"/>
        </w:tabs>
        <w:spacing w:line="360" w:lineRule="auto"/>
        <w:jc w:val="both"/>
      </w:pPr>
    </w:p>
    <w:p w:rsidR="00193270" w:rsidRPr="0093417D" w:rsidRDefault="00193270" w:rsidP="00193270">
      <w:pPr>
        <w:spacing w:line="360" w:lineRule="auto"/>
        <w:ind w:firstLine="720"/>
        <w:jc w:val="both"/>
        <w:rPr>
          <w:b/>
        </w:rPr>
      </w:pPr>
    </w:p>
    <w:p w:rsidR="00193270" w:rsidRDefault="00193270" w:rsidP="00193270">
      <w:pPr>
        <w:spacing w:line="360" w:lineRule="auto"/>
        <w:ind w:firstLine="720"/>
        <w:jc w:val="both"/>
      </w:pPr>
    </w:p>
    <w:p w:rsidR="00193270" w:rsidRDefault="00193270" w:rsidP="00193270">
      <w:pPr>
        <w:spacing w:line="360" w:lineRule="auto"/>
        <w:ind w:firstLine="720"/>
        <w:jc w:val="both"/>
      </w:pPr>
    </w:p>
    <w:p w:rsidR="00193270" w:rsidRDefault="00193270" w:rsidP="00193270">
      <w:pPr>
        <w:spacing w:line="360" w:lineRule="auto"/>
        <w:ind w:firstLine="720"/>
        <w:jc w:val="both"/>
      </w:pPr>
    </w:p>
    <w:p w:rsidR="00193270" w:rsidRDefault="00193270" w:rsidP="00193270">
      <w:pPr>
        <w:spacing w:line="360" w:lineRule="auto"/>
        <w:ind w:firstLine="720"/>
        <w:jc w:val="both"/>
      </w:pPr>
    </w:p>
    <w:p w:rsidR="00193270" w:rsidRDefault="00193270" w:rsidP="00193270">
      <w:pPr>
        <w:spacing w:line="360" w:lineRule="auto"/>
        <w:ind w:firstLine="720"/>
        <w:jc w:val="both"/>
      </w:pPr>
    </w:p>
    <w:sectPr w:rsidR="00193270" w:rsidSect="00DA54D5">
      <w:headerReference w:type="default" r:id="rId14"/>
      <w:footerReference w:type="default" r:id="rId15"/>
      <w:pgSz w:w="11900" w:h="16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5D4D" w:rsidRDefault="001C5D4D" w:rsidP="008F056E">
      <w:r>
        <w:separator/>
      </w:r>
    </w:p>
  </w:endnote>
  <w:endnote w:type="continuationSeparator" w:id="0">
    <w:p w:rsidR="001C5D4D" w:rsidRDefault="001C5D4D" w:rsidP="008F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eiryo">
    <w:altName w:val="MS Gothic"/>
    <w:panose1 w:val="020B0604030504040204"/>
    <w:charset w:val="80"/>
    <w:family w:val="swiss"/>
    <w:pitch w:val="variable"/>
    <w:sig w:usb0="E10102FF" w:usb1="EAC7FFFF" w:usb2="0001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SymbolMT">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rPr>
            <w:drawing>
              <wp:inline distT="0" distB="0" distL="0" distR="0" wp14:anchorId="432FB638" wp14:editId="186E64E1">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rPr>
            <w:drawing>
              <wp:inline distT="0" distB="0" distL="0" distR="0" wp14:anchorId="16E2DFBE" wp14:editId="18AE3CD7">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5D4D" w:rsidRDefault="001C5D4D" w:rsidP="008F056E">
      <w:r>
        <w:separator/>
      </w:r>
    </w:p>
  </w:footnote>
  <w:footnote w:type="continuationSeparator" w:id="0">
    <w:p w:rsidR="001C5D4D" w:rsidRDefault="001C5D4D" w:rsidP="008F0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BF9" w:rsidRDefault="004C0BF9" w:rsidP="008F056E">
    <w:pPr>
      <w:pStyle w:val="stbilgi"/>
      <w:rPr>
        <w:noProof/>
        <w:lang w:val="en-US"/>
      </w:rPr>
    </w:pPr>
    <w:r>
      <w:rPr>
        <w:noProof/>
      </w:rPr>
      <w:drawing>
        <wp:anchor distT="0" distB="0" distL="114300" distR="114300" simplePos="0" relativeHeight="251659264" behindDoc="0" locked="0" layoutInCell="1" allowOverlap="1" wp14:anchorId="26866AC2" wp14:editId="0DBA67E0">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a14="http://schemas.microsoft.com/office/drawing/2010/main" val="0"/>
                      </a:ext>
                    </a:extLst>
                  </a:blip>
                  <a:stretch>
                    <a:fillRect/>
                  </a:stretch>
                </pic:blipFill>
                <pic:spPr>
                  <a:xfrm>
                    <a:off x="0" y="0"/>
                    <a:ext cx="7551420" cy="1040765"/>
                  </a:xfrm>
                  <a:prstGeom prst="rect">
                    <a:avLst/>
                  </a:prstGeom>
                </pic:spPr>
              </pic:pic>
            </a:graphicData>
          </a:graphic>
          <wp14:sizeRelH relativeFrom="page">
            <wp14:pctWidth>0</wp14:pctWidth>
          </wp14:sizeRelH>
          <wp14:sizeRelV relativeFrom="page">
            <wp14:pctHeight>0</wp14:pctHeight>
          </wp14:sizeRelV>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585665"/>
      <w:docPartObj>
        <w:docPartGallery w:val="Page Numbers (Top of Page)"/>
        <w:docPartUnique/>
      </w:docPartObj>
    </w:sdtPr>
    <w:sdtEndPr/>
    <w:sdtContent>
      <w:p w:rsidR="00DA54D5" w:rsidRDefault="00DA54D5">
        <w:pPr>
          <w:pStyle w:val="stbilgi"/>
          <w:jc w:val="right"/>
        </w:pPr>
        <w:r>
          <w:fldChar w:fldCharType="begin"/>
        </w:r>
        <w:r>
          <w:instrText>PAGE   \* MERGEFORMAT</w:instrText>
        </w:r>
        <w:r>
          <w:fldChar w:fldCharType="separate"/>
        </w:r>
        <w:r w:rsidR="0057757C">
          <w:rPr>
            <w:noProof/>
          </w:rPr>
          <w:t>7</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F771C"/>
    <w:multiLevelType w:val="hybridMultilevel"/>
    <w:tmpl w:val="25800752"/>
    <w:lvl w:ilvl="0" w:tplc="041F000F">
      <w:start w:val="1"/>
      <w:numFmt w:val="decimal"/>
      <w:lvlText w:val="%1."/>
      <w:lvlJc w:val="left"/>
      <w:pPr>
        <w:ind w:left="786"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1283C2E"/>
    <w:multiLevelType w:val="hybridMultilevel"/>
    <w:tmpl w:val="F2229EC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8">
    <w:nsid w:val="68DF0D97"/>
    <w:multiLevelType w:val="hybridMultilevel"/>
    <w:tmpl w:val="863076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7733B79"/>
    <w:multiLevelType w:val="hybridMultilevel"/>
    <w:tmpl w:val="95DCB956"/>
    <w:lvl w:ilvl="0" w:tplc="041F0019">
      <w:start w:val="1"/>
      <w:numFmt w:val="lowerLetter"/>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9"/>
  </w:num>
  <w:num w:numId="5">
    <w:abstractNumId w:val="4"/>
  </w:num>
  <w:num w:numId="6">
    <w:abstractNumId w:val="1"/>
  </w:num>
  <w:num w:numId="7">
    <w:abstractNumId w:val="3"/>
  </w:num>
  <w:num w:numId="8">
    <w:abstractNumId w:val="2"/>
  </w:num>
  <w:num w:numId="9">
    <w:abstractNumId w:val="7"/>
  </w:num>
  <w:num w:numId="10">
    <w:abstractNumId w:val="10"/>
  </w:num>
  <w:num w:numId="11">
    <w:abstractNumId w:val="8"/>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forms" w:enforcement="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3FD"/>
    <w:rsid w:val="000362BC"/>
    <w:rsid w:val="00053CE1"/>
    <w:rsid w:val="00071484"/>
    <w:rsid w:val="00117745"/>
    <w:rsid w:val="00166CA6"/>
    <w:rsid w:val="00193270"/>
    <w:rsid w:val="001C5D4D"/>
    <w:rsid w:val="00203231"/>
    <w:rsid w:val="00250E94"/>
    <w:rsid w:val="00253612"/>
    <w:rsid w:val="002923FD"/>
    <w:rsid w:val="00346764"/>
    <w:rsid w:val="00406DE9"/>
    <w:rsid w:val="004C0BF9"/>
    <w:rsid w:val="004F1064"/>
    <w:rsid w:val="0057757C"/>
    <w:rsid w:val="0059637E"/>
    <w:rsid w:val="00744B69"/>
    <w:rsid w:val="00850AC7"/>
    <w:rsid w:val="008971AD"/>
    <w:rsid w:val="008E31E5"/>
    <w:rsid w:val="008F056E"/>
    <w:rsid w:val="009A4AEF"/>
    <w:rsid w:val="009D3CE4"/>
    <w:rsid w:val="009E681D"/>
    <w:rsid w:val="00A3725A"/>
    <w:rsid w:val="00A71954"/>
    <w:rsid w:val="00AF1280"/>
    <w:rsid w:val="00B16704"/>
    <w:rsid w:val="00BA03CA"/>
    <w:rsid w:val="00BA7B7A"/>
    <w:rsid w:val="00D0799E"/>
    <w:rsid w:val="00DA54D5"/>
    <w:rsid w:val="00DE582A"/>
    <w:rsid w:val="00E371F5"/>
    <w:rsid w:val="00F03C3E"/>
    <w:rsid w:val="00F8641A"/>
    <w:rsid w:val="00FD642B"/>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270"/>
    <w:rPr>
      <w:rFonts w:ascii="Times New Roman" w:eastAsia="Batang" w:hAnsi="Times New Roman" w:cs="Times New Roman"/>
      <w:lang w:eastAsia="tr-TR"/>
    </w:r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KonuBal">
    <w:name w:val="Title"/>
    <w:basedOn w:val="Normal"/>
    <w:next w:val="Normal"/>
    <w:link w:val="KonuBalChar"/>
    <w:uiPriority w:val="10"/>
    <w:qFormat/>
    <w:rsid w:val="00193270"/>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KonuBalChar">
    <w:name w:val="Konu Başlığı Char"/>
    <w:basedOn w:val="VarsaylanParagrafYazTipi"/>
    <w:link w:val="KonuBal"/>
    <w:uiPriority w:val="10"/>
    <w:rsid w:val="00193270"/>
    <w:rPr>
      <w:rFonts w:asciiTheme="majorHAnsi" w:eastAsiaTheme="majorEastAsia" w:hAnsiTheme="majorHAnsi" w:cstheme="majorBidi"/>
      <w:color w:val="323E4F" w:themeColor="text2" w:themeShade="BF"/>
      <w:spacing w:val="5"/>
      <w:kern w:val="28"/>
      <w:sz w:val="52"/>
      <w:szCs w:val="52"/>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270"/>
    <w:rPr>
      <w:rFonts w:ascii="Times New Roman" w:eastAsia="Batang" w:hAnsi="Times New Roman" w:cs="Times New Roman"/>
      <w:lang w:eastAsia="tr-TR"/>
    </w:r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KonuBal">
    <w:name w:val="Title"/>
    <w:basedOn w:val="Normal"/>
    <w:next w:val="Normal"/>
    <w:link w:val="KonuBalChar"/>
    <w:uiPriority w:val="10"/>
    <w:qFormat/>
    <w:rsid w:val="00193270"/>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KonuBalChar">
    <w:name w:val="Konu Başlığı Char"/>
    <w:basedOn w:val="VarsaylanParagrafYazTipi"/>
    <w:link w:val="KonuBal"/>
    <w:uiPriority w:val="10"/>
    <w:rsid w:val="00193270"/>
    <w:rPr>
      <w:rFonts w:asciiTheme="majorHAnsi" w:eastAsiaTheme="majorEastAsia" w:hAnsiTheme="majorHAnsi" w:cstheme="majorBidi"/>
      <w:color w:val="323E4F" w:themeColor="text2" w:themeShade="BF"/>
      <w:spacing w:val="5"/>
      <w:kern w:val="28"/>
      <w:sz w:val="52"/>
      <w:szCs w:val="52"/>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kanl&#305;k\Documents\cagatay\DERSLER\modern-lab\a4_antetli_sabl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C01C2DDF92E4337B9E23586494AEBA8"/>
        <w:category>
          <w:name w:val="Genel"/>
          <w:gallery w:val="placeholder"/>
        </w:category>
        <w:types>
          <w:type w:val="bbPlcHdr"/>
        </w:types>
        <w:behaviors>
          <w:behavior w:val="content"/>
        </w:behaviors>
        <w:guid w:val="{3FEE973C-C763-4CC4-A61A-0585A2A8A6DE}"/>
      </w:docPartPr>
      <w:docPartBody>
        <w:p w:rsidR="003018AA" w:rsidRDefault="00FB3DD5">
          <w:pPr>
            <w:pStyle w:val="CC01C2DDF92E4337B9E23586494AEBA8"/>
          </w:pPr>
          <w:r w:rsidRPr="00054470">
            <w:rPr>
              <w:rStyle w:val="YerTutucuMetni"/>
            </w:rPr>
            <w:t>Bir öğe seçin.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eiryo">
    <w:altName w:val="MS Gothic"/>
    <w:panose1 w:val="020B0604030504040204"/>
    <w:charset w:val="80"/>
    <w:family w:val="swiss"/>
    <w:pitch w:val="variable"/>
    <w:sig w:usb0="E10102FF" w:usb1="EAC7FFFF" w:usb2="0001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SymbolMT">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A2"/>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E20"/>
    <w:rsid w:val="00214E20"/>
    <w:rsid w:val="003018AA"/>
    <w:rsid w:val="007254F6"/>
    <w:rsid w:val="00D41BD8"/>
    <w:rsid w:val="00FB3D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3018AA"/>
    <w:rPr>
      <w:color w:val="808080"/>
    </w:rPr>
  </w:style>
  <w:style w:type="paragraph" w:customStyle="1" w:styleId="CC01C2DDF92E4337B9E23586494AEBA8">
    <w:name w:val="CC01C2DDF92E4337B9E23586494AEBA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3018AA"/>
    <w:rPr>
      <w:color w:val="808080"/>
    </w:rPr>
  </w:style>
  <w:style w:type="paragraph" w:customStyle="1" w:styleId="CC01C2DDF92E4337B9E23586494AEBA8">
    <w:name w:val="CC01C2DDF92E4337B9E23586494AEB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2E56A-248F-4F99-8A04-AE3C1BE49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Template>
  <TotalTime>100</TotalTime>
  <Pages>8</Pages>
  <Words>1186</Words>
  <Characters>6765</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Dekanlık</dc:creator>
  <cp:lastModifiedBy>Dekanlık</cp:lastModifiedBy>
  <cp:revision>6</cp:revision>
  <cp:lastPrinted>2016-04-01T08:51:00Z</cp:lastPrinted>
  <dcterms:created xsi:type="dcterms:W3CDTF">2020-02-18T11:28:00Z</dcterms:created>
  <dcterms:modified xsi:type="dcterms:W3CDTF">2020-02-18T13:07:00Z</dcterms:modified>
</cp:coreProperties>
</file>