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32C" w:rsidRPr="00F9032C" w:rsidRDefault="00F9032C" w:rsidP="00F9032C">
      <w:pPr>
        <w:keepNext/>
        <w:tabs>
          <w:tab w:val="left" w:pos="0"/>
          <w:tab w:val="left" w:pos="426"/>
        </w:tabs>
        <w:spacing w:before="240" w:after="60" w:line="360" w:lineRule="auto"/>
        <w:jc w:val="center"/>
        <w:outlineLvl w:val="1"/>
        <w:rPr>
          <w:rFonts w:ascii="Times New Roman" w:eastAsia="Times New Roman" w:hAnsi="Times New Roman" w:cs="Times New Roman"/>
          <w:b/>
          <w:bCs/>
          <w:i/>
          <w:iCs/>
          <w:sz w:val="84"/>
          <w:szCs w:val="84"/>
          <w:lang w:eastAsia="tr-TR"/>
        </w:rPr>
      </w:pPr>
    </w:p>
    <w:p w:rsidR="00F9032C" w:rsidRPr="00F9032C" w:rsidRDefault="00F9032C" w:rsidP="00F9032C">
      <w:pPr>
        <w:spacing w:after="0" w:line="360" w:lineRule="auto"/>
        <w:ind w:right="-426"/>
        <w:jc w:val="both"/>
        <w:rPr>
          <w:rFonts w:ascii="Calibri" w:eastAsia="Calibri" w:hAnsi="Calibri" w:cs="Times New Roman"/>
        </w:rPr>
      </w:pP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b/>
          <w:sz w:val="28"/>
          <w:szCs w:val="28"/>
        </w:rPr>
      </w:pPr>
      <w:bookmarkStart w:id="0" w:name="_GoBack"/>
      <w:r w:rsidRPr="0043146A">
        <w:rPr>
          <w:rFonts w:ascii="Times New Roman" w:eastAsia="Calibri" w:hAnsi="Times New Roman" w:cs="Times New Roman"/>
          <w:b/>
          <w:sz w:val="28"/>
          <w:szCs w:val="28"/>
        </w:rPr>
        <w:t>BÖLÜM – 5</w:t>
      </w:r>
    </w:p>
    <w:bookmarkEnd w:id="0"/>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b/>
          <w:sz w:val="28"/>
          <w:szCs w:val="28"/>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5.1</w:t>
      </w:r>
      <w:r w:rsidRPr="0043146A">
        <w:rPr>
          <w:rFonts w:ascii="Times New Roman" w:eastAsia="Calibri" w:hAnsi="Times New Roman" w:cs="Times New Roman"/>
          <w:b/>
          <w:sz w:val="28"/>
          <w:szCs w:val="28"/>
        </w:rPr>
        <w:tab/>
        <w:t>Alçak-Geçiren Basit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5.2</w:t>
      </w:r>
      <w:r w:rsidRPr="0043146A">
        <w:rPr>
          <w:rFonts w:ascii="Times New Roman" w:eastAsia="Calibri" w:hAnsi="Times New Roman" w:cs="Times New Roman"/>
          <w:b/>
          <w:sz w:val="28"/>
          <w:szCs w:val="28"/>
        </w:rPr>
        <w:tab/>
        <w:t>Aktif Alçak-Geçiren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5.3</w:t>
      </w:r>
      <w:r w:rsidRPr="0043146A">
        <w:rPr>
          <w:rFonts w:ascii="Times New Roman" w:eastAsia="Calibri" w:hAnsi="Times New Roman" w:cs="Times New Roman"/>
          <w:b/>
          <w:sz w:val="28"/>
          <w:szCs w:val="28"/>
        </w:rPr>
        <w:tab/>
        <w:t>Yüksek-Geçiren Basit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5.4</w:t>
      </w:r>
      <w:r w:rsidRPr="0043146A">
        <w:rPr>
          <w:rFonts w:ascii="Times New Roman" w:eastAsia="Calibri" w:hAnsi="Times New Roman" w:cs="Times New Roman"/>
          <w:b/>
          <w:sz w:val="28"/>
          <w:szCs w:val="28"/>
        </w:rPr>
        <w:tab/>
        <w:t>Aktif Yüksek-Geçiren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5.5</w:t>
      </w:r>
      <w:r w:rsidRPr="0043146A">
        <w:rPr>
          <w:rFonts w:ascii="Times New Roman" w:eastAsia="Calibri" w:hAnsi="Times New Roman" w:cs="Times New Roman"/>
          <w:b/>
          <w:sz w:val="28"/>
          <w:szCs w:val="28"/>
        </w:rPr>
        <w:tab/>
        <w:t>Band-Geçiren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8"/>
          <w:szCs w:val="28"/>
        </w:rPr>
      </w:pPr>
      <w:r w:rsidRPr="0043146A">
        <w:rPr>
          <w:rFonts w:ascii="Times New Roman" w:eastAsia="Calibri" w:hAnsi="Times New Roman" w:cs="Times New Roman"/>
          <w:b/>
          <w:sz w:val="28"/>
          <w:szCs w:val="28"/>
        </w:rPr>
        <w:t>5.6</w:t>
      </w:r>
      <w:r w:rsidRPr="0043146A">
        <w:rPr>
          <w:rFonts w:ascii="Times New Roman" w:eastAsia="Calibri" w:hAnsi="Times New Roman" w:cs="Times New Roman"/>
          <w:b/>
          <w:sz w:val="28"/>
          <w:szCs w:val="28"/>
        </w:rPr>
        <w:tab/>
        <w:t>Band-Kesen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Bu bölümde, sinyal işlemi için kullanılmış aktif filtreler tartışılır. Filtreler, diğer bütün dışta kalan bandları zayıflatarak, belirlenmiş bir band </w:t>
      </w:r>
      <w:proofErr w:type="gramStart"/>
      <w:r w:rsidRPr="0043146A">
        <w:rPr>
          <w:rFonts w:ascii="Times New Roman" w:eastAsia="Calibri" w:hAnsi="Times New Roman" w:cs="Times New Roman"/>
          <w:sz w:val="24"/>
          <w:szCs w:val="24"/>
        </w:rPr>
        <w:t>dahilindeki</w:t>
      </w:r>
      <w:proofErr w:type="gramEnd"/>
      <w:r w:rsidRPr="0043146A">
        <w:rPr>
          <w:rFonts w:ascii="Times New Roman" w:eastAsia="Calibri" w:hAnsi="Times New Roman" w:cs="Times New Roman"/>
          <w:sz w:val="24"/>
          <w:szCs w:val="24"/>
        </w:rPr>
        <w:t xml:space="preserve"> frekanslara sahip olan girişten çıkışa sinyalleri geçirme yeteneği olan devrelerdir. Bu, özel olarak seçicilik diye isimlendirilir.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Dört tip basit filtre vardır: alçak-geçiren, yüksek-geçiren, band-geçiren ve band-kesen olmak üzere. Basit filtre faaliyeti dirençlerin, kapasitörlerin ve bazen de indüktörlerin değişik yerleştirmeleri ile oluşturulur. Bunlar pasif filtreler olarak adlandırılır. Aktif filtreler, istenilen voltaj kazancını ve impedans karakteristiklerini sağlamak için, transistörleri veya işlemsel yükselteçleri kullanırlar.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144"/>
          <w:szCs w:val="144"/>
        </w:rPr>
      </w:pPr>
      <w:r w:rsidRPr="0043146A">
        <w:rPr>
          <w:rFonts w:ascii="Times New Roman" w:eastAsia="Calibri" w:hAnsi="Times New Roman" w:cs="Times New Roman"/>
          <w:sz w:val="144"/>
          <w:szCs w:val="144"/>
        </w:rPr>
        <w:lastRenderedPageBreak/>
        <w:t>5</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56"/>
          <w:szCs w:val="56"/>
        </w:rPr>
      </w:pPr>
      <w:r w:rsidRPr="0043146A">
        <w:rPr>
          <w:rFonts w:ascii="Times New Roman" w:eastAsia="Calibri" w:hAnsi="Times New Roman" w:cs="Times New Roman"/>
          <w:sz w:val="56"/>
          <w:szCs w:val="56"/>
        </w:rPr>
        <w:t>AKTİF FİLTRELER</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b/>
          <w:sz w:val="24"/>
          <w:szCs w:val="24"/>
        </w:rPr>
        <w:t>5.1 ALÇAK-GEÇİREN BASİT FİLTRELER</w:t>
      </w:r>
      <w:r w:rsidRPr="0043146A">
        <w:rPr>
          <w:rFonts w:ascii="Times New Roman" w:eastAsia="Calibri" w:hAnsi="Times New Roman" w:cs="Times New Roman"/>
          <w:sz w:val="24"/>
          <w:szCs w:val="24"/>
        </w:rPr>
        <w:t xml:space="preserve">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Alçak-geçiren bir filtre, kritik frekans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diye isimlendirilen belirli bir frekansın üstündeki bütün frekansları yeterince zayıflatabilir ve kritik frekansın altındaki bütün frekansları geçirir.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5.1</w:t>
      </w:r>
      <w:proofErr w:type="gramEnd"/>
      <w:r w:rsidRPr="0043146A">
        <w:rPr>
          <w:rFonts w:ascii="Times New Roman" w:eastAsia="Calibri" w:hAnsi="Times New Roman" w:cs="Times New Roman"/>
          <w:sz w:val="24"/>
          <w:szCs w:val="24"/>
        </w:rPr>
        <w:t>.A da, görülen şekilde olduğu gibi, basit bir RC devresinin bir alçak geçirici filtre gibi davrandığını hatırlayınız. Kritik frekansın altındaki frekanslarda,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R ile karşılaştırıldığında, giriş sinyalinin çoğunun çıkışa, tamamen geçirildiği durumu gerçekleştirecek şekilde yeterince büyüktür. Frekans artarken, nitekim Şekil </w:t>
      </w:r>
      <w:proofErr w:type="gramStart"/>
      <w:r w:rsidRPr="0043146A">
        <w:rPr>
          <w:rFonts w:ascii="Times New Roman" w:eastAsia="Calibri" w:hAnsi="Times New Roman" w:cs="Times New Roman"/>
          <w:sz w:val="24"/>
          <w:szCs w:val="24"/>
        </w:rPr>
        <w:t>5.1</w:t>
      </w:r>
      <w:proofErr w:type="gramEnd"/>
      <w:r w:rsidRPr="0043146A">
        <w:rPr>
          <w:rFonts w:ascii="Times New Roman" w:eastAsia="Calibri" w:hAnsi="Times New Roman" w:cs="Times New Roman"/>
          <w:sz w:val="24"/>
          <w:szCs w:val="24"/>
        </w:rPr>
        <w:t>.B de azalan sinyal voltajının görüldüğü gibi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azalır.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noProof/>
          <w:sz w:val="24"/>
          <w:szCs w:val="24"/>
          <w:lang w:eastAsia="tr-TR"/>
        </w:rPr>
        <w:drawing>
          <wp:inline distT="0" distB="0" distL="0" distR="0" wp14:anchorId="62254BA4" wp14:editId="4BD3C4D8">
            <wp:extent cx="4184015" cy="4157980"/>
            <wp:effectExtent l="0" t="0" r="6985" b="0"/>
            <wp:docPr id="181" name="Resim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84015" cy="4157980"/>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5.1</w:t>
      </w:r>
      <w:proofErr w:type="gramEnd"/>
      <w:r w:rsidRPr="0043146A">
        <w:rPr>
          <w:rFonts w:ascii="Times New Roman" w:eastAsia="Calibri" w:hAnsi="Times New Roman" w:cs="Times New Roman"/>
          <w:sz w:val="24"/>
          <w:szCs w:val="24"/>
        </w:rPr>
        <w:t xml:space="preserve"> Basit alçak-geçiren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Kritik Frekans ve Kapalıya-Çevrilme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lastRenderedPageBreak/>
        <w:t xml:space="preserve">Alçak-geçiren basit filtrenin geçen bandı, Şekil 5.2.A da gösterildiği gibi, çıkış voltajı giriş voltajının yüzde 70,7 si olduğunda, 0 (sıfır) </w:t>
      </w:r>
      <w:proofErr w:type="gramStart"/>
      <w:r w:rsidRPr="0043146A">
        <w:rPr>
          <w:rFonts w:ascii="Times New Roman" w:eastAsia="Calibri" w:hAnsi="Times New Roman" w:cs="Times New Roman"/>
          <w:sz w:val="24"/>
          <w:szCs w:val="24"/>
        </w:rPr>
        <w:t>dan</w:t>
      </w:r>
      <w:proofErr w:type="gramEnd"/>
      <w:r w:rsidRPr="0043146A">
        <w:rPr>
          <w:rFonts w:ascii="Times New Roman" w:eastAsia="Calibri" w:hAnsi="Times New Roman" w:cs="Times New Roman"/>
          <w:sz w:val="24"/>
          <w:szCs w:val="24"/>
        </w:rPr>
        <w:t xml:space="preserve"> kritik frekansa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olacak şekilde tanımlanır. Geçen ideal band, nokta nokta çizgi ile gösterilir ve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ani bir düşmeye sahiptir. Bu filtrenin band-genişliği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ya eşittir.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i/>
          <w:sz w:val="24"/>
          <w:szCs w:val="24"/>
        </w:rPr>
        <w:t>B-G = f</w:t>
      </w:r>
      <w:r w:rsidRPr="0043146A">
        <w:rPr>
          <w:rFonts w:ascii="Times New Roman" w:eastAsia="Calibri" w:hAnsi="Times New Roman" w:cs="Times New Roman"/>
          <w:i/>
          <w:sz w:val="24"/>
          <w:szCs w:val="24"/>
          <w:vertAlign w:val="subscript"/>
        </w:rPr>
        <w:t>k</w: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w:t>
      </w:r>
      <w:proofErr w:type="gramStart"/>
      <w:r w:rsidRPr="0043146A">
        <w:rPr>
          <w:rFonts w:ascii="Times New Roman" w:eastAsia="Calibri" w:hAnsi="Times New Roman" w:cs="Times New Roman"/>
          <w:sz w:val="24"/>
          <w:szCs w:val="24"/>
        </w:rPr>
        <w:t>5.1</w:t>
      </w:r>
      <w:proofErr w:type="gramEnd"/>
      <w:r w:rsidRPr="0043146A">
        <w:rPr>
          <w:rFonts w:ascii="Times New Roman" w:eastAsia="Calibri" w:hAnsi="Times New Roman" w:cs="Times New Roman"/>
          <w:sz w:val="24"/>
          <w:szCs w:val="24"/>
        </w:rPr>
        <w:t>)</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noProof/>
          <w:sz w:val="24"/>
          <w:szCs w:val="24"/>
          <w:lang w:eastAsia="tr-TR"/>
        </w:rPr>
        <w:drawing>
          <wp:inline distT="0" distB="0" distL="0" distR="0" wp14:anchorId="16336C63" wp14:editId="4DD1C43E">
            <wp:extent cx="3640455" cy="3407410"/>
            <wp:effectExtent l="0" t="0" r="0" b="2540"/>
            <wp:docPr id="182" name="Resim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40455" cy="3407410"/>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5.2</w:t>
      </w:r>
      <w:proofErr w:type="gramEnd"/>
      <w:r w:rsidRPr="0043146A">
        <w:rPr>
          <w:rFonts w:ascii="Times New Roman" w:eastAsia="Calibri" w:hAnsi="Times New Roman" w:cs="Times New Roman"/>
          <w:sz w:val="24"/>
          <w:szCs w:val="24"/>
        </w:rPr>
        <w:t xml:space="preserve"> Alçak-geçiren tepkileri.</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Geçen ideal band pratikte başarılamamasına rağmen, -20 dB/dekad ve daha yüksek düşüş oranı elde edilebilir. Şekil </w:t>
      </w:r>
      <w:proofErr w:type="gramStart"/>
      <w:r w:rsidRPr="0043146A">
        <w:rPr>
          <w:rFonts w:ascii="Times New Roman" w:eastAsia="Calibri" w:hAnsi="Times New Roman" w:cs="Times New Roman"/>
          <w:sz w:val="24"/>
          <w:szCs w:val="24"/>
        </w:rPr>
        <w:t>5.2</w:t>
      </w:r>
      <w:proofErr w:type="gramEnd"/>
      <w:r w:rsidRPr="0043146A">
        <w:rPr>
          <w:rFonts w:ascii="Times New Roman" w:eastAsia="Calibri" w:hAnsi="Times New Roman" w:cs="Times New Roman"/>
          <w:sz w:val="24"/>
          <w:szCs w:val="24"/>
        </w:rPr>
        <w:t xml:space="preserve">.B, çeşitli düşüş oranları ile alçak-geçiren, ideal bir filtre tepkisini gösterir. -20 dB/dekad oranı bir tek RC devresi ile gerçekleştirilebilir. Daha yüksek oranlar, ilave özdeş devreler gerektirir. Önceki bölümde açıklandığı gibi, Şekil </w:t>
      </w:r>
      <w:proofErr w:type="gramStart"/>
      <w:r w:rsidRPr="0043146A">
        <w:rPr>
          <w:rFonts w:ascii="Times New Roman" w:eastAsia="Calibri" w:hAnsi="Times New Roman" w:cs="Times New Roman"/>
          <w:sz w:val="24"/>
          <w:szCs w:val="24"/>
        </w:rPr>
        <w:t>5.1</w:t>
      </w:r>
      <w:proofErr w:type="gramEnd"/>
      <w:r w:rsidRPr="0043146A">
        <w:rPr>
          <w:rFonts w:ascii="Times New Roman" w:eastAsia="Calibri" w:hAnsi="Times New Roman" w:cs="Times New Roman"/>
          <w:sz w:val="24"/>
          <w:szCs w:val="24"/>
        </w:rPr>
        <w:t xml:space="preserve"> deki alçak-geçiren filtre çeşidinin kritik frekansı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 R olduğu zaman oluşur.</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position w:val="-24"/>
          <w:sz w:val="24"/>
          <w:szCs w:val="24"/>
        </w:rPr>
        <w:object w:dxaOrig="11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31.5pt" o:ole="">
            <v:imagedata r:id="rId10" o:title=""/>
          </v:shape>
          <o:OLEObject Type="Embed" ProgID="Equation.3" ShapeID="_x0000_i1025" DrawAspect="Content" ObjectID="_1647787851" r:id="rId11"/>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 xml:space="preserve"> (5.2)</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5.1 Kesimini gözden geçirme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1. Alçak-geçiren bir filtrenin band-genişliği </w:t>
      </w:r>
      <w:proofErr w:type="gramStart"/>
      <w:r w:rsidRPr="0043146A">
        <w:rPr>
          <w:rFonts w:ascii="Times New Roman" w:eastAsia="Calibri" w:hAnsi="Times New Roman" w:cs="Times New Roman"/>
          <w:sz w:val="24"/>
          <w:szCs w:val="24"/>
        </w:rPr>
        <w:t>……………….</w:t>
      </w:r>
      <w:proofErr w:type="gramEnd"/>
      <w:r w:rsidRPr="0043146A">
        <w:rPr>
          <w:rFonts w:ascii="Times New Roman" w:eastAsia="Calibri" w:hAnsi="Times New Roman" w:cs="Times New Roman"/>
          <w:sz w:val="24"/>
          <w:szCs w:val="24"/>
        </w:rPr>
        <w:t xml:space="preserve"> </w:t>
      </w:r>
      <w:proofErr w:type="gramStart"/>
      <w:r w:rsidRPr="0043146A">
        <w:rPr>
          <w:rFonts w:ascii="Times New Roman" w:eastAsia="Calibri" w:hAnsi="Times New Roman" w:cs="Times New Roman"/>
          <w:sz w:val="24"/>
          <w:szCs w:val="24"/>
        </w:rPr>
        <w:t>tarafından</w:t>
      </w:r>
      <w:proofErr w:type="gramEnd"/>
      <w:r w:rsidRPr="0043146A">
        <w:rPr>
          <w:rFonts w:ascii="Times New Roman" w:eastAsia="Calibri" w:hAnsi="Times New Roman" w:cs="Times New Roman"/>
          <w:sz w:val="24"/>
          <w:szCs w:val="24"/>
        </w:rPr>
        <w:t xml:space="preserve"> sınırlandırılır.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 R = 5 kΩ ve C = 0,001 µF olduğu zaman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yı hesaplayınız.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5.2 AKTİF ALÇAK-GEÇİREN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Bu kesimde, alçak-geçiren filtreleri aktif elemanlar olarak bir işlemsel yükselteç ile inceleyeceğiz. Şekil </w:t>
      </w:r>
      <w:proofErr w:type="gramStart"/>
      <w:r w:rsidRPr="0043146A">
        <w:rPr>
          <w:rFonts w:ascii="Times New Roman" w:eastAsia="Calibri" w:hAnsi="Times New Roman" w:cs="Times New Roman"/>
          <w:sz w:val="24"/>
          <w:szCs w:val="24"/>
        </w:rPr>
        <w:t>5.3</w:t>
      </w:r>
      <w:proofErr w:type="gramEnd"/>
      <w:r w:rsidRPr="0043146A">
        <w:rPr>
          <w:rFonts w:ascii="Times New Roman" w:eastAsia="Calibri" w:hAnsi="Times New Roman" w:cs="Times New Roman"/>
          <w:sz w:val="24"/>
          <w:szCs w:val="24"/>
        </w:rPr>
        <w:t xml:space="preserve">.A, -20 dB/dekad lık bir düşüşü olan bir aktif filtreyi gösterir. Giriş devresinin, bir tek alçak-geçiren RC devresi ve birim kazancın, negatif geribeslemeli bir işlemsel </w:t>
      </w:r>
      <w:r w:rsidRPr="0043146A">
        <w:rPr>
          <w:rFonts w:ascii="Times New Roman" w:eastAsia="Calibri" w:hAnsi="Times New Roman" w:cs="Times New Roman"/>
          <w:sz w:val="24"/>
          <w:szCs w:val="24"/>
        </w:rPr>
        <w:lastRenderedPageBreak/>
        <w:t>yükselteç tarafından sağlandığına dikkat ediniz. Basitçe ifade edilen, bu giriş sinyali ve terslemeyen giriş arasında bir RC filtresi ile bir voltaj izleyicisidir.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036253CC" wp14:editId="6E356158">
            <wp:extent cx="4533900" cy="1643323"/>
            <wp:effectExtent l="0" t="0" r="0" b="0"/>
            <wp:docPr id="183" name="Resim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0800000">
                      <a:off x="0" y="0"/>
                      <a:ext cx="4538273" cy="1644908"/>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5.3</w:t>
      </w:r>
      <w:proofErr w:type="gramEnd"/>
      <w:r w:rsidRPr="0043146A">
        <w:rPr>
          <w:rFonts w:ascii="Times New Roman" w:eastAsia="Calibri" w:hAnsi="Times New Roman" w:cs="Times New Roman"/>
          <w:sz w:val="24"/>
          <w:szCs w:val="24"/>
        </w:rPr>
        <w:t xml:space="preserve"> Tek-kutup aktif alçak-geçiren filtre ve tepki eğrisi.</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Terslemeyen girişteki voltaj aşağıdaki gibidir.</w:t>
      </w:r>
      <w:r w:rsidRPr="0043146A">
        <w:rPr>
          <w:rFonts w:ascii="Times New Roman" w:eastAsia="Calibri" w:hAnsi="Times New Roman" w:cs="Times New Roman"/>
          <w:sz w:val="24"/>
          <w:szCs w:val="24"/>
        </w:rPr>
        <w:tab/>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position w:val="-40"/>
          <w:sz w:val="24"/>
          <w:szCs w:val="24"/>
        </w:rPr>
        <w:object w:dxaOrig="2120" w:dyaOrig="920">
          <v:shape id="_x0000_i1026" type="#_x0000_t75" style="width:105.75pt;height:45.75pt" o:ole="">
            <v:imagedata r:id="rId13" o:title=""/>
          </v:shape>
          <o:OLEObject Type="Embed" ProgID="Equation.3" ShapeID="_x0000_i1026" DrawAspect="Content" ObjectID="_1647787852" r:id="rId14"/>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İşlemsel yükseltecin orta-bölge kazancı 1 olduğu için, çıkış voltajı</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position w:val="-40"/>
          <w:sz w:val="24"/>
          <w:szCs w:val="24"/>
        </w:rPr>
        <w:object w:dxaOrig="2320" w:dyaOrig="920">
          <v:shape id="_x0000_i1027" type="#_x0000_t75" style="width:116.25pt;height:45.75pt" o:ole="">
            <v:imagedata r:id="rId15" o:title=""/>
          </v:shape>
          <o:OLEObject Type="Embed" ProgID="Equation.3" ShapeID="_x0000_i1027" DrawAspect="Content" ObjectID="_1647787853" r:id="rId16"/>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(5.3)</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dır</w:t>
      </w:r>
      <w:proofErr w:type="gramEnd"/>
      <w:r w:rsidRPr="0043146A">
        <w:rPr>
          <w:rFonts w:ascii="Times New Roman" w:eastAsia="Calibri" w:hAnsi="Times New Roman" w:cs="Times New Roman"/>
          <w:sz w:val="24"/>
          <w:szCs w:val="24"/>
        </w:rPr>
        <w:t>.</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İşlemsel yükseltecin iç kritik frekansının, alçak-geçiren filtrenin istenilen kritik frekansından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çok daha büyük olduğunu kabul ederek, voltaj kazancı, Şekil </w:t>
      </w:r>
      <w:proofErr w:type="gramStart"/>
      <w:r w:rsidRPr="0043146A">
        <w:rPr>
          <w:rFonts w:ascii="Times New Roman" w:eastAsia="Calibri" w:hAnsi="Times New Roman" w:cs="Times New Roman"/>
          <w:sz w:val="24"/>
          <w:szCs w:val="24"/>
        </w:rPr>
        <w:t>5.3</w:t>
      </w:r>
      <w:proofErr w:type="gramEnd"/>
      <w:r w:rsidRPr="0043146A">
        <w:rPr>
          <w:rFonts w:ascii="Times New Roman" w:eastAsia="Calibri" w:hAnsi="Times New Roman" w:cs="Times New Roman"/>
          <w:sz w:val="24"/>
          <w:szCs w:val="24"/>
        </w:rPr>
        <w:t>.B de görüldüğü gibi, -20 dB/dekad eğimde gidecektir.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-20 dB/dekad eğimli düşüşü meydana getiren bir tek RC devreli bir filtre, bir tek-kutup veya birinci-mertebe filtre olarak ifade edilir.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Aktif-Geçiren Butterworth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Aktif filtrelerin birkaç çeşidi vardır, fakat diğer çeşitleri ile özet bir karşılaştırma yeterli olacak ve amaçlananı gösterme için de Butterworth filtresi anlatılacaktır. Butterworth filtre geçirdiği bandda çok düzgün bir çıkış gösterir. Bundan dolayı, Butterworth tip fitreye bazen aşırı düzgün band aralığı sağlayan olarak da bakılabilir.</w:t>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10E45B91" wp14:editId="2399810D">
            <wp:extent cx="3994031" cy="1285514"/>
            <wp:effectExtent l="0" t="0" r="6985" b="0"/>
            <wp:docPr id="184" name="Resim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90801" cy="1284474"/>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5.4</w:t>
      </w:r>
      <w:proofErr w:type="gramEnd"/>
      <w:r w:rsidRPr="0043146A">
        <w:rPr>
          <w:rFonts w:ascii="Times New Roman" w:eastAsia="Calibri" w:hAnsi="Times New Roman" w:cs="Times New Roman"/>
          <w:sz w:val="24"/>
          <w:szCs w:val="24"/>
        </w:rPr>
        <w:t xml:space="preserve"> Çift-kutup alçak-geçiren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5.4</w:t>
      </w:r>
      <w:proofErr w:type="gramEnd"/>
      <w:r w:rsidRPr="0043146A">
        <w:rPr>
          <w:rFonts w:ascii="Times New Roman" w:eastAsia="Calibri" w:hAnsi="Times New Roman" w:cs="Times New Roman"/>
          <w:sz w:val="24"/>
          <w:szCs w:val="24"/>
        </w:rPr>
        <w:t xml:space="preserve">.A, bir çift-kutup (ikinci-mertebe) Butterworth alçak-geçiren filtreyi gösterir. Bir filtredeki herbir RC devresi bir kutup olarak düşünüldüğü için, çift-kutup filtre, Şekil </w:t>
      </w:r>
      <w:proofErr w:type="gramStart"/>
      <w:r w:rsidRPr="0043146A">
        <w:rPr>
          <w:rFonts w:ascii="Times New Roman" w:eastAsia="Calibri" w:hAnsi="Times New Roman" w:cs="Times New Roman"/>
          <w:sz w:val="24"/>
          <w:szCs w:val="24"/>
        </w:rPr>
        <w:t>5.4</w:t>
      </w:r>
      <w:proofErr w:type="gramEnd"/>
      <w:r w:rsidRPr="0043146A">
        <w:rPr>
          <w:rFonts w:ascii="Times New Roman" w:eastAsia="Calibri" w:hAnsi="Times New Roman" w:cs="Times New Roman"/>
          <w:sz w:val="24"/>
          <w:szCs w:val="24"/>
        </w:rPr>
        <w:t xml:space="preserve">.B de gösterildiği gibi, -40 dB/dekad lık bir düşüş oranı meydana getirmek için iki RC devresi kullanılır. Şekil </w:t>
      </w:r>
      <w:proofErr w:type="gramStart"/>
      <w:r w:rsidRPr="0043146A">
        <w:rPr>
          <w:rFonts w:ascii="Times New Roman" w:eastAsia="Calibri" w:hAnsi="Times New Roman" w:cs="Times New Roman"/>
          <w:sz w:val="24"/>
          <w:szCs w:val="24"/>
        </w:rPr>
        <w:t>5.4</w:t>
      </w:r>
      <w:proofErr w:type="gramEnd"/>
      <w:r w:rsidRPr="0043146A">
        <w:rPr>
          <w:rFonts w:ascii="Times New Roman" w:eastAsia="Calibri" w:hAnsi="Times New Roman" w:cs="Times New Roman"/>
          <w:sz w:val="24"/>
          <w:szCs w:val="24"/>
        </w:rPr>
        <w:t xml:space="preserve"> deki aktif filtre devresinde işlemsel yükselteç bir voltaj izleyici gibi bağlanıldığı için, hemen hemen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ya kadar birim kazanca sahiptir.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RC devrelerinden biri 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diğeri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tarafından şekillendirilir. Bu filtrenin kritik frekansı, aşağıdaki formülü kullanarak hesap edilebilir.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position w:val="-34"/>
          <w:sz w:val="24"/>
          <w:szCs w:val="24"/>
        </w:rPr>
        <w:object w:dxaOrig="2000" w:dyaOrig="720">
          <v:shape id="_x0000_i1028" type="#_x0000_t75" style="width:99.75pt;height:36pt" o:ole="">
            <v:imagedata r:id="rId18" o:title=""/>
          </v:shape>
          <o:OLEObject Type="Embed" ProgID="Equation.3" ShapeID="_x0000_i1028" DrawAspect="Content" ObjectID="_1647787854" r:id="rId19"/>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(5.4)</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52F88C1D" wp14:editId="24241DD0">
            <wp:extent cx="4054415" cy="2805134"/>
            <wp:effectExtent l="0" t="0" r="3810" b="0"/>
            <wp:docPr id="185" name="Resim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57465" cy="2807244"/>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5.5</w:t>
      </w:r>
      <w:proofErr w:type="gramEnd"/>
      <w:r w:rsidRPr="0043146A">
        <w:rPr>
          <w:rFonts w:ascii="Times New Roman" w:eastAsia="Calibri" w:hAnsi="Times New Roman" w:cs="Times New Roman"/>
          <w:sz w:val="24"/>
          <w:szCs w:val="24"/>
        </w:rPr>
        <w:t xml:space="preserve"> Butterworth alçak-geçiren filtre (çift-kutup)</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5.5</w:t>
      </w:r>
      <w:proofErr w:type="gramEnd"/>
      <w:r w:rsidRPr="0043146A">
        <w:rPr>
          <w:rFonts w:ascii="Times New Roman" w:eastAsia="Calibri" w:hAnsi="Times New Roman" w:cs="Times New Roman"/>
          <w:sz w:val="24"/>
          <w:szCs w:val="24"/>
        </w:rPr>
        <w:t>.A, 1kHz lik bir kritik frekansla Butterworth tepkisini meydana getirmek için seçilen değerlerle, bir çift-kutup alçak-geçiren filtre ile ilgili bir örnek gösterir.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2C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ve 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olduğuna dikkat ediniz. Bu ilişkilerden dolayı,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0,707 (-3 dB) kazançlı, son derece düz Butterworth tepkisini kabul eder. 1 kHz den başka kritik frekanslar için, kapasitans değeri frekansla tersinir olarak ayarlanabilir. Örneğin, 2 kHz lik bir filtre elde etmek için,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nin değerleri yarıya indirilir; 500 Hz lik bir filtre için, değerler iki misli yapılır. Bunlar, Şekil </w:t>
      </w:r>
      <w:proofErr w:type="gramStart"/>
      <w:r w:rsidRPr="0043146A">
        <w:rPr>
          <w:rFonts w:ascii="Times New Roman" w:eastAsia="Calibri" w:hAnsi="Times New Roman" w:cs="Times New Roman"/>
          <w:sz w:val="24"/>
          <w:szCs w:val="24"/>
        </w:rPr>
        <w:t>5.5</w:t>
      </w:r>
      <w:proofErr w:type="gramEnd"/>
      <w:r w:rsidRPr="0043146A">
        <w:rPr>
          <w:rFonts w:ascii="Times New Roman" w:eastAsia="Calibri" w:hAnsi="Times New Roman" w:cs="Times New Roman"/>
          <w:sz w:val="24"/>
          <w:szCs w:val="24"/>
        </w:rPr>
        <w:t>.B ve C de gösterilirler.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Örnek </w:t>
      </w:r>
      <w:proofErr w:type="gramStart"/>
      <w:r w:rsidRPr="0043146A">
        <w:rPr>
          <w:rFonts w:ascii="Times New Roman" w:eastAsia="Calibri" w:hAnsi="Times New Roman" w:cs="Times New Roman"/>
          <w:sz w:val="24"/>
          <w:szCs w:val="24"/>
        </w:rPr>
        <w:t>5.1</w:t>
      </w:r>
      <w:proofErr w:type="gramEnd"/>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5.6</w:t>
      </w:r>
      <w:proofErr w:type="gramEnd"/>
      <w:r w:rsidRPr="0043146A">
        <w:rPr>
          <w:rFonts w:ascii="Times New Roman" w:eastAsia="Calibri" w:hAnsi="Times New Roman" w:cs="Times New Roman"/>
          <w:sz w:val="24"/>
          <w:szCs w:val="24"/>
        </w:rPr>
        <w:t xml:space="preserve"> daki filtre devresinde 3 kHz lik bir kritik frekansı meydana getirmek için kapasitans değerini hesaplayınız.</w:t>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18986FE9" wp14:editId="2B09EBBA">
            <wp:extent cx="2346385" cy="1248661"/>
            <wp:effectExtent l="0" t="0" r="0" b="8890"/>
            <wp:docPr id="186" name="Resim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0800000">
                      <a:off x="0" y="0"/>
                      <a:ext cx="2344523" cy="1247670"/>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5.6</w:t>
      </w:r>
      <w:proofErr w:type="gramEnd"/>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Çözüm:</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Herbiri 22 kΩ da direnç değerleri evvelce yerleştirilmiştir. Be değerler, 1 kHz referans filtreninkinden farklı olduğu için, kapasitans değerlerini elde etmek için ayarlama metodunu kullanmalıyız. Bunun için, kritik frekans formülünü kullanacağız.</w:t>
      </w:r>
    </w:p>
    <w:p w:rsidR="0043146A" w:rsidRPr="0043146A" w:rsidRDefault="0043146A" w:rsidP="0043146A">
      <w:pPr>
        <w:tabs>
          <w:tab w:val="left" w:pos="0"/>
        </w:tabs>
        <w:spacing w:after="0" w:line="360" w:lineRule="auto"/>
        <w:ind w:right="-426" w:firstLine="426"/>
        <w:jc w:val="both"/>
        <w:rPr>
          <w:rFonts w:ascii="Calibri" w:eastAsia="Calibri" w:hAnsi="Calibri" w:cs="Times New Roman"/>
          <w:position w:val="-36"/>
          <w:sz w:val="24"/>
          <w:szCs w:val="24"/>
        </w:rPr>
      </w:pPr>
      <w:r w:rsidRPr="0043146A">
        <w:rPr>
          <w:rFonts w:ascii="Calibri" w:eastAsia="Calibri" w:hAnsi="Calibri" w:cs="Times New Roman"/>
          <w:position w:val="-36"/>
          <w:sz w:val="24"/>
          <w:szCs w:val="24"/>
        </w:rPr>
        <w:object w:dxaOrig="4560" w:dyaOrig="840">
          <v:shape id="_x0000_i1029" type="#_x0000_t75" style="width:228pt;height:42pt" o:ole="">
            <v:imagedata r:id="rId22" o:title=""/>
          </v:shape>
          <o:OLEObject Type="Embed" ProgID="Equation.3" ShapeID="_x0000_i1029" DrawAspect="Content" ObjectID="_1647787855" r:id="rId23"/>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C</w:t>
      </w:r>
      <w:r w:rsidRPr="0043146A">
        <w:rPr>
          <w:rFonts w:ascii="Times New Roman" w:eastAsia="Calibri" w:hAnsi="Times New Roman" w:cs="Times New Roman"/>
          <w:sz w:val="24"/>
          <w:szCs w:val="24"/>
          <w:vertAlign w:val="subscript"/>
        </w:rPr>
        <w:t xml:space="preserve">1 </w:t>
      </w:r>
      <w:r w:rsidRPr="0043146A">
        <w:rPr>
          <w:rFonts w:ascii="Times New Roman" w:eastAsia="Calibri" w:hAnsi="Times New Roman" w:cs="Times New Roman"/>
          <w:sz w:val="24"/>
          <w:szCs w:val="24"/>
        </w:rPr>
        <w:t>= 2C</w:t>
      </w:r>
      <w:r w:rsidRPr="0043146A">
        <w:rPr>
          <w:rFonts w:ascii="Times New Roman" w:eastAsia="Calibri" w:hAnsi="Times New Roman" w:cs="Times New Roman"/>
          <w:sz w:val="24"/>
          <w:szCs w:val="24"/>
          <w:vertAlign w:val="subscript"/>
        </w:rPr>
        <w:t xml:space="preserve">2 </w:t>
      </w:r>
      <w:r w:rsidRPr="0043146A">
        <w:rPr>
          <w:rFonts w:ascii="Times New Roman" w:eastAsia="Calibri" w:hAnsi="Times New Roman" w:cs="Times New Roman"/>
          <w:sz w:val="24"/>
          <w:szCs w:val="24"/>
        </w:rPr>
        <w:t>ve R</w:t>
      </w:r>
      <w:r w:rsidRPr="0043146A">
        <w:rPr>
          <w:rFonts w:ascii="Times New Roman" w:eastAsia="Calibri" w:hAnsi="Times New Roman" w:cs="Times New Roman"/>
          <w:sz w:val="24"/>
          <w:szCs w:val="24"/>
          <w:vertAlign w:val="subscript"/>
        </w:rPr>
        <w:t xml:space="preserve">1 </w:t>
      </w:r>
      <w:r w:rsidRPr="0043146A">
        <w:rPr>
          <w:rFonts w:ascii="Times New Roman" w:eastAsia="Calibri" w:hAnsi="Times New Roman" w:cs="Times New Roman"/>
          <w:sz w:val="24"/>
          <w:szCs w:val="24"/>
        </w:rPr>
        <w:t>= R</w:t>
      </w:r>
      <w:r w:rsidRPr="0043146A">
        <w:rPr>
          <w:rFonts w:ascii="Times New Roman" w:eastAsia="Calibri" w:hAnsi="Times New Roman" w:cs="Times New Roman"/>
          <w:sz w:val="24"/>
          <w:szCs w:val="24"/>
          <w:vertAlign w:val="subscript"/>
        </w:rPr>
        <w:t xml:space="preserve">2 </w:t>
      </w:r>
      <w:r w:rsidRPr="0043146A">
        <w:rPr>
          <w:rFonts w:ascii="Times New Roman" w:eastAsia="Calibri" w:hAnsi="Times New Roman" w:cs="Times New Roman"/>
          <w:sz w:val="24"/>
          <w:szCs w:val="24"/>
        </w:rPr>
        <w:t>= R olduğu için,</w:t>
      </w:r>
    </w:p>
    <w:p w:rsidR="0043146A" w:rsidRPr="0043146A" w:rsidRDefault="0043146A" w:rsidP="0043146A">
      <w:pPr>
        <w:ind w:firstLine="426"/>
        <w:rPr>
          <w:rFonts w:ascii="Times New Roman" w:eastAsia="Calibri" w:hAnsi="Times New Roman" w:cs="Times New Roman"/>
          <w:sz w:val="24"/>
          <w:szCs w:val="24"/>
        </w:rPr>
      </w:pPr>
      <w:r w:rsidRPr="0043146A">
        <w:rPr>
          <w:rFonts w:ascii="Calibri" w:eastAsia="Calibri" w:hAnsi="Calibri" w:cs="Times New Roman"/>
          <w:position w:val="-30"/>
          <w:sz w:val="24"/>
          <w:szCs w:val="24"/>
        </w:rPr>
        <w:object w:dxaOrig="1860" w:dyaOrig="680">
          <v:shape id="_x0000_i1030" type="#_x0000_t75" style="width:93pt;height:33.75pt" o:ole="">
            <v:imagedata r:id="rId24" o:title=""/>
          </v:shape>
          <o:OLEObject Type="Embed" ProgID="Equation.3" ShapeID="_x0000_i1030" DrawAspect="Content" ObjectID="_1647787856" r:id="rId25"/>
        </w:object>
      </w:r>
      <w:r w:rsidRPr="0043146A">
        <w:rPr>
          <w:rFonts w:ascii="Calibri" w:eastAsia="Calibri" w:hAnsi="Calibri" w:cs="Times New Roman"/>
          <w:sz w:val="24"/>
          <w:szCs w:val="24"/>
        </w:rPr>
        <w:tab/>
      </w:r>
      <w:r w:rsidRPr="0043146A">
        <w:rPr>
          <w:rFonts w:ascii="Times New Roman" w:eastAsia="Calibri" w:hAnsi="Times New Roman" w:cs="Times New Roman"/>
          <w:sz w:val="24"/>
          <w:szCs w:val="24"/>
        </w:rPr>
        <w:t>burdan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için düzenlersek,</w:t>
      </w:r>
    </w:p>
    <w:p w:rsidR="0043146A" w:rsidRPr="0043146A" w:rsidRDefault="0043146A" w:rsidP="0043146A">
      <w:pPr>
        <w:ind w:firstLine="426"/>
        <w:rPr>
          <w:rFonts w:ascii="Calibri" w:eastAsia="Calibri" w:hAnsi="Calibri" w:cs="Times New Roman"/>
        </w:rPr>
      </w:pPr>
      <w:r w:rsidRPr="0043146A">
        <w:rPr>
          <w:rFonts w:ascii="Calibri" w:eastAsia="Calibri" w:hAnsi="Calibri" w:cs="Times New Roman"/>
          <w:position w:val="-32"/>
        </w:rPr>
        <w:object w:dxaOrig="4400" w:dyaOrig="700">
          <v:shape id="_x0000_i1031" type="#_x0000_t75" style="width:219.75pt;height:35.25pt" o:ole="">
            <v:imagedata r:id="rId26" o:title=""/>
          </v:shape>
          <o:OLEObject Type="Embed" ProgID="Equation.3" ShapeID="_x0000_i1031" DrawAspect="Content" ObjectID="_1647787857" r:id="rId27"/>
        </w:object>
      </w:r>
    </w:p>
    <w:p w:rsidR="0043146A" w:rsidRPr="0043146A" w:rsidRDefault="0043146A" w:rsidP="0043146A">
      <w:pPr>
        <w:ind w:firstLine="426"/>
        <w:rPr>
          <w:rFonts w:ascii="Calibri" w:eastAsia="Calibri" w:hAnsi="Calibri" w:cs="Times New Roman"/>
          <w:position w:val="-28"/>
        </w:rPr>
      </w:pPr>
      <w:r w:rsidRPr="0043146A">
        <w:rPr>
          <w:rFonts w:ascii="Calibri" w:eastAsia="Calibri" w:hAnsi="Calibri" w:cs="Times New Roman"/>
          <w:position w:val="-28"/>
        </w:rPr>
        <w:object w:dxaOrig="3460" w:dyaOrig="660">
          <v:shape id="_x0000_i1032" type="#_x0000_t75" style="width:173.25pt;height:33pt" o:ole="">
            <v:imagedata r:id="rId28" o:title=""/>
          </v:shape>
          <o:OLEObject Type="Embed" ProgID="Equation.3" ShapeID="_x0000_i1032" DrawAspect="Content" ObjectID="_1647787858" r:id="rId29"/>
        </w:object>
      </w:r>
    </w:p>
    <w:p w:rsidR="0043146A" w:rsidRPr="0043146A" w:rsidRDefault="0043146A" w:rsidP="0043146A">
      <w:pPr>
        <w:ind w:firstLine="426"/>
        <w:rPr>
          <w:rFonts w:ascii="Times New Roman" w:eastAsia="Calibri" w:hAnsi="Times New Roman" w:cs="Times New Roman"/>
          <w:sz w:val="24"/>
          <w:szCs w:val="24"/>
        </w:rPr>
      </w:pPr>
      <w:r w:rsidRPr="0043146A">
        <w:rPr>
          <w:rFonts w:ascii="Times New Roman" w:eastAsia="Calibri" w:hAnsi="Times New Roman" w:cs="Times New Roman"/>
          <w:sz w:val="24"/>
          <w:szCs w:val="24"/>
        </w:rPr>
        <w:t>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2C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2(0,0017µF) = 0,0034µF</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 xml:space="preserve">Şekil </w:t>
      </w:r>
      <w:proofErr w:type="gramStart"/>
      <w:r w:rsidRPr="0043146A">
        <w:rPr>
          <w:rFonts w:ascii="Times New Roman" w:eastAsia="Calibri" w:hAnsi="Times New Roman" w:cs="Times New Roman"/>
          <w:sz w:val="24"/>
          <w:szCs w:val="24"/>
        </w:rPr>
        <w:t>5.7</w:t>
      </w:r>
      <w:proofErr w:type="gramEnd"/>
      <w:r w:rsidRPr="0043146A">
        <w:rPr>
          <w:rFonts w:ascii="Times New Roman" w:eastAsia="Calibri" w:hAnsi="Times New Roman" w:cs="Times New Roman"/>
          <w:sz w:val="24"/>
          <w:szCs w:val="24"/>
        </w:rPr>
        <w:t xml:space="preserve"> de, bir üç-kutup Butterworth düzenlemesi görülür. Bu katlanılmış düzenlemenin, bir çift-kutup filtrenin bir tek kutup tarafından takip edilmesi ile gerçekleştirildiğine dikkat ediniz. Üç kutupla, - 60 dB/dekad lık bir düşüş oranı meydana getirilir. (herbir kutup için -20 dB/dekad).</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Verilen örnek değerler,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=1 kHz içindir. Kapasitanslar, tamamen iki-kutup durum için yapıldığı gibi, diğer kritik frekans değerleri için, tersinir olarak, ayarlanılırlar. Aşağıdaki bağlantılara dikkat ediniz: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2C</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C</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 2C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ve 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 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lastRenderedPageBreak/>
        <w:drawing>
          <wp:inline distT="0" distB="0" distL="0" distR="0" wp14:anchorId="36A50D3F" wp14:editId="74F9F915">
            <wp:extent cx="3407434" cy="1207247"/>
            <wp:effectExtent l="0" t="0" r="2540" b="0"/>
            <wp:docPr id="187" name="Resim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408831" cy="1207742"/>
                    </a:xfrm>
                    <a:prstGeom prst="rect">
                      <a:avLst/>
                    </a:prstGeom>
                    <a:noFill/>
                    <a:ln>
                      <a:noFill/>
                    </a:ln>
                  </pic:spPr>
                </pic:pic>
              </a:graphicData>
            </a:graphic>
          </wp:inline>
        </w:drawing>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5.7</w:t>
      </w:r>
      <w:proofErr w:type="gramEnd"/>
      <w:r w:rsidRPr="0043146A">
        <w:rPr>
          <w:rFonts w:ascii="Times New Roman" w:eastAsia="Calibri" w:hAnsi="Times New Roman" w:cs="Times New Roman"/>
          <w:sz w:val="24"/>
          <w:szCs w:val="24"/>
        </w:rPr>
        <w:t xml:space="preserve"> Üç-kutup Butterworth alçak-geçiren filtre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 1 kHz)</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Bu bağıntılar,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0,707 (-3 dB) lik kazançla aşırı düzgün olan Butterworth tepkisi meydana getirir. Bu filtrenin kritik frekansı, aşağıdaki formülü kullanarak hesap edilebilir.</w: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Calibri" w:eastAsia="Calibri" w:hAnsi="Calibri" w:cs="Times New Roman"/>
          <w:position w:val="-40"/>
          <w:sz w:val="24"/>
          <w:szCs w:val="24"/>
        </w:rPr>
        <w:object w:dxaOrig="2500" w:dyaOrig="920">
          <v:shape id="_x0000_i1033" type="#_x0000_t75" style="width:125.25pt;height:45.75pt" o:ole="">
            <v:imagedata r:id="rId31" o:title=""/>
          </v:shape>
          <o:OLEObject Type="Embed" ProgID="Equation.3" ShapeID="_x0000_i1033" DrawAspect="Content" ObjectID="_1647787859" r:id="rId32"/>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(5.5)</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Örnek </w:t>
      </w:r>
      <w:proofErr w:type="gramStart"/>
      <w:r w:rsidRPr="0043146A">
        <w:rPr>
          <w:rFonts w:ascii="Times New Roman" w:eastAsia="Calibri" w:hAnsi="Times New Roman" w:cs="Times New Roman"/>
          <w:sz w:val="24"/>
          <w:szCs w:val="24"/>
        </w:rPr>
        <w:t>5.2</w:t>
      </w:r>
      <w:proofErr w:type="gramEnd"/>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Referans olarak, Şekil </w:t>
      </w:r>
      <w:proofErr w:type="gramStart"/>
      <w:r w:rsidRPr="0043146A">
        <w:rPr>
          <w:rFonts w:ascii="Times New Roman" w:eastAsia="Calibri" w:hAnsi="Times New Roman" w:cs="Times New Roman"/>
          <w:sz w:val="24"/>
          <w:szCs w:val="24"/>
        </w:rPr>
        <w:t>5.7</w:t>
      </w:r>
      <w:proofErr w:type="gramEnd"/>
      <w:r w:rsidRPr="0043146A">
        <w:rPr>
          <w:rFonts w:ascii="Times New Roman" w:eastAsia="Calibri" w:hAnsi="Times New Roman" w:cs="Times New Roman"/>
          <w:sz w:val="24"/>
          <w:szCs w:val="24"/>
        </w:rPr>
        <w:t xml:space="preserve"> deki 1 kHz lik filtreyi kullanarak, Şekil 5.8 deki 4 kHz lik filtrede ihtiyaç duyulan kapasitans değerlerini hesaplayınız.</w:t>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34D59A9C" wp14:editId="01990F71">
            <wp:extent cx="3407434" cy="1154702"/>
            <wp:effectExtent l="0" t="0" r="2540" b="7620"/>
            <wp:docPr id="188" name="Resim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rot="10800000">
                      <a:off x="0" y="0"/>
                      <a:ext cx="3415609" cy="1157472"/>
                    </a:xfrm>
                    <a:prstGeom prst="rect">
                      <a:avLst/>
                    </a:prstGeom>
                    <a:noFill/>
                    <a:ln>
                      <a:noFill/>
                    </a:ln>
                  </pic:spPr>
                </pic:pic>
              </a:graphicData>
            </a:graphic>
          </wp:inline>
        </w:drawing>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5.8</w:t>
      </w:r>
      <w:proofErr w:type="gramEnd"/>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Çözüm:</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5.7</w:t>
      </w:r>
      <w:proofErr w:type="gramEnd"/>
      <w:r w:rsidRPr="0043146A">
        <w:rPr>
          <w:rFonts w:ascii="Times New Roman" w:eastAsia="Calibri" w:hAnsi="Times New Roman" w:cs="Times New Roman"/>
          <w:sz w:val="24"/>
          <w:szCs w:val="24"/>
        </w:rPr>
        <w:t xml:space="preserve"> de 1 kHz lik filtreyi referans olarak kullanarak, kritik frekansı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dört kere arttırmak için kapasitör değerleri dört kez azaltılır.</w:t>
      </w:r>
    </w:p>
    <w:p w:rsidR="0043146A" w:rsidRPr="0043146A" w:rsidRDefault="0043146A" w:rsidP="0043146A">
      <w:pPr>
        <w:rPr>
          <w:rFonts w:ascii="Calibri" w:eastAsia="Calibri" w:hAnsi="Calibri" w:cs="Times New Roman"/>
          <w:sz w:val="24"/>
          <w:szCs w:val="24"/>
        </w:rPr>
      </w:pPr>
      <w:r w:rsidRPr="0043146A">
        <w:rPr>
          <w:rFonts w:ascii="Calibri" w:eastAsia="Calibri" w:hAnsi="Calibri" w:cs="Times New Roman"/>
          <w:position w:val="-24"/>
          <w:sz w:val="24"/>
          <w:szCs w:val="24"/>
        </w:rPr>
        <w:object w:dxaOrig="2439" w:dyaOrig="620">
          <v:shape id="_x0000_i1034" type="#_x0000_t75" style="width:122.25pt;height:30.75pt" o:ole="">
            <v:imagedata r:id="rId34" o:title=""/>
          </v:shape>
          <o:OLEObject Type="Embed" ProgID="Equation.3" ShapeID="_x0000_i1034" DrawAspect="Content" ObjectID="_1647787860" r:id="rId35"/>
        </w:object>
      </w:r>
      <w:r w:rsidRPr="0043146A">
        <w:rPr>
          <w:rFonts w:ascii="Calibri" w:eastAsia="Calibri" w:hAnsi="Calibri" w:cs="Times New Roman"/>
          <w:sz w:val="24"/>
          <w:szCs w:val="24"/>
        </w:rPr>
        <w:t>,</w:t>
      </w:r>
      <w:r w:rsidRPr="0043146A">
        <w:rPr>
          <w:rFonts w:ascii="Calibri" w:eastAsia="Calibri" w:hAnsi="Calibri" w:cs="Times New Roman"/>
          <w:sz w:val="24"/>
          <w:szCs w:val="24"/>
        </w:rPr>
        <w:tab/>
      </w:r>
      <w:r w:rsidRPr="0043146A">
        <w:rPr>
          <w:rFonts w:ascii="Calibri" w:eastAsia="Calibri" w:hAnsi="Calibri" w:cs="Times New Roman"/>
          <w:position w:val="-24"/>
          <w:sz w:val="24"/>
          <w:szCs w:val="24"/>
        </w:rPr>
        <w:object w:dxaOrig="2820" w:dyaOrig="620">
          <v:shape id="_x0000_i1035" type="#_x0000_t75" style="width:141pt;height:30.75pt" o:ole="">
            <v:imagedata r:id="rId36" o:title=""/>
          </v:shape>
          <o:OLEObject Type="Embed" ProgID="Equation.3" ShapeID="_x0000_i1035" DrawAspect="Content" ObjectID="_1647787861" r:id="rId37"/>
        </w:object>
      </w:r>
      <w:r w:rsidRPr="0043146A">
        <w:rPr>
          <w:rFonts w:ascii="Calibri" w:eastAsia="Calibri" w:hAnsi="Calibri" w:cs="Times New Roman"/>
          <w:sz w:val="24"/>
          <w:szCs w:val="24"/>
        </w:rPr>
        <w:t>,</w:t>
      </w:r>
      <w:r w:rsidRPr="0043146A">
        <w:rPr>
          <w:rFonts w:ascii="Calibri" w:eastAsia="Calibri" w:hAnsi="Calibri" w:cs="Times New Roman"/>
          <w:sz w:val="24"/>
          <w:szCs w:val="24"/>
        </w:rPr>
        <w:tab/>
      </w:r>
      <w:r w:rsidRPr="0043146A">
        <w:rPr>
          <w:rFonts w:ascii="Calibri" w:eastAsia="Calibri" w:hAnsi="Calibri" w:cs="Times New Roman"/>
          <w:position w:val="-24"/>
          <w:sz w:val="24"/>
          <w:szCs w:val="24"/>
        </w:rPr>
        <w:object w:dxaOrig="2560" w:dyaOrig="620">
          <v:shape id="_x0000_i1036" type="#_x0000_t75" style="width:128.25pt;height:30.75pt" o:ole="">
            <v:imagedata r:id="rId38" o:title=""/>
          </v:shape>
          <o:OLEObject Type="Embed" ProgID="Equation.3" ShapeID="_x0000_i1036" DrawAspect="Content" ObjectID="_1647787862" r:id="rId39"/>
        </w:objec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Bu değerlerin doğruluğu, denklem (</w:t>
      </w:r>
      <w:proofErr w:type="gramStart"/>
      <w:r w:rsidRPr="0043146A">
        <w:rPr>
          <w:rFonts w:ascii="Times New Roman" w:eastAsia="Calibri" w:hAnsi="Times New Roman" w:cs="Times New Roman"/>
          <w:sz w:val="24"/>
          <w:szCs w:val="24"/>
        </w:rPr>
        <w:t>5.5</w:t>
      </w:r>
      <w:proofErr w:type="gramEnd"/>
      <w:r w:rsidRPr="0043146A">
        <w:rPr>
          <w:rFonts w:ascii="Times New Roman" w:eastAsia="Calibri" w:hAnsi="Times New Roman" w:cs="Times New Roman"/>
          <w:sz w:val="24"/>
          <w:szCs w:val="24"/>
        </w:rPr>
        <w:t>) kullanılarak aşağıdaki gibi gerçekleştirilir:</w:t>
      </w:r>
    </w:p>
    <w:p w:rsidR="0043146A" w:rsidRPr="0043146A" w:rsidRDefault="0043146A" w:rsidP="0043146A">
      <w:pPr>
        <w:spacing w:after="0" w:line="360" w:lineRule="auto"/>
        <w:ind w:left="284"/>
        <w:jc w:val="both"/>
        <w:rPr>
          <w:rFonts w:ascii="Calibri" w:eastAsia="Calibri" w:hAnsi="Calibri"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Calibri" w:eastAsia="Calibri" w:hAnsi="Calibri" w:cs="Times New Roman"/>
          <w:position w:val="-40"/>
          <w:sz w:val="24"/>
          <w:szCs w:val="24"/>
        </w:rPr>
        <w:object w:dxaOrig="2500" w:dyaOrig="920">
          <v:shape id="_x0000_i1037" type="#_x0000_t75" style="width:125.25pt;height:45.75pt" o:ole="">
            <v:imagedata r:id="rId40" o:title=""/>
          </v:shape>
          <o:OLEObject Type="Embed" ProgID="Equation.3" ShapeID="_x0000_i1037" DrawAspect="Content" ObjectID="_1647787863" r:id="rId41"/>
        </w:object>
      </w:r>
    </w:p>
    <w:p w:rsidR="0043146A" w:rsidRPr="0043146A" w:rsidRDefault="0043146A" w:rsidP="0043146A">
      <w:pPr>
        <w:rPr>
          <w:rFonts w:ascii="Calibri" w:eastAsia="Calibri" w:hAnsi="Calibri" w:cs="Times New Roman"/>
          <w:sz w:val="24"/>
          <w:szCs w:val="24"/>
        </w:rPr>
      </w:pPr>
      <w:r w:rsidRPr="0043146A">
        <w:rPr>
          <w:rFonts w:ascii="Calibri" w:eastAsia="Calibri" w:hAnsi="Calibri" w:cs="Times New Roman"/>
          <w:sz w:val="24"/>
          <w:szCs w:val="24"/>
        </w:rPr>
        <w:t xml:space="preserve">      </w:t>
      </w:r>
      <w:r w:rsidRPr="0043146A">
        <w:rPr>
          <w:rFonts w:ascii="Calibri" w:eastAsia="Calibri" w:hAnsi="Calibri" w:cs="Times New Roman"/>
          <w:sz w:val="24"/>
          <w:szCs w:val="24"/>
        </w:rPr>
        <w:tab/>
      </w:r>
      <w:r w:rsidRPr="0043146A">
        <w:rPr>
          <w:rFonts w:ascii="Calibri" w:eastAsia="Calibri" w:hAnsi="Calibri" w:cs="Times New Roman"/>
          <w:sz w:val="24"/>
          <w:szCs w:val="24"/>
        </w:rPr>
        <w:tab/>
      </w:r>
      <w:r w:rsidRPr="0043146A">
        <w:rPr>
          <w:rFonts w:ascii="Calibri" w:eastAsia="Calibri" w:hAnsi="Calibri" w:cs="Times New Roman"/>
          <w:position w:val="-38"/>
          <w:sz w:val="24"/>
          <w:szCs w:val="24"/>
        </w:rPr>
        <w:object w:dxaOrig="6039" w:dyaOrig="760">
          <v:shape id="_x0000_i1038" type="#_x0000_t75" style="width:302.25pt;height:38.25pt" o:ole="">
            <v:imagedata r:id="rId42" o:title=""/>
          </v:shape>
          <o:OLEObject Type="Embed" ProgID="Equation.3" ShapeID="_x0000_i1038" DrawAspect="Content" ObjectID="_1647787864" r:id="rId43"/>
        </w:objec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Diğer Düzenlemeler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Butterworth karakteristik tepkisine ilaveten, diğer filtre çeşitlerini, keza uygun şekilde ifade etmek doğru olur. Bunların ikisi; Bersel ve Chebyshev filtreleridirler. Özet bir karşılaştırma anlaşılmalarını sağlar.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lastRenderedPageBreak/>
        <w:t>Butterworth filtre, geçen bandda çok düz, geniş bir tepkiye ve kutup başına -20 dB/dekad lık bir düşüş oranına sahiptir. Mamafih, faz tepkisi lineer değildir ve filtre içinden geçen sinyallerin faz kayması (böylece, zamanı geciktirme), frekansla lineer olmayacak şekilde değişir. Bundan dolayı, Butterworth filtreye uygulanmış bir puls, pulsun yükselme ve düşme sınırlarının herbir frekans bileşeni farklı bir zaman gecikmesini deneyeceği için, çıkış üzerinde aşırılıklara sebep olacaktır. Butterworth filtreler, normal olarak, geçen bandda bütün frekanslar aynı kazanca sahip olması zorunlu olduğunda kullanılırlar.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Aktif filtrenin Bassel tipi lineer bir faz karakteristiği gösterir. Bu, faz kaymasının frekansla lineer olarak arttığını ifade eder. Sonuç, bir giriş pulsu ile çıkış üzerinde aşırılığın hemen hemen olmadığıdır. Bu sebeple, Bessel filtreler dalganın şeklinde bozulma olmaksızın dikdörtgen dalga şekillerini filtreleme için kullanılırlar.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Bessel filtreler Butterworth filtrelerinden başka iki yönden farklıdır. Bunlardan biri, kutup başına düşüş oranı -20 dB/dekad </w:t>
      </w:r>
      <w:proofErr w:type="gramStart"/>
      <w:r w:rsidRPr="0043146A">
        <w:rPr>
          <w:rFonts w:ascii="Times New Roman" w:eastAsia="Calibri" w:hAnsi="Times New Roman" w:cs="Times New Roman"/>
          <w:sz w:val="24"/>
          <w:szCs w:val="24"/>
        </w:rPr>
        <w:t>dan</w:t>
      </w:r>
      <w:proofErr w:type="gramEnd"/>
      <w:r w:rsidRPr="0043146A">
        <w:rPr>
          <w:rFonts w:ascii="Times New Roman" w:eastAsia="Calibri" w:hAnsi="Times New Roman" w:cs="Times New Roman"/>
          <w:sz w:val="24"/>
          <w:szCs w:val="24"/>
        </w:rPr>
        <w:t xml:space="preserve"> daha azına sahip olması ve kesilim frekansının, filtre içindeki faz kaymasının maksimum faz kaymasının yarısı olduğundaki frekans olarak tanımlanıyor olduğudur.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Chebyshev tipi filtre, kutup başına -20 dB/dekad </w:t>
      </w:r>
      <w:proofErr w:type="gramStart"/>
      <w:r w:rsidRPr="0043146A">
        <w:rPr>
          <w:rFonts w:ascii="Times New Roman" w:eastAsia="Calibri" w:hAnsi="Times New Roman" w:cs="Times New Roman"/>
          <w:sz w:val="24"/>
          <w:szCs w:val="24"/>
        </w:rPr>
        <w:t>dan</w:t>
      </w:r>
      <w:proofErr w:type="gramEnd"/>
      <w:r w:rsidRPr="0043146A">
        <w:rPr>
          <w:rFonts w:ascii="Times New Roman" w:eastAsia="Calibri" w:hAnsi="Times New Roman" w:cs="Times New Roman"/>
          <w:sz w:val="24"/>
          <w:szCs w:val="24"/>
        </w:rPr>
        <w:t xml:space="preserve"> daha büyük bir düşüş oranına sahip olduğu için, bir hızlı düşüşe ihtiyaç duyulduğunda faydalıdır. Bu, Butterworth inkinden daha büyüktür. Böylece, Chebyshev filtrelerin, verilen bir düşüş oranı için daha az kutup ve daha az </w:t>
      </w:r>
      <w:proofErr w:type="gramStart"/>
      <w:r w:rsidRPr="0043146A">
        <w:rPr>
          <w:rFonts w:ascii="Times New Roman" w:eastAsia="Calibri" w:hAnsi="Times New Roman" w:cs="Times New Roman"/>
          <w:sz w:val="24"/>
          <w:szCs w:val="24"/>
        </w:rPr>
        <w:t>kompleks</w:t>
      </w:r>
      <w:proofErr w:type="gramEnd"/>
      <w:r w:rsidRPr="0043146A">
        <w:rPr>
          <w:rFonts w:ascii="Times New Roman" w:eastAsia="Calibri" w:hAnsi="Times New Roman" w:cs="Times New Roman"/>
          <w:sz w:val="24"/>
          <w:szCs w:val="24"/>
        </w:rPr>
        <w:t xml:space="preserve"> bir devre olarak gerçekleştirilebileceğini söyleyebiliriz. Bu tip filtre, Butterworth </w:t>
      </w:r>
      <w:proofErr w:type="gramStart"/>
      <w:r w:rsidRPr="0043146A">
        <w:rPr>
          <w:rFonts w:ascii="Times New Roman" w:eastAsia="Calibri" w:hAnsi="Times New Roman" w:cs="Times New Roman"/>
          <w:sz w:val="24"/>
          <w:szCs w:val="24"/>
        </w:rPr>
        <w:t>dan</w:t>
      </w:r>
      <w:proofErr w:type="gramEnd"/>
      <w:r w:rsidRPr="0043146A">
        <w:rPr>
          <w:rFonts w:ascii="Times New Roman" w:eastAsia="Calibri" w:hAnsi="Times New Roman" w:cs="Times New Roman"/>
          <w:sz w:val="24"/>
          <w:szCs w:val="24"/>
        </w:rPr>
        <w:t xml:space="preserve"> daha az, bir lineer faz tepkisine ve geçen bandda dalgalanma (ripil) dezavantajına sahiptir.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Bessel ve Chebyshev filtreler, üç tipin herbiri için farklı olan, yalnız direnç ve kapasitör değerleri ile Butterworth için verilendeki gibi aynı basit devre şemasına sahip olabilirler. Şekil </w:t>
      </w:r>
      <w:proofErr w:type="gramStart"/>
      <w:r w:rsidRPr="0043146A">
        <w:rPr>
          <w:rFonts w:ascii="Times New Roman" w:eastAsia="Calibri" w:hAnsi="Times New Roman" w:cs="Times New Roman"/>
          <w:sz w:val="24"/>
          <w:szCs w:val="24"/>
        </w:rPr>
        <w:t>5.9</w:t>
      </w:r>
      <w:proofErr w:type="gramEnd"/>
      <w:r w:rsidRPr="0043146A">
        <w:rPr>
          <w:rFonts w:ascii="Times New Roman" w:eastAsia="Calibri" w:hAnsi="Times New Roman" w:cs="Times New Roman"/>
          <w:sz w:val="24"/>
          <w:szCs w:val="24"/>
        </w:rPr>
        <w:t xml:space="preserve"> üç filtre tipinin herbiri için, ilginç olarak alçak-gerilim tepkisinin bir karşılaştırmasını gösterir.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67F22170" wp14:editId="4EF9B927">
            <wp:extent cx="2398144" cy="1800492"/>
            <wp:effectExtent l="0" t="0" r="2540" b="0"/>
            <wp:docPr id="189" name="Resim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400279" cy="1802095"/>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w:t>
      </w:r>
      <w:proofErr w:type="gramStart"/>
      <w:r w:rsidRPr="0043146A">
        <w:rPr>
          <w:rFonts w:ascii="Times New Roman" w:eastAsia="Calibri" w:hAnsi="Times New Roman" w:cs="Times New Roman"/>
          <w:sz w:val="24"/>
          <w:szCs w:val="24"/>
        </w:rPr>
        <w:t>5.9</w:t>
      </w:r>
      <w:proofErr w:type="gramEnd"/>
      <w:r w:rsidRPr="0043146A">
        <w:rPr>
          <w:rFonts w:ascii="Times New Roman" w:eastAsia="Calibri" w:hAnsi="Times New Roman" w:cs="Times New Roman"/>
          <w:sz w:val="24"/>
          <w:szCs w:val="24"/>
        </w:rPr>
        <w:t xml:space="preserve"> Üç tip filtre tepkisinin karşılaştırmalı grafikleri.</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5.2 Kesimini gözden geçirme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1. Devre bileşenleri olarak, kutup neyi ifade eder?</w:t>
      </w:r>
    </w:p>
    <w:p w:rsidR="0043146A" w:rsidRPr="0043146A" w:rsidRDefault="0043146A" w:rsidP="0043146A">
      <w:pPr>
        <w:tabs>
          <w:tab w:val="left" w:pos="0"/>
        </w:tabs>
        <w:spacing w:after="0" w:line="360" w:lineRule="auto"/>
        <w:ind w:left="426"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 Nasıl bir tepki Butterworth filtreyi karakterize eder?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lastRenderedPageBreak/>
        <w:t>5.3 YÜKSEK-GEÇİREN BASİT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Yüksek geçiren bir filtre, kritik frekansın altındaki bütün frekansları anlamlı bir şekilde zayıflatan ve üstündeki bütün frekansları geçirendir.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5.10.A daki gibi, bir RC devresinin yüksek geçiren bir filtre gibi davrandığını hatırlayınız. Düşük frekanslarda,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R ile karşılaştırıldığında çok büyüktür ve bu yüzden, giriş sinyal voltajının çoğu, çok küçük çıkış voltajı ile sonuçlanacak şekilde kapasitör üzerine düşürülür. Frekans artarken, Şekil 5.10.B de gösterildiği gibi, daha çok çıkış voltajının R nin uçları arasında oluşmasına izin vererek,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azalır.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5D40EEF3" wp14:editId="1F1BBBB1">
            <wp:extent cx="3558337" cy="3209026"/>
            <wp:effectExtent l="0" t="0" r="4445" b="0"/>
            <wp:docPr id="190" name="Resim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10800000">
                      <a:off x="0" y="0"/>
                      <a:ext cx="3560386" cy="3210874"/>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5.10 Yüksek-geçiren basit filtre.</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Kritik Frekans ve Kapalıya-Çevrilme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Kritik frekans, Şekil 5.11.A da görüldüğü gibi, tabii, çıkış voltajı giriş voltajının yüzde 70,7 si olduğundaki frekanstır. İdeal tepki eğrisi nokta nokta çizgi ile gösterilir ve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ani bir düşmeye sahiptir. Pratikte ideal başarılamamasına rağmen, 20 dB/dekad düşüş oranı ve daha yüksek olanı gerçekleştirilebilir. Şekil 5.11.B çeşitli düşüş oranları ile yüksek-geçiren bir filtre tepkisini gösterir. 20dB/dekad oranı bir tek RC devresi ile meydana getirilir. Daha yüksek oranlar ilave RC devrelerini gerektirir.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Basit RC alçak-geçiren filtrede olduğu gibi, yüksek-geçiren kritik frekansı da X</w:t>
      </w:r>
      <w:r w:rsidRPr="0043146A">
        <w:rPr>
          <w:rFonts w:ascii="Times New Roman" w:eastAsia="Calibri" w:hAnsi="Times New Roman" w:cs="Times New Roman"/>
          <w:sz w:val="24"/>
          <w:szCs w:val="24"/>
          <w:vertAlign w:val="subscript"/>
        </w:rPr>
        <w:t>C</w:t>
      </w:r>
      <w:r w:rsidRPr="0043146A">
        <w:rPr>
          <w:rFonts w:ascii="Times New Roman" w:eastAsia="Calibri" w:hAnsi="Times New Roman" w:cs="Times New Roman"/>
          <w:sz w:val="24"/>
          <w:szCs w:val="24"/>
        </w:rPr>
        <w:t xml:space="preserve"> = R ye karşılıkgelir ve </w:t>
      </w:r>
      <w:r w:rsidRPr="0043146A">
        <w:rPr>
          <w:rFonts w:ascii="Times New Roman" w:eastAsia="Calibri" w:hAnsi="Times New Roman" w:cs="Times New Roman"/>
          <w:position w:val="-24"/>
          <w:sz w:val="24"/>
          <w:szCs w:val="24"/>
        </w:rPr>
        <w:object w:dxaOrig="1160" w:dyaOrig="620">
          <v:shape id="_x0000_i1039" type="#_x0000_t75" style="width:57.75pt;height:31.5pt" o:ole="">
            <v:imagedata r:id="rId10" o:title=""/>
          </v:shape>
          <o:OLEObject Type="Embed" ProgID="Equation.3" ShapeID="_x0000_i1039" DrawAspect="Content" ObjectID="_1647787865" r:id="rId46"/>
        </w:object>
      </w:r>
      <w:r w:rsidRPr="0043146A">
        <w:rPr>
          <w:rFonts w:ascii="Times New Roman" w:eastAsia="Calibri" w:hAnsi="Times New Roman" w:cs="Times New Roman"/>
          <w:sz w:val="24"/>
          <w:szCs w:val="24"/>
        </w:rPr>
        <w:tab/>
        <w:t>formülü ile hesap edilir.</w:t>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Calibri" w:eastAsia="Calibri" w:hAnsi="Calibri" w:cs="Times New Roman"/>
          <w:noProof/>
          <w:lang w:eastAsia="tr-TR"/>
        </w:rPr>
        <w:lastRenderedPageBreak/>
        <w:drawing>
          <wp:inline distT="0" distB="0" distL="0" distR="0" wp14:anchorId="05FC3FDC" wp14:editId="392A8422">
            <wp:extent cx="3290745" cy="3643221"/>
            <wp:effectExtent l="95250" t="95250" r="100330" b="90805"/>
            <wp:docPr id="191" name="Resim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rot="21421036">
                      <a:off x="0" y="0"/>
                      <a:ext cx="3290839" cy="3643325"/>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5.11 Yüksek-geçiren tepkileri</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5.3 Kesimini gözden geçirme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vertAlign w:val="subscript"/>
        </w:rPr>
      </w:pPr>
      <w:r w:rsidRPr="0043146A">
        <w:rPr>
          <w:rFonts w:ascii="Times New Roman" w:eastAsia="Calibri" w:hAnsi="Times New Roman" w:cs="Times New Roman"/>
          <w:sz w:val="24"/>
          <w:szCs w:val="24"/>
        </w:rPr>
        <w:t>1. Basit bir yüksek-geçiren RC filtresini kabaca çiziniz.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 R = 10 kΩ ve C = 0,02 µF olduğu zaman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yı hesaplayınız.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5.4 AKTİF YÜKSEK-GEÇİREN FİLTRELER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noProof/>
          <w:sz w:val="24"/>
          <w:szCs w:val="24"/>
          <w:lang w:eastAsia="tr-TR"/>
        </w:rPr>
        <w:drawing>
          <wp:inline distT="0" distB="0" distL="0" distR="0" wp14:anchorId="2F1BE272" wp14:editId="5BCAFDF0">
            <wp:extent cx="5115560" cy="2458720"/>
            <wp:effectExtent l="0" t="0" r="8890" b="0"/>
            <wp:docPr id="192" name="Resim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115560" cy="2458720"/>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5.12 Tek-kutup aktif yüksek-geçiren filtre ve tepki eğrisi.</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Şekil 5.12.A da, 20 dB/dekad düşüş eğimli bir yüksek-geçiren aktif filtre görülür. Giriş devresinin bir tek yüksek-geçiren RC devresi ve negatif geribeslemeyle işlemsel yükselteç tarafından birim kazancın sağlanmasına dikkat ediniz. Şekil 5.12.B de, tepki eğrisi görülür.</w:t>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noProof/>
          <w:sz w:val="24"/>
          <w:szCs w:val="24"/>
          <w:lang w:eastAsia="tr-TR"/>
        </w:rPr>
        <w:lastRenderedPageBreak/>
        <w:drawing>
          <wp:inline distT="0" distB="0" distL="0" distR="0" wp14:anchorId="157CC7D1" wp14:editId="6F0A586B">
            <wp:extent cx="3122930" cy="2630805"/>
            <wp:effectExtent l="0" t="0" r="1270" b="0"/>
            <wp:docPr id="193" name="Resim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22930" cy="2630805"/>
                    </a:xfrm>
                    <a:prstGeom prst="rect">
                      <a:avLst/>
                    </a:prstGeom>
                    <a:noFill/>
                    <a:ln>
                      <a:noFill/>
                    </a:ln>
                  </pic:spPr>
                </pic:pic>
              </a:graphicData>
            </a:graphic>
          </wp:inline>
        </w:drawing>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5.13 Yüksek-geçiren filtre tepkisi.</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İdeal olarak, yüksek-geçiren bir filtre, Şekil 5.13.A da görüldüğü gibi,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nın üstündeki bütün frekansları, istisnasız geçirir. Tabii, pratikte bu durum doğru değildir. Önceki bölümlerde öğrendiğimiz gibi, bütün işlemsel yükselteçler, doğal olarak, yüksek frekanslarda yükselteç tepkisini sınırlayan, iç RC devrelerine sahiptir. Aktif yüksek-geçiren filtrede durum böyledir. Şekil 5.13.B de görüldüğü gibi, esasen bu tip filtreyi yüksek geçiren bir filtre gerçeğinden ziyade, bir geniş band-geçiren filtre yapan, onun tepkilerini sınırlayan daha üst bir frekans vardır. Pekçok uygulamada, iç yüksek frekans kesiliminin ihmal edilebilir olduğu, filtrenin kritik frekansından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çok daha büyüktür.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Terslemeyen girişteki voltaj aşağıdaki gibidir.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Calibri" w:eastAsia="Calibri" w:hAnsi="Calibri" w:cs="Times New Roman"/>
          <w:position w:val="-40"/>
          <w:sz w:val="24"/>
          <w:szCs w:val="24"/>
        </w:rPr>
        <w:object w:dxaOrig="2100" w:dyaOrig="920">
          <v:shape id="_x0000_i1040" type="#_x0000_t75" style="width:105pt;height:45.75pt" o:ole="">
            <v:imagedata r:id="rId50" o:title=""/>
          </v:shape>
          <o:OLEObject Type="Embed" ProgID="Equation.3" ShapeID="_x0000_i1040" DrawAspect="Content" ObjectID="_1647787866" r:id="rId51"/>
        </w:objec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İşlemsel yükselteç, birim kazançlı bir voltaj izleyici gibi bağlanıldığı için, çıkış voltajı</w: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Calibri" w:eastAsia="Calibri" w:hAnsi="Calibri" w:cs="Times New Roman"/>
          <w:position w:val="-40"/>
          <w:sz w:val="24"/>
          <w:szCs w:val="24"/>
        </w:rPr>
        <w:object w:dxaOrig="2360" w:dyaOrig="920">
          <v:shape id="_x0000_i1041" type="#_x0000_t75" style="width:117.75pt;height:45.75pt" o:ole="">
            <v:imagedata r:id="rId52" o:title=""/>
          </v:shape>
          <o:OLEObject Type="Embed" ProgID="Equation.3" ShapeID="_x0000_i1041" DrawAspect="Content" ObjectID="_1647787867" r:id="rId53"/>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(5.6)</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dır</w:t>
      </w:r>
      <w:proofErr w:type="gramEnd"/>
      <w:r w:rsidRPr="0043146A">
        <w:rPr>
          <w:rFonts w:ascii="Times New Roman" w:eastAsia="Calibri" w:hAnsi="Times New Roman" w:cs="Times New Roman"/>
          <w:sz w:val="24"/>
          <w:szCs w:val="24"/>
        </w:rPr>
        <w:t>.</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Bir işlemsel yükseltecin iç kritik frekansları, filtrenin istenen kritik frekansından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çok daha büyük olacağı kabul edilirse, Şekil 5.13.B de görüldüğü gibi, kazanç 20 dB/dekad lık eğimle azalacaktır. Devre bir tek RC ye sahip olduğu için, bu bir tek-kutup filtredir.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Yüksek-Geçiren Butterworth Filtreleri</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Tamamen alçak geçiren karşılığı gibi, yüksek-geçiren Butterworth frekanslarının, kesin olarak belirlenilmiş bölgesi üzerinde çok düz geniş bir tepkiye göre karakterize edilir.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lastRenderedPageBreak/>
        <w:t>Şekil 5.14, bir çift-kutup Butterworth aktif yüksek-geçiren filtreyi gösterir. Direnç ve kapasitörlerin pozisyonları hariç alçak-geçiren tipin yerini tutan ile aynı olduğuna dikkat ediniz.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7AEEE340" wp14:editId="3990FB1F">
            <wp:extent cx="2353946" cy="1406105"/>
            <wp:effectExtent l="0" t="0" r="8255" b="3810"/>
            <wp:docPr id="194" name="Resim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359652" cy="1409514"/>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5.14 İki kutup aktif yüksek-geçiren devre.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Bu filtre,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nın altında 40 dB/dekad lık bir düşüş oranına sahiptir ve kritik frekans </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Calibri" w:eastAsia="Calibri" w:hAnsi="Calibri" w:cs="Times New Roman"/>
          <w:position w:val="-36"/>
          <w:sz w:val="24"/>
          <w:szCs w:val="24"/>
        </w:rPr>
        <w:object w:dxaOrig="4140" w:dyaOrig="840">
          <v:shape id="_x0000_i1042" type="#_x0000_t75" style="width:207pt;height:42pt" o:ole="">
            <v:imagedata r:id="rId55" o:title=""/>
          </v:shape>
          <o:OLEObject Type="Embed" ProgID="Equation.3" ShapeID="_x0000_i1042" DrawAspect="Content" ObjectID="_1647787868" r:id="rId56"/>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(5.7)</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ile</w:t>
      </w:r>
      <w:proofErr w:type="gramEnd"/>
      <w:r w:rsidRPr="0043146A">
        <w:rPr>
          <w:rFonts w:ascii="Times New Roman" w:eastAsia="Calibri" w:hAnsi="Times New Roman" w:cs="Times New Roman"/>
          <w:sz w:val="24"/>
          <w:szCs w:val="24"/>
        </w:rPr>
        <w:t xml:space="preserve"> verilir.</w:t>
      </w:r>
    </w:p>
    <w:p w:rsidR="0043146A" w:rsidRPr="0043146A" w:rsidRDefault="0043146A" w:rsidP="0043146A">
      <w:pPr>
        <w:tabs>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Şekil 5.15 1 kHz lik kritik frekanslı Butterworth tepkisini meydana getirmek için seçilmiş değerlerle bir çift-kutup yüksek-geçiren filtreyi gösterir. Filtreyi oluşturan devre elemanları arasındaki bağıntılar,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0,707 (-3 dB) lık bir kazancı sağlayacağı ve Butterworth tepkisini meydana getireceği için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2R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olduğuna dikkat ediniz. 1kHz den başka frekanslar için, direnç değerleri, alçak-geçiren durumda kapasitörlerle ilgili yapıldığı gibi, tersinir olarak ayarlanabilir.</w:t>
      </w:r>
    </w:p>
    <w:p w:rsidR="0043146A" w:rsidRPr="0043146A" w:rsidRDefault="0043146A" w:rsidP="0043146A">
      <w:pPr>
        <w:tabs>
          <w:tab w:val="left" w:pos="426"/>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09FEAB42" wp14:editId="09FCB209">
            <wp:extent cx="2118176" cy="1276709"/>
            <wp:effectExtent l="0" t="0" r="0" b="0"/>
            <wp:docPr id="195" name="Resim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117299" cy="1276180"/>
                    </a:xfrm>
                    <a:prstGeom prst="rect">
                      <a:avLst/>
                    </a:prstGeom>
                    <a:noFill/>
                    <a:ln>
                      <a:noFill/>
                    </a:ln>
                  </pic:spPr>
                </pic:pic>
              </a:graphicData>
            </a:graphic>
          </wp:inline>
        </w:drawing>
      </w:r>
    </w:p>
    <w:p w:rsidR="0043146A" w:rsidRPr="0043146A" w:rsidRDefault="0043146A" w:rsidP="0043146A">
      <w:pPr>
        <w:tabs>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5.15 İki-kutup Butterworth yüksek-geçiren filtre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 1kHz).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Örnek </w:t>
      </w:r>
      <w:proofErr w:type="gramStart"/>
      <w:r w:rsidRPr="0043146A">
        <w:rPr>
          <w:rFonts w:ascii="Times New Roman" w:eastAsia="Calibri" w:hAnsi="Times New Roman" w:cs="Times New Roman"/>
          <w:sz w:val="24"/>
          <w:szCs w:val="24"/>
        </w:rPr>
        <w:t>5.3</w:t>
      </w:r>
      <w:proofErr w:type="gramEnd"/>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5.16 daki filtre devresinde, 5,5 kHz lik kritik frekans meydana getirmek için gerekli direnç değerlerini heaplayınız.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3E46B971" wp14:editId="3A450A67">
            <wp:extent cx="2123304" cy="1311215"/>
            <wp:effectExtent l="0" t="0" r="0" b="3810"/>
            <wp:docPr id="196" name="Resim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rot="10800000">
                      <a:off x="0" y="0"/>
                      <a:ext cx="2128427" cy="1314379"/>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5.16</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lastRenderedPageBreak/>
        <w:t>Çözüm:</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Herbiri 0,002 µF olan kapasitör değerleri seçilmiştir. Bunlar 1 kHZ lik referans filtre değerlerinden farklı olduğu için, direnç değerlerini elde etmek için ayarlama metodunu kullanamayız.</w:t>
      </w:r>
    </w:p>
    <w:p w:rsidR="0043146A" w:rsidRPr="0043146A" w:rsidRDefault="0043146A" w:rsidP="0043146A">
      <w:pPr>
        <w:ind w:firstLine="426"/>
        <w:rPr>
          <w:rFonts w:ascii="Calibri" w:eastAsia="Calibri" w:hAnsi="Calibri" w:cs="Times New Roman"/>
          <w:position w:val="-36"/>
          <w:sz w:val="24"/>
          <w:szCs w:val="24"/>
        </w:rPr>
      </w:pPr>
      <w:r w:rsidRPr="0043146A">
        <w:rPr>
          <w:rFonts w:ascii="Calibri" w:eastAsia="Calibri" w:hAnsi="Calibri" w:cs="Times New Roman"/>
          <w:position w:val="-36"/>
          <w:sz w:val="24"/>
          <w:szCs w:val="24"/>
        </w:rPr>
        <w:object w:dxaOrig="4560" w:dyaOrig="840">
          <v:shape id="_x0000_i1043" type="#_x0000_t75" style="width:228pt;height:42pt" o:ole="">
            <v:imagedata r:id="rId22" o:title=""/>
          </v:shape>
          <o:OLEObject Type="Embed" ProgID="Equation.3" ShapeID="_x0000_i1043" DrawAspect="Content" ObjectID="_1647787869" r:id="rId59"/>
        </w:object>
      </w:r>
    </w:p>
    <w:p w:rsidR="0043146A" w:rsidRPr="0043146A" w:rsidRDefault="0043146A" w:rsidP="0043146A">
      <w:pPr>
        <w:rPr>
          <w:rFonts w:ascii="Calibri" w:eastAsia="Calibri" w:hAnsi="Calibri" w:cs="Times New Roman"/>
          <w:sz w:val="24"/>
          <w:szCs w:val="24"/>
        </w:rPr>
      </w:pPr>
      <w:r w:rsidRPr="0043146A">
        <w:rPr>
          <w:rFonts w:ascii="Times New Roman" w:eastAsia="Calibri" w:hAnsi="Times New Roman" w:cs="Times New Roman"/>
          <w:i/>
          <w:sz w:val="24"/>
          <w:szCs w:val="24"/>
        </w:rPr>
        <w:t>R</w:t>
      </w:r>
      <w:r w:rsidRPr="0043146A">
        <w:rPr>
          <w:rFonts w:ascii="Times New Roman" w:eastAsia="Calibri" w:hAnsi="Times New Roman" w:cs="Times New Roman"/>
          <w:i/>
          <w:sz w:val="24"/>
          <w:szCs w:val="24"/>
          <w:vertAlign w:val="subscript"/>
        </w:rPr>
        <w:t>2</w:t>
      </w:r>
      <w:r w:rsidRPr="0043146A">
        <w:rPr>
          <w:rFonts w:ascii="Times New Roman" w:eastAsia="Calibri" w:hAnsi="Times New Roman" w:cs="Times New Roman"/>
          <w:i/>
          <w:sz w:val="24"/>
          <w:szCs w:val="24"/>
        </w:rPr>
        <w:t xml:space="preserve"> = 2R</w:t>
      </w:r>
      <w:r w:rsidRPr="0043146A">
        <w:rPr>
          <w:rFonts w:ascii="Times New Roman" w:eastAsia="Calibri" w:hAnsi="Times New Roman" w:cs="Times New Roman"/>
          <w:i/>
          <w:sz w:val="24"/>
          <w:szCs w:val="24"/>
          <w:vertAlign w:val="subscript"/>
        </w:rPr>
        <w:t>1</w:t>
      </w:r>
      <w:r w:rsidRPr="0043146A">
        <w:rPr>
          <w:rFonts w:ascii="Times New Roman" w:eastAsia="Calibri" w:hAnsi="Times New Roman" w:cs="Times New Roman"/>
          <w:i/>
          <w:sz w:val="24"/>
          <w:szCs w:val="24"/>
        </w:rPr>
        <w:t xml:space="preserve"> ve C</w:t>
      </w:r>
      <w:r w:rsidRPr="0043146A">
        <w:rPr>
          <w:rFonts w:ascii="Times New Roman" w:eastAsia="Calibri" w:hAnsi="Times New Roman" w:cs="Times New Roman"/>
          <w:i/>
          <w:sz w:val="24"/>
          <w:szCs w:val="24"/>
          <w:vertAlign w:val="subscript"/>
        </w:rPr>
        <w:t>1</w:t>
      </w:r>
      <w:r w:rsidRPr="0043146A">
        <w:rPr>
          <w:rFonts w:ascii="Times New Roman" w:eastAsia="Calibri" w:hAnsi="Times New Roman" w:cs="Times New Roman"/>
          <w:i/>
          <w:sz w:val="24"/>
          <w:szCs w:val="24"/>
        </w:rPr>
        <w:t xml:space="preserve"> = C</w:t>
      </w:r>
      <w:r w:rsidRPr="0043146A">
        <w:rPr>
          <w:rFonts w:ascii="Times New Roman" w:eastAsia="Calibri" w:hAnsi="Times New Roman" w:cs="Times New Roman"/>
          <w:i/>
          <w:sz w:val="24"/>
          <w:szCs w:val="24"/>
          <w:vertAlign w:val="subscript"/>
        </w:rPr>
        <w:t>2</w:t>
      </w:r>
      <w:r w:rsidRPr="0043146A">
        <w:rPr>
          <w:rFonts w:ascii="Times New Roman" w:eastAsia="Calibri" w:hAnsi="Times New Roman" w:cs="Times New Roman"/>
          <w:i/>
          <w:sz w:val="24"/>
          <w:szCs w:val="24"/>
        </w:rPr>
        <w:t xml:space="preserve"> = C olduğu için</w:t>
      </w:r>
      <w:r w:rsidRPr="0043146A">
        <w:rPr>
          <w:rFonts w:ascii="Calibri" w:eastAsia="Calibri" w:hAnsi="Calibri" w:cs="Times New Roman"/>
          <w:sz w:val="24"/>
          <w:szCs w:val="24"/>
        </w:rPr>
        <w:tab/>
      </w:r>
    </w:p>
    <w:p w:rsidR="0043146A" w:rsidRPr="0043146A" w:rsidRDefault="0043146A" w:rsidP="0043146A">
      <w:pPr>
        <w:ind w:firstLine="426"/>
        <w:rPr>
          <w:rFonts w:ascii="Calibri" w:eastAsia="Calibri" w:hAnsi="Calibri" w:cs="Times New Roman"/>
          <w:position w:val="-32"/>
          <w:sz w:val="24"/>
          <w:szCs w:val="24"/>
        </w:rPr>
      </w:pPr>
      <w:r w:rsidRPr="0043146A">
        <w:rPr>
          <w:rFonts w:ascii="Calibri" w:eastAsia="Calibri" w:hAnsi="Calibri" w:cs="Times New Roman"/>
          <w:position w:val="-32"/>
          <w:sz w:val="24"/>
          <w:szCs w:val="24"/>
        </w:rPr>
        <w:object w:dxaOrig="1980" w:dyaOrig="700">
          <v:shape id="_x0000_i1044" type="#_x0000_t75" style="width:99pt;height:35.25pt" o:ole="">
            <v:imagedata r:id="rId60" o:title=""/>
          </v:shape>
          <o:OLEObject Type="Embed" ProgID="Equation.3" ShapeID="_x0000_i1044" DrawAspect="Content" ObjectID="_1647787870" r:id="rId61"/>
        </w:object>
      </w:r>
    </w:p>
    <w:p w:rsidR="0043146A" w:rsidRPr="0043146A" w:rsidRDefault="0043146A" w:rsidP="0043146A">
      <w:pPr>
        <w:rPr>
          <w:rFonts w:ascii="Times New Roman" w:eastAsia="Calibri" w:hAnsi="Times New Roman" w:cs="Times New Roman"/>
          <w:i/>
          <w:sz w:val="24"/>
          <w:szCs w:val="24"/>
        </w:rPr>
      </w:pPr>
      <w:r w:rsidRPr="0043146A">
        <w:rPr>
          <w:rFonts w:ascii="Times New Roman" w:eastAsia="Calibri" w:hAnsi="Times New Roman" w:cs="Times New Roman"/>
          <w:i/>
          <w:position w:val="-32"/>
          <w:sz w:val="24"/>
          <w:szCs w:val="24"/>
        </w:rPr>
        <w:t>R</w:t>
      </w:r>
      <w:r w:rsidRPr="0043146A">
        <w:rPr>
          <w:rFonts w:ascii="Times New Roman" w:eastAsia="Calibri" w:hAnsi="Times New Roman" w:cs="Times New Roman"/>
          <w:i/>
          <w:position w:val="-32"/>
          <w:sz w:val="24"/>
          <w:szCs w:val="24"/>
          <w:vertAlign w:val="subscript"/>
        </w:rPr>
        <w:t>1</w:t>
      </w:r>
      <w:r w:rsidRPr="0043146A">
        <w:rPr>
          <w:rFonts w:ascii="Times New Roman" w:eastAsia="Calibri" w:hAnsi="Times New Roman" w:cs="Times New Roman"/>
          <w:i/>
          <w:position w:val="-32"/>
          <w:sz w:val="24"/>
          <w:szCs w:val="24"/>
        </w:rPr>
        <w:t xml:space="preserve"> için çözerek,</w:t>
      </w:r>
    </w:p>
    <w:p w:rsidR="0043146A" w:rsidRPr="0043146A" w:rsidRDefault="0043146A" w:rsidP="0043146A">
      <w:pPr>
        <w:ind w:firstLine="426"/>
        <w:rPr>
          <w:rFonts w:ascii="Calibri" w:eastAsia="Calibri" w:hAnsi="Calibri" w:cs="Times New Roman"/>
          <w:sz w:val="24"/>
          <w:szCs w:val="24"/>
        </w:rPr>
      </w:pPr>
      <w:r w:rsidRPr="0043146A">
        <w:rPr>
          <w:rFonts w:ascii="Calibri" w:eastAsia="Calibri" w:hAnsi="Calibri" w:cs="Times New Roman"/>
          <w:position w:val="-32"/>
          <w:sz w:val="24"/>
          <w:szCs w:val="24"/>
        </w:rPr>
        <w:object w:dxaOrig="4300" w:dyaOrig="700">
          <v:shape id="_x0000_i1045" type="#_x0000_t75" style="width:215.25pt;height:35.25pt" o:ole="">
            <v:imagedata r:id="rId62" o:title=""/>
          </v:shape>
          <o:OLEObject Type="Embed" ProgID="Equation.3" ShapeID="_x0000_i1045" DrawAspect="Content" ObjectID="_1647787871" r:id="rId63"/>
        </w:object>
      </w:r>
    </w:p>
    <w:p w:rsidR="0043146A" w:rsidRPr="0043146A" w:rsidRDefault="0043146A" w:rsidP="0043146A">
      <w:pPr>
        <w:ind w:firstLine="426"/>
        <w:rPr>
          <w:rFonts w:ascii="Calibri" w:eastAsia="Calibri" w:hAnsi="Calibri" w:cs="Times New Roman"/>
          <w:sz w:val="24"/>
          <w:szCs w:val="24"/>
        </w:rPr>
      </w:pPr>
      <w:r w:rsidRPr="0043146A">
        <w:rPr>
          <w:rFonts w:ascii="Calibri" w:eastAsia="Calibri" w:hAnsi="Calibri" w:cs="Times New Roman"/>
          <w:position w:val="-28"/>
          <w:sz w:val="24"/>
          <w:szCs w:val="24"/>
        </w:rPr>
        <w:object w:dxaOrig="3640" w:dyaOrig="660">
          <v:shape id="_x0000_i1046" type="#_x0000_t75" style="width:182.25pt;height:33pt" o:ole="">
            <v:imagedata r:id="rId64" o:title=""/>
          </v:shape>
          <o:OLEObject Type="Embed" ProgID="Equation.3" ShapeID="_x0000_i1046" DrawAspect="Content" ObjectID="_1647787872" r:id="rId65"/>
        </w:object>
      </w:r>
    </w:p>
    <w:p w:rsidR="0043146A" w:rsidRPr="0043146A" w:rsidRDefault="0043146A" w:rsidP="0043146A">
      <w:pPr>
        <w:ind w:firstLine="426"/>
        <w:rPr>
          <w:rFonts w:ascii="Calibri" w:eastAsia="Calibri" w:hAnsi="Calibri" w:cs="Times New Roman"/>
          <w:sz w:val="24"/>
          <w:szCs w:val="24"/>
        </w:rPr>
      </w:pPr>
      <w:r w:rsidRPr="0043146A">
        <w:rPr>
          <w:rFonts w:ascii="Calibri" w:eastAsia="Calibri" w:hAnsi="Calibri" w:cs="Times New Roman"/>
          <w:position w:val="-10"/>
          <w:sz w:val="24"/>
          <w:szCs w:val="24"/>
        </w:rPr>
        <w:object w:dxaOrig="3600" w:dyaOrig="340">
          <v:shape id="_x0000_i1047" type="#_x0000_t75" style="width:180pt;height:17.25pt" o:ole="">
            <v:imagedata r:id="rId66" o:title=""/>
          </v:shape>
          <o:OLEObject Type="Embed" ProgID="Equation.3" ShapeID="_x0000_i1047" DrawAspect="Content" ObjectID="_1647787873" r:id="rId67"/>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5.17 de, bir üç-kutup yüksek geçiren filtre aktif devre düzenlemesi görülür. Üç-kutup,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ın altında 60 dB/dekad lık bir düşüş oranı başarılır. Bir filtrede herbir kutbun, yaklaşık 20 dB/dekad lık katkıda bulunduğunu hatırlayınız.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05ACEFE8" wp14:editId="567C4CA1">
            <wp:extent cx="3528204" cy="1485411"/>
            <wp:effectExtent l="0" t="0" r="0" b="635"/>
            <wp:docPr id="197" name="Resim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526689" cy="1484773"/>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5.17 Üç-kutup Butterworth yüksek-geçiren filtre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 1 kHz)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Verilen örnek değerler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 1 kHz içindir. Diğer kritik frekansları elde etmek için, dirençler tersinir olarak ayarlanılırlar. Aşağıdaki bağlantılara dikkat ediniz: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 2R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2R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3</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Bu bağlantılar yeterince düz Butterworth tepkisini meydana getirir ve f</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da 0,707 (-3dB) lık bir kazancı sağlar. Kritik frekans için formül, </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Calibri" w:eastAsia="Calibri" w:hAnsi="Calibri" w:cs="Times New Roman"/>
          <w:position w:val="-40"/>
          <w:sz w:val="24"/>
          <w:szCs w:val="24"/>
        </w:rPr>
        <w:object w:dxaOrig="2420" w:dyaOrig="920">
          <v:shape id="_x0000_i1048" type="#_x0000_t75" style="width:121.5pt;height:45.75pt" o:ole="">
            <v:imagedata r:id="rId69" o:title=""/>
          </v:shape>
          <o:OLEObject Type="Embed" ProgID="Equation.3" ShapeID="_x0000_i1048" DrawAspect="Content" ObjectID="_1647787874" r:id="rId70"/>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(5.8)</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dür</w:t>
      </w:r>
      <w:proofErr w:type="gramEnd"/>
      <w:r w:rsidRPr="0043146A">
        <w:rPr>
          <w:rFonts w:ascii="Times New Roman" w:eastAsia="Calibri" w:hAnsi="Times New Roman" w:cs="Times New Roman"/>
          <w:sz w:val="24"/>
          <w:szCs w:val="24"/>
        </w:rPr>
        <w:t>. Burada, C =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lastRenderedPageBreak/>
        <w:t xml:space="preserve">Örnek </w:t>
      </w:r>
      <w:proofErr w:type="gramStart"/>
      <w:r w:rsidRPr="0043146A">
        <w:rPr>
          <w:rFonts w:ascii="Times New Roman" w:eastAsia="Calibri" w:hAnsi="Times New Roman" w:cs="Times New Roman"/>
          <w:sz w:val="24"/>
          <w:szCs w:val="24"/>
        </w:rPr>
        <w:t>5.4</w:t>
      </w:r>
      <w:proofErr w:type="gramEnd"/>
      <w:r w:rsidRPr="0043146A">
        <w:rPr>
          <w:rFonts w:ascii="Times New Roman" w:eastAsia="Calibri" w:hAnsi="Times New Roman" w:cs="Times New Roman"/>
          <w:sz w:val="24"/>
          <w:szCs w:val="24"/>
        </w:rPr>
        <w:t xml:space="preserve"> </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Şekil 5.18 de gösterilen yüksek-geçiren filtre devresinde 500Hz lik kritik frekans için gerekli direnç değerlerini bulunuz.</w:t>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7994A2E9" wp14:editId="563AD076">
            <wp:extent cx="3157268" cy="1224147"/>
            <wp:effectExtent l="0" t="0" r="5080" b="0"/>
            <wp:docPr id="198" name="Resim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172752" cy="1230151"/>
                    </a:xfrm>
                    <a:prstGeom prst="rect">
                      <a:avLst/>
                    </a:prstGeom>
                    <a:noFill/>
                    <a:ln>
                      <a:noFill/>
                    </a:ln>
                  </pic:spPr>
                </pic:pic>
              </a:graphicData>
            </a:graphic>
          </wp:inline>
        </w:drawing>
      </w:r>
    </w:p>
    <w:p w:rsidR="0043146A" w:rsidRPr="0043146A" w:rsidRDefault="0043146A" w:rsidP="0043146A">
      <w:pPr>
        <w:tabs>
          <w:tab w:val="left" w:pos="0"/>
          <w:tab w:val="left" w:pos="426"/>
        </w:tabs>
        <w:spacing w:after="0" w:line="360" w:lineRule="auto"/>
        <w:ind w:right="-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5.18</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Çözüm: Şekil 5.17 deki, 1 kHz lik kritik frekansa sahip referans filtre devresinden yararlanılabilir. Şekil 5.18 deki direnç değerleri, 1 kHz kritik frekanslı referans filtresinin sahip olduğu direnç değerlerinin katları alınarak bulunur.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R</w:t>
      </w:r>
      <w:r w:rsidRPr="0043146A">
        <w:rPr>
          <w:rFonts w:ascii="Times New Roman" w:eastAsia="Calibri" w:hAnsi="Times New Roman" w:cs="Times New Roman"/>
          <w:sz w:val="24"/>
          <w:szCs w:val="24"/>
          <w:vertAlign w:val="subscript"/>
        </w:rPr>
        <w:t xml:space="preserve">1 </w:t>
      </w:r>
      <w:r w:rsidRPr="0043146A">
        <w:rPr>
          <w:rFonts w:ascii="Times New Roman" w:eastAsia="Calibri" w:hAnsi="Times New Roman" w:cs="Times New Roman"/>
          <w:sz w:val="24"/>
          <w:szCs w:val="24"/>
        </w:rPr>
        <w:t>= 2(5kΩ) = 10kΩ,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2(20kΩ) = 40kΩ, 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 2(10kΩ) = 20kΩ</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Bu değerler, denklem (</w:t>
      </w:r>
      <w:proofErr w:type="gramStart"/>
      <w:r w:rsidRPr="0043146A">
        <w:rPr>
          <w:rFonts w:ascii="Times New Roman" w:eastAsia="Calibri" w:hAnsi="Times New Roman" w:cs="Times New Roman"/>
          <w:sz w:val="24"/>
          <w:szCs w:val="24"/>
        </w:rPr>
        <w:t>5.8</w:t>
      </w:r>
      <w:proofErr w:type="gramEnd"/>
      <w:r w:rsidRPr="0043146A">
        <w:rPr>
          <w:rFonts w:ascii="Times New Roman" w:eastAsia="Calibri" w:hAnsi="Times New Roman" w:cs="Times New Roman"/>
          <w:sz w:val="24"/>
          <w:szCs w:val="24"/>
        </w:rPr>
        <w:t>) kullanılarak aşağıdaki gibi doğrulanılabilir.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Calibri" w:eastAsia="Calibri" w:hAnsi="Calibri" w:cs="Times New Roman"/>
          <w:position w:val="-40"/>
          <w:sz w:val="24"/>
          <w:szCs w:val="24"/>
        </w:rPr>
        <w:object w:dxaOrig="7360" w:dyaOrig="920">
          <v:shape id="_x0000_i1049" type="#_x0000_t75" style="width:369pt;height:45.75pt" o:ole="">
            <v:imagedata r:id="rId72" o:title=""/>
          </v:shape>
          <o:OLEObject Type="Embed" ProgID="Equation.3" ShapeID="_x0000_i1049" DrawAspect="Content" ObjectID="_1647787875" r:id="rId73"/>
        </w:object>
      </w: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Diğer Düzenlemeler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Yüksek-geçiren filtre, Bessel ve Chebyshev karakteristikleri ile devre elemanı değerlerini ayarlayarak </w:t>
      </w:r>
      <w:proofErr w:type="gramStart"/>
      <w:r w:rsidRPr="0043146A">
        <w:rPr>
          <w:rFonts w:ascii="Times New Roman" w:eastAsia="Calibri" w:hAnsi="Times New Roman" w:cs="Times New Roman"/>
          <w:sz w:val="24"/>
          <w:szCs w:val="24"/>
        </w:rPr>
        <w:t>dizayn edilebilir</w:t>
      </w:r>
      <w:proofErr w:type="gramEnd"/>
      <w:r w:rsidRPr="0043146A">
        <w:rPr>
          <w:rFonts w:ascii="Times New Roman" w:eastAsia="Calibri" w:hAnsi="Times New Roman" w:cs="Times New Roman"/>
          <w:sz w:val="24"/>
          <w:szCs w:val="24"/>
        </w:rPr>
        <w:t>. Alçak-geçiren durumda kullanılan genel tanım burda da uygulanır.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5.4 Kesimini gözden geçirme</w:t>
      </w:r>
    </w:p>
    <w:p w:rsidR="0043146A" w:rsidRPr="0043146A" w:rsidRDefault="0043146A" w:rsidP="0043146A">
      <w:pPr>
        <w:tabs>
          <w:tab w:val="left" w:pos="0"/>
        </w:tabs>
        <w:spacing w:after="0" w:line="360" w:lineRule="auto"/>
        <w:ind w:left="426"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1. Yüksek-geçiren bir Butterworth filtresi, uygun bir alçak-geçiren uyarlamasından işlevini yürütmede nasıl fark vardır?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 Yüksek-geçiren bir filtrenin direnç değerleri katlanırsa, kritik frekans ne olur?</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5.5 BAND-GEÇİREN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Band-geçiren bir filtre, bu bandın dışında olan diğerlerinin tamamını yok eder. Bir alt ve üst frekans sınırları arasında, bir band içinde uzanan bütün sinyalleri geçirir. Şekil 5.19 da, genel bir frekans tepki eğrisi gösterilir. Band-genişliği, alt kritik frekans (f</w:t>
      </w:r>
      <w:r w:rsidRPr="0043146A">
        <w:rPr>
          <w:rFonts w:ascii="Times New Roman" w:eastAsia="Calibri" w:hAnsi="Times New Roman" w:cs="Times New Roman"/>
          <w:sz w:val="24"/>
          <w:szCs w:val="24"/>
          <w:vertAlign w:val="subscript"/>
        </w:rPr>
        <w:t>k1</w:t>
      </w:r>
      <w:r w:rsidRPr="0043146A">
        <w:rPr>
          <w:rFonts w:ascii="Times New Roman" w:eastAsia="Calibri" w:hAnsi="Times New Roman" w:cs="Times New Roman"/>
          <w:sz w:val="24"/>
          <w:szCs w:val="24"/>
        </w:rPr>
        <w:t>) ve üst kritik frekans (f</w:t>
      </w:r>
      <w:r w:rsidRPr="0043146A">
        <w:rPr>
          <w:rFonts w:ascii="Times New Roman" w:eastAsia="Calibri" w:hAnsi="Times New Roman" w:cs="Times New Roman"/>
          <w:sz w:val="24"/>
          <w:szCs w:val="24"/>
          <w:vertAlign w:val="subscript"/>
        </w:rPr>
        <w:t>k2</w:t>
      </w:r>
      <w:r w:rsidRPr="0043146A">
        <w:rPr>
          <w:rFonts w:ascii="Times New Roman" w:eastAsia="Calibri" w:hAnsi="Times New Roman" w:cs="Times New Roman"/>
          <w:sz w:val="24"/>
          <w:szCs w:val="24"/>
        </w:rPr>
        <w:t xml:space="preserve">) arasındaki fark olarak tanımlanır. Tabii, kritik frekanslar, tepki eğrisinin maksimumunun yüzde 70,7 si olduğundaki noktalardır. Bölüm 2 den, bunların 3 dB noktaları olarak isimlendirildiğini hatırlayabilirsiniz. Geçen bandın merkezindeki frekans,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veya orta (merkez) frekans diye isimlendirilir.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i/>
          <w:sz w:val="24"/>
          <w:szCs w:val="24"/>
        </w:rPr>
        <w:t>B-G = f</w:t>
      </w:r>
      <w:r w:rsidRPr="0043146A">
        <w:rPr>
          <w:rFonts w:ascii="Times New Roman" w:eastAsia="Calibri" w:hAnsi="Times New Roman" w:cs="Times New Roman"/>
          <w:i/>
          <w:sz w:val="24"/>
          <w:szCs w:val="24"/>
          <w:vertAlign w:val="subscript"/>
        </w:rPr>
        <w:t>k2</w:t>
      </w:r>
      <w:r w:rsidRPr="0043146A">
        <w:rPr>
          <w:rFonts w:ascii="Times New Roman" w:eastAsia="Calibri" w:hAnsi="Times New Roman" w:cs="Times New Roman"/>
          <w:i/>
          <w:sz w:val="24"/>
          <w:szCs w:val="24"/>
        </w:rPr>
        <w:t xml:space="preserve"> – f</w:t>
      </w:r>
      <w:r w:rsidRPr="0043146A">
        <w:rPr>
          <w:rFonts w:ascii="Times New Roman" w:eastAsia="Calibri" w:hAnsi="Times New Roman" w:cs="Times New Roman"/>
          <w:i/>
          <w:sz w:val="24"/>
          <w:szCs w:val="24"/>
          <w:vertAlign w:val="subscript"/>
        </w:rPr>
        <w:t>k1</w: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w:t>
      </w:r>
      <w:proofErr w:type="gramStart"/>
      <w:r w:rsidRPr="0043146A">
        <w:rPr>
          <w:rFonts w:ascii="Times New Roman" w:eastAsia="Calibri" w:hAnsi="Times New Roman" w:cs="Times New Roman"/>
          <w:sz w:val="24"/>
          <w:szCs w:val="24"/>
        </w:rPr>
        <w:t>5.9</w:t>
      </w:r>
      <w:proofErr w:type="gramEnd"/>
      <w:r w:rsidRPr="0043146A">
        <w:rPr>
          <w:rFonts w:ascii="Times New Roman" w:eastAsia="Calibri" w:hAnsi="Times New Roman" w:cs="Times New Roman"/>
          <w:sz w:val="24"/>
          <w:szCs w:val="24"/>
        </w:rPr>
        <w:t>)</w:t>
      </w:r>
    </w:p>
    <w:p w:rsidR="0043146A" w:rsidRPr="0043146A" w:rsidRDefault="0043146A" w:rsidP="0043146A">
      <w:pPr>
        <w:tabs>
          <w:tab w:val="left" w:pos="0"/>
        </w:tabs>
        <w:spacing w:after="0" w:line="360" w:lineRule="auto"/>
        <w:ind w:left="284"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lastRenderedPageBreak/>
        <w:drawing>
          <wp:inline distT="0" distB="0" distL="0" distR="0" wp14:anchorId="295C169C" wp14:editId="4CDC2D0C">
            <wp:extent cx="2648464" cy="1846053"/>
            <wp:effectExtent l="0" t="0" r="0" b="1905"/>
            <wp:docPr id="199" name="Resim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655369" cy="1850866"/>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5.19 Genel band-geçiren tepki eğrisi</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Kalite Faktörü</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Band-geçiren fitrenin kalite faktörü, orta-frekansın band-genişliğine oranıdır.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24"/>
          <w:sz w:val="24"/>
          <w:szCs w:val="24"/>
        </w:rPr>
        <w:object w:dxaOrig="1180" w:dyaOrig="620">
          <v:shape id="_x0000_i1050" type="#_x0000_t75" style="width:59.25pt;height:30.75pt" o:ole="">
            <v:imagedata r:id="rId75" o:title=""/>
          </v:shape>
          <o:OLEObject Type="Embed" ProgID="Equation.3" ShapeID="_x0000_i1050" DrawAspect="Content" ObjectID="_1647787876" r:id="rId76"/>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(5.10)</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değeri, band-geçiren bir filtrenin seçiciliğinin bir göstergesidir. Daha yüksek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değerli bir filtre, daha düşük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değerli bir filtreye göre daha az frekans geçirecektir.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Band-geçiren filtreler, bazen dar-band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 10) veya geniş-band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&lt; 10) olarak sınıflandırılır.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r w:rsidRPr="0043146A">
        <w:rPr>
          <w:rFonts w:ascii="Times New Roman" w:eastAsia="Calibri" w:hAnsi="Times New Roman" w:cs="Times New Roman"/>
          <w:sz w:val="24"/>
          <w:szCs w:val="24"/>
          <w:u w:val="single"/>
        </w:rPr>
        <w:t xml:space="preserve">Örnek </w:t>
      </w:r>
      <w:proofErr w:type="gramStart"/>
      <w:r w:rsidRPr="0043146A">
        <w:rPr>
          <w:rFonts w:ascii="Times New Roman" w:eastAsia="Calibri" w:hAnsi="Times New Roman" w:cs="Times New Roman"/>
          <w:sz w:val="24"/>
          <w:szCs w:val="24"/>
          <w:u w:val="single"/>
        </w:rPr>
        <w:t>5.5</w:t>
      </w:r>
      <w:proofErr w:type="gramEnd"/>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Belli bir band-geçiren filtre 15 kHz lik bir orta-frekansa ve -3 dB için 1 kHz lik B-G ne sahiptir.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nü bulunuz ve dar-band veya geniş-band olarak sınıflandırınız.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r w:rsidRPr="0043146A">
        <w:rPr>
          <w:rFonts w:ascii="Times New Roman" w:eastAsia="Calibri" w:hAnsi="Times New Roman" w:cs="Times New Roman"/>
          <w:sz w:val="24"/>
          <w:szCs w:val="24"/>
          <w:u w:val="single"/>
        </w:rPr>
        <w:t>Çözüm:</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24"/>
          <w:sz w:val="24"/>
          <w:szCs w:val="24"/>
        </w:rPr>
        <w:object w:dxaOrig="2500" w:dyaOrig="620">
          <v:shape id="_x0000_i1051" type="#_x0000_t75" style="width:125.25pt;height:30.75pt" o:ole="">
            <v:imagedata r:id="rId77" o:title=""/>
          </v:shape>
          <o:OLEObject Type="Embed" ProgID="Equation.3" ShapeID="_x0000_i1051" DrawAspect="Content" ObjectID="_1647787877" r:id="rId78"/>
        </w:objec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&gt; 10 olduğu için, bu filtre bir dar-band filtre olarak sınıflandırılması gerekir.</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Yüksek-Geçiren / Alçak-Geçiren Birleşimi Kullanan Band-Geçiren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Band-geçiren bir filtre oluşturmanın bir yolu, Şekil 5.20.A da görüldüğü gibi, yüksek-geçiren bir </w:t>
      </w:r>
      <w:proofErr w:type="gramStart"/>
      <w:r w:rsidRPr="0043146A">
        <w:rPr>
          <w:rFonts w:ascii="Times New Roman" w:eastAsia="Calibri" w:hAnsi="Times New Roman" w:cs="Times New Roman"/>
          <w:sz w:val="24"/>
          <w:szCs w:val="24"/>
        </w:rPr>
        <w:t>Butterworth  filtrenin</w:t>
      </w:r>
      <w:proofErr w:type="gramEnd"/>
      <w:r w:rsidRPr="0043146A">
        <w:rPr>
          <w:rFonts w:ascii="Times New Roman" w:eastAsia="Calibri" w:hAnsi="Times New Roman" w:cs="Times New Roman"/>
          <w:sz w:val="24"/>
          <w:szCs w:val="24"/>
        </w:rPr>
        <w:t xml:space="preserve"> alçak-geçiren bir Butterworth filtre tarafından takip edilen kademeli bir düzenlemedir. Görülen filtrelerin herbiri, şeklin B kısmının birleşik tepki eğrisinde görüldüğü gibi, tepki eğrisinin düşüş oranlarının ± 40 dB/dekad olduğu bir iki-kutup görünümündedir.</w: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noProof/>
          <w:sz w:val="24"/>
          <w:szCs w:val="24"/>
          <w:lang w:eastAsia="tr-TR"/>
        </w:rPr>
        <w:lastRenderedPageBreak/>
        <w:drawing>
          <wp:inline distT="0" distB="0" distL="0" distR="0" wp14:anchorId="35B8FF0D" wp14:editId="151D5976">
            <wp:extent cx="4002405" cy="4097655"/>
            <wp:effectExtent l="0" t="0" r="0" b="0"/>
            <wp:docPr id="200" name="Resim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002405" cy="4097655"/>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5.20 Alçak-geçiren iki-kutup Butterworth filtreyle yüksek-geçien iki-kutup Butterworth filtrenin oluşturduğu band-geçiren filtre. (filtrelerin kademelendirildiğindeki sıra önemli değil.)</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Herbir filtrenin kritik frekansı, görüldüğü gibi tepki eğrileri üst-üste geldiğinde seçilir. Yüksek-geçiren filtrenin kritik frekansı alçak-geçireninkinden daha düşüktür.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Geçen-bandın daha düşük kritik frekansı (f</w:t>
      </w:r>
      <w:r w:rsidRPr="0043146A">
        <w:rPr>
          <w:rFonts w:ascii="Times New Roman" w:eastAsia="Calibri" w:hAnsi="Times New Roman" w:cs="Times New Roman"/>
          <w:sz w:val="24"/>
          <w:szCs w:val="24"/>
          <w:vertAlign w:val="subscript"/>
        </w:rPr>
        <w:t>k1</w:t>
      </w:r>
      <w:r w:rsidRPr="0043146A">
        <w:rPr>
          <w:rFonts w:ascii="Times New Roman" w:eastAsia="Calibri" w:hAnsi="Times New Roman" w:cs="Times New Roman"/>
          <w:sz w:val="24"/>
          <w:szCs w:val="24"/>
        </w:rPr>
        <w:t>) yüksek-geçiren filtrenin kritik frekansı ile ayarlanır. Geçen-bandın üst kritik frekansı (f</w:t>
      </w:r>
      <w:r w:rsidRPr="0043146A">
        <w:rPr>
          <w:rFonts w:ascii="Times New Roman" w:eastAsia="Calibri" w:hAnsi="Times New Roman" w:cs="Times New Roman"/>
          <w:sz w:val="24"/>
          <w:szCs w:val="24"/>
          <w:vertAlign w:val="subscript"/>
        </w:rPr>
        <w:t>k2</w:t>
      </w:r>
      <w:r w:rsidRPr="0043146A">
        <w:rPr>
          <w:rFonts w:ascii="Times New Roman" w:eastAsia="Calibri" w:hAnsi="Times New Roman" w:cs="Times New Roman"/>
          <w:sz w:val="24"/>
          <w:szCs w:val="24"/>
        </w:rPr>
        <w:t>), alçak-geçiren filtrenin kritik frekansıdır. İdeal olarak, geçen bandın orta-frekansı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f</w:t>
      </w:r>
      <w:r w:rsidRPr="0043146A">
        <w:rPr>
          <w:rFonts w:ascii="Times New Roman" w:eastAsia="Calibri" w:hAnsi="Times New Roman" w:cs="Times New Roman"/>
          <w:sz w:val="24"/>
          <w:szCs w:val="24"/>
          <w:vertAlign w:val="subscript"/>
        </w:rPr>
        <w:t>k1</w:t>
      </w:r>
      <w:r w:rsidRPr="0043146A">
        <w:rPr>
          <w:rFonts w:ascii="Times New Roman" w:eastAsia="Calibri" w:hAnsi="Times New Roman" w:cs="Times New Roman"/>
          <w:sz w:val="24"/>
          <w:szCs w:val="24"/>
        </w:rPr>
        <w:t xml:space="preserve"> ve f</w:t>
      </w:r>
      <w:r w:rsidRPr="0043146A">
        <w:rPr>
          <w:rFonts w:ascii="Times New Roman" w:eastAsia="Calibri" w:hAnsi="Times New Roman" w:cs="Times New Roman"/>
          <w:sz w:val="24"/>
          <w:szCs w:val="24"/>
          <w:vertAlign w:val="subscript"/>
        </w:rPr>
        <w:t>k2</w:t>
      </w:r>
      <w:r w:rsidRPr="0043146A">
        <w:rPr>
          <w:rFonts w:ascii="Times New Roman" w:eastAsia="Calibri" w:hAnsi="Times New Roman" w:cs="Times New Roman"/>
          <w:sz w:val="24"/>
          <w:szCs w:val="24"/>
        </w:rPr>
        <w:t xml:space="preserve"> nin geometrik ortalamasıdır. Aşağıdaki formüller, Şekil 5.20 deki band-geçiren filtrenin üç frekansını ifade eder.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p>
    <w:p w:rsidR="0043146A" w:rsidRPr="0043146A" w:rsidRDefault="0043146A" w:rsidP="0043146A">
      <w:pPr>
        <w:tabs>
          <w:tab w:val="left" w:pos="0"/>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4"/>
          <w:sz w:val="24"/>
          <w:szCs w:val="24"/>
        </w:rPr>
        <w:object w:dxaOrig="2060" w:dyaOrig="720">
          <v:shape id="_x0000_i1052" type="#_x0000_t75" style="width:102.75pt;height:36pt" o:ole="">
            <v:imagedata r:id="rId80" o:title=""/>
          </v:shape>
          <o:OLEObject Type="Embed" ProgID="Equation.3" ShapeID="_x0000_i1052" DrawAspect="Content" ObjectID="_1647787878" r:id="rId81"/>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(5.11)</w:t>
      </w:r>
    </w:p>
    <w:p w:rsidR="0043146A" w:rsidRPr="0043146A" w:rsidRDefault="0043146A" w:rsidP="0043146A">
      <w:pPr>
        <w:tabs>
          <w:tab w:val="left" w:pos="0"/>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4"/>
          <w:sz w:val="24"/>
          <w:szCs w:val="24"/>
        </w:rPr>
        <w:object w:dxaOrig="2120" w:dyaOrig="720">
          <v:shape id="_x0000_i1053" type="#_x0000_t75" style="width:105.75pt;height:36pt" o:ole="">
            <v:imagedata r:id="rId82" o:title=""/>
          </v:shape>
          <o:OLEObject Type="Embed" ProgID="Equation.3" ShapeID="_x0000_i1053" DrawAspect="Content" ObjectID="_1647787879" r:id="rId83"/>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(5.12)</w:t>
      </w:r>
    </w:p>
    <w:p w:rsidR="0043146A" w:rsidRPr="0043146A" w:rsidRDefault="0043146A" w:rsidP="0043146A">
      <w:pPr>
        <w:tabs>
          <w:tab w:val="left" w:pos="0"/>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14"/>
          <w:sz w:val="24"/>
          <w:szCs w:val="24"/>
        </w:rPr>
        <w:object w:dxaOrig="1380" w:dyaOrig="420">
          <v:shape id="_x0000_i1054" type="#_x0000_t75" style="width:69pt;height:21pt" o:ole="">
            <v:imagedata r:id="rId84" o:title=""/>
          </v:shape>
          <o:OLEObject Type="Embed" ProgID="Equation.3" ShapeID="_x0000_i1054" DrawAspect="Content" ObjectID="_1647787880" r:id="rId85"/>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(5.13)</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r w:rsidRPr="0043146A">
        <w:rPr>
          <w:rFonts w:ascii="Times New Roman" w:eastAsia="Calibri" w:hAnsi="Times New Roman" w:cs="Times New Roman"/>
          <w:sz w:val="24"/>
          <w:szCs w:val="24"/>
          <w:u w:val="single"/>
        </w:rPr>
        <w:t xml:space="preserve">Örnek </w:t>
      </w:r>
      <w:proofErr w:type="gramStart"/>
      <w:r w:rsidRPr="0043146A">
        <w:rPr>
          <w:rFonts w:ascii="Times New Roman" w:eastAsia="Calibri" w:hAnsi="Times New Roman" w:cs="Times New Roman"/>
          <w:sz w:val="24"/>
          <w:szCs w:val="24"/>
          <w:u w:val="single"/>
        </w:rPr>
        <w:t>5.6</w:t>
      </w:r>
      <w:proofErr w:type="gramEnd"/>
      <w:r w:rsidRPr="0043146A">
        <w:rPr>
          <w:rFonts w:ascii="Times New Roman" w:eastAsia="Calibri" w:hAnsi="Times New Roman" w:cs="Times New Roman"/>
          <w:sz w:val="24"/>
          <w:szCs w:val="24"/>
          <w:u w:val="single"/>
        </w:rPr>
        <w:t xml:space="preserve">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5.21 deki filtre için, band-genişliği ve orta-frekansı bulunuz. Tepki eğrisini kabaca çiziniz.</w:t>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Calibri" w:eastAsia="Calibri" w:hAnsi="Calibri" w:cs="Times New Roman"/>
          <w:noProof/>
          <w:lang w:eastAsia="tr-TR"/>
        </w:rPr>
        <w:lastRenderedPageBreak/>
        <w:drawing>
          <wp:inline distT="0" distB="0" distL="0" distR="0" wp14:anchorId="21FDBF23" wp14:editId="1E9A6F31">
            <wp:extent cx="3942272" cy="1557007"/>
            <wp:effectExtent l="0" t="0" r="1270" b="5715"/>
            <wp:docPr id="201" name="Resim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942188" cy="1556974"/>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5.21</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u w:val="single"/>
        </w:rPr>
      </w:pPr>
      <w:r w:rsidRPr="0043146A">
        <w:rPr>
          <w:rFonts w:ascii="Times New Roman" w:eastAsia="Calibri" w:hAnsi="Times New Roman" w:cs="Times New Roman"/>
          <w:sz w:val="24"/>
          <w:szCs w:val="24"/>
          <w:u w:val="single"/>
        </w:rPr>
        <w:t>Çözüm:</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Yüksek-geçiren filtrenin kritik frekansı:</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4"/>
          <w:sz w:val="24"/>
          <w:szCs w:val="24"/>
        </w:rPr>
        <w:object w:dxaOrig="6680" w:dyaOrig="720">
          <v:shape id="_x0000_i1055" type="#_x0000_t75" style="width:333.75pt;height:36pt" o:ole="">
            <v:imagedata r:id="rId87" o:title=""/>
          </v:shape>
          <o:OLEObject Type="Embed" ProgID="Equation.3" ShapeID="_x0000_i1055" DrawAspect="Content" ObjectID="_1647787881" r:id="rId88"/>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Alçak-geçiren filtrenin kritik frekansı:</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4"/>
          <w:sz w:val="24"/>
          <w:szCs w:val="24"/>
        </w:rPr>
        <w:object w:dxaOrig="6960" w:dyaOrig="720">
          <v:shape id="_x0000_i1056" type="#_x0000_t75" style="width:348pt;height:36pt" o:ole="">
            <v:imagedata r:id="rId89" o:title=""/>
          </v:shape>
          <o:OLEObject Type="Embed" ProgID="Equation.3" ShapeID="_x0000_i1056" DrawAspect="Content" ObjectID="_1647787882" r:id="rId90"/>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i/>
          <w:sz w:val="24"/>
          <w:szCs w:val="24"/>
        </w:rPr>
        <w:t>B-G = f</w:t>
      </w:r>
      <w:r w:rsidRPr="0043146A">
        <w:rPr>
          <w:rFonts w:ascii="Times New Roman" w:eastAsia="Calibri" w:hAnsi="Times New Roman" w:cs="Times New Roman"/>
          <w:i/>
          <w:sz w:val="24"/>
          <w:szCs w:val="24"/>
          <w:vertAlign w:val="subscript"/>
        </w:rPr>
        <w:t>k2</w:t>
      </w:r>
      <w:r w:rsidRPr="0043146A">
        <w:rPr>
          <w:rFonts w:ascii="Times New Roman" w:eastAsia="Calibri" w:hAnsi="Times New Roman" w:cs="Times New Roman"/>
          <w:i/>
          <w:sz w:val="24"/>
          <w:szCs w:val="24"/>
        </w:rPr>
        <w:t xml:space="preserve"> – f</w:t>
      </w:r>
      <w:r w:rsidRPr="0043146A">
        <w:rPr>
          <w:rFonts w:ascii="Times New Roman" w:eastAsia="Calibri" w:hAnsi="Times New Roman" w:cs="Times New Roman"/>
          <w:i/>
          <w:sz w:val="24"/>
          <w:szCs w:val="24"/>
          <w:vertAlign w:val="subscript"/>
        </w:rPr>
        <w:t>k1</w:t>
      </w:r>
      <w:r w:rsidRPr="0043146A">
        <w:rPr>
          <w:rFonts w:ascii="Times New Roman" w:eastAsia="Calibri" w:hAnsi="Times New Roman" w:cs="Times New Roman"/>
          <w:sz w:val="24"/>
          <w:szCs w:val="24"/>
        </w:rPr>
        <w:tab/>
        <w:t xml:space="preserve"> </w:t>
      </w:r>
      <w:r w:rsidRPr="0043146A">
        <w:rPr>
          <w:rFonts w:ascii="Times New Roman" w:eastAsia="Calibri" w:hAnsi="Times New Roman" w:cs="Times New Roman"/>
          <w:i/>
          <w:sz w:val="24"/>
          <w:szCs w:val="24"/>
        </w:rPr>
        <w:t>=1,5kHz – 450Hz = 1,05kHz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14"/>
          <w:sz w:val="24"/>
          <w:szCs w:val="24"/>
        </w:rPr>
        <w:object w:dxaOrig="4300" w:dyaOrig="420">
          <v:shape id="_x0000_i1057" type="#_x0000_t75" style="width:215.25pt;height:21pt" o:ole="">
            <v:imagedata r:id="rId91" o:title=""/>
          </v:shape>
          <o:OLEObject Type="Embed" ProgID="Equation.3" ShapeID="_x0000_i1057" DrawAspect="Content" ObjectID="_1647787883" r:id="rId92"/>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Tepki eğrisi Şekil 5.22 de görülür.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25A87D99" wp14:editId="4BE72568">
            <wp:extent cx="2398144" cy="1824941"/>
            <wp:effectExtent l="0" t="0" r="2540" b="4445"/>
            <wp:docPr id="202" name="Resim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rot="10800000">
                      <a:off x="0" y="0"/>
                      <a:ext cx="2398552" cy="1825251"/>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5.22</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Katmerli-Geribeslemeli Band-Geçiren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5.23, negatif geribeslemenin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üzerinden olduğu, katmerli-geribeslemeli bir devre ile bir işlemsel yükselteci gösteriyor.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ve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alçak-geçiren tepkiyi sağlar ve R</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ile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ise yüksek-geçiren tepkiyi sağlar. Bu filtrenin maksimum kazancı, A</w:t>
      </w:r>
      <w:r w:rsidRPr="0043146A">
        <w:rPr>
          <w:rFonts w:ascii="Times New Roman" w:eastAsia="Calibri" w:hAnsi="Times New Roman" w:cs="Times New Roman"/>
          <w:sz w:val="24"/>
          <w:szCs w:val="24"/>
          <w:vertAlign w:val="subscript"/>
        </w:rPr>
        <w:t>r1</w:t>
      </w:r>
      <w:r w:rsidRPr="0043146A">
        <w:rPr>
          <w:rFonts w:ascii="Times New Roman" w:eastAsia="Calibri" w:hAnsi="Times New Roman" w:cs="Times New Roman"/>
          <w:sz w:val="24"/>
          <w:szCs w:val="24"/>
        </w:rPr>
        <w:t xml:space="preserve">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frekansında oluşur ve 1 den daha büyük olabilir.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lastRenderedPageBreak/>
        <w:drawing>
          <wp:inline distT="0" distB="0" distL="0" distR="0" wp14:anchorId="7D92E3EA" wp14:editId="073E7FBF">
            <wp:extent cx="2510287" cy="1726953"/>
            <wp:effectExtent l="0" t="0" r="4445" b="6985"/>
            <wp:docPr id="203" name="Resim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2513722" cy="1729316"/>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5.23 Katmerli-geribeslemeli band-geçiren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Aşağıdaki gibi, R</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ve 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ün 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geribesleme yolunda paralel olduğunu kabul ederek,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için bir ifade geliştirilebilir.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8"/>
          <w:sz w:val="24"/>
          <w:szCs w:val="24"/>
        </w:rPr>
        <w:object w:dxaOrig="2500" w:dyaOrig="760">
          <v:shape id="_x0000_i1058" type="#_x0000_t75" style="width:125.25pt;height:38.25pt" o:ole="">
            <v:imagedata r:id="rId95" o:title=""/>
          </v:shape>
          <o:OLEObject Type="Embed" ProgID="Equation.3" ShapeID="_x0000_i1058" DrawAspect="Content" ObjectID="_1647787884" r:id="rId96"/>
        </w:objec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C yaparak</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position w:val="-40"/>
          <w:sz w:val="24"/>
          <w:szCs w:val="24"/>
        </w:rPr>
        <w:object w:dxaOrig="5840" w:dyaOrig="840">
          <v:shape id="_x0000_i1059" type="#_x0000_t75" style="width:291.75pt;height:42pt" o:ole="">
            <v:imagedata r:id="rId97" o:title=""/>
          </v:shape>
          <o:OLEObject Type="Embed" ProgID="Equation.3" ShapeID="_x0000_i1059" DrawAspect="Content" ObjectID="_1647787885" r:id="rId98"/>
        </w:objec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position w:val="-32"/>
          <w:sz w:val="24"/>
          <w:szCs w:val="24"/>
        </w:rPr>
        <w:object w:dxaOrig="4880" w:dyaOrig="800">
          <v:shape id="_x0000_i1060" type="#_x0000_t75" style="width:243.75pt;height:39.75pt" o:ole="">
            <v:imagedata r:id="rId99" o:title=""/>
          </v:shape>
          <o:OLEObject Type="Embed" ProgID="Equation.3" ShapeID="_x0000_i1060" DrawAspect="Content" ObjectID="_1647787886" r:id="rId100"/>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(5.14)</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meydana</w:t>
      </w:r>
      <w:proofErr w:type="gramEnd"/>
      <w:r w:rsidRPr="0043146A">
        <w:rPr>
          <w:rFonts w:ascii="Times New Roman" w:eastAsia="Calibri" w:hAnsi="Times New Roman" w:cs="Times New Roman"/>
          <w:sz w:val="24"/>
          <w:szCs w:val="24"/>
        </w:rPr>
        <w:t xml:space="preserve"> gelir.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Kapasitörler için uygun bir değer seçilir; daha sonra,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B-G ve A</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xml:space="preserve"> için istenen değerler esas alarak üç direncin değerleri hesap edilir.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Bildiğiniz gibi,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faktörü,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w:t>
      </w:r>
      <w:proofErr w:type="gramStart"/>
      <w:r w:rsidRPr="0043146A">
        <w:rPr>
          <w:rFonts w:ascii="Times New Roman" w:eastAsia="Calibri" w:hAnsi="Times New Roman" w:cs="Times New Roman"/>
          <w:sz w:val="24"/>
          <w:szCs w:val="24"/>
        </w:rPr>
        <w:t>………</w:t>
      </w:r>
      <w:proofErr w:type="gramEnd"/>
      <w:r w:rsidRPr="0043146A">
        <w:rPr>
          <w:rFonts w:ascii="Times New Roman" w:eastAsia="Calibri" w:hAnsi="Times New Roman" w:cs="Times New Roman"/>
          <w:sz w:val="24"/>
          <w:szCs w:val="24"/>
        </w:rPr>
        <w:t xml:space="preserve"> </w:t>
      </w:r>
      <w:proofErr w:type="gramStart"/>
      <w:r w:rsidRPr="0043146A">
        <w:rPr>
          <w:rFonts w:ascii="Times New Roman" w:eastAsia="Calibri" w:hAnsi="Times New Roman" w:cs="Times New Roman"/>
          <w:sz w:val="24"/>
          <w:szCs w:val="24"/>
        </w:rPr>
        <w:t>bağıntısından</w:t>
      </w:r>
      <w:proofErr w:type="gramEnd"/>
      <w:r w:rsidRPr="0043146A">
        <w:rPr>
          <w:rFonts w:ascii="Times New Roman" w:eastAsia="Calibri" w:hAnsi="Times New Roman" w:cs="Times New Roman"/>
          <w:sz w:val="24"/>
          <w:szCs w:val="24"/>
        </w:rPr>
        <w:t xml:space="preserve"> bulunabilir ve dirençler aşağıdaki formülleri kullanarak bulunurlar. (türetilmeksizin ifade edilen)</w:t>
      </w:r>
    </w:p>
    <w:p w:rsidR="0043146A" w:rsidRPr="0043146A" w:rsidRDefault="0043146A" w:rsidP="0043146A">
      <w:pPr>
        <w:tabs>
          <w:tab w:val="left" w:pos="0"/>
          <w:tab w:val="left" w:pos="426"/>
          <w:tab w:val="left" w:pos="1134"/>
          <w:tab w:val="left" w:pos="1843"/>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position w:val="-30"/>
          <w:sz w:val="24"/>
          <w:szCs w:val="24"/>
        </w:rPr>
        <w:object w:dxaOrig="1380" w:dyaOrig="680">
          <v:shape id="_x0000_i1061" type="#_x0000_t75" style="width:69pt;height:33.75pt" o:ole="">
            <v:imagedata r:id="rId101" o:title=""/>
          </v:shape>
          <o:OLEObject Type="Embed" ProgID="Equation.3" ShapeID="_x0000_i1061" DrawAspect="Content" ObjectID="_1647787887" r:id="rId102"/>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 xml:space="preserve">           </w: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(5.15)</w: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1060" w:dyaOrig="680">
          <v:shape id="_x0000_i1062" type="#_x0000_t75" style="width:53.25pt;height:33.75pt" o:ole="">
            <v:imagedata r:id="rId103" o:title=""/>
          </v:shape>
          <o:OLEObject Type="Embed" ProgID="Equation.3" ShapeID="_x0000_i1062" DrawAspect="Content" ObjectID="_1647787888" r:id="rId104"/>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(5.16)</w: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2220" w:dyaOrig="680">
          <v:shape id="_x0000_i1063" type="#_x0000_t75" style="width:111pt;height:33.75pt" o:ole="">
            <v:imagedata r:id="rId105" o:title=""/>
          </v:shape>
          <o:OLEObject Type="Embed" ProgID="Equation.3" ShapeID="_x0000_i1063" DrawAspect="Content" ObjectID="_1647787889" r:id="rId106"/>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(5.17)</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b/>
        <w:t>Bir kazanç ifadesi geliştirmek için, denklem (5.15) ve (5.16) yı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için çözeriz:</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i/>
          <w:sz w:val="24"/>
          <w:szCs w:val="24"/>
        </w:rPr>
      </w:pP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t>Q</w:t>
      </w:r>
      <w:r w:rsidRPr="0043146A">
        <w:rPr>
          <w:rFonts w:ascii="Times New Roman" w:eastAsia="Calibri" w:hAnsi="Times New Roman" w:cs="Times New Roman"/>
          <w:i/>
          <w:sz w:val="24"/>
          <w:szCs w:val="24"/>
          <w:vertAlign w:val="subscript"/>
        </w:rPr>
        <w:t>k</w:t>
      </w:r>
      <w:r w:rsidRPr="0043146A">
        <w:rPr>
          <w:rFonts w:ascii="Times New Roman" w:eastAsia="Calibri" w:hAnsi="Times New Roman" w:cs="Times New Roman"/>
          <w:i/>
          <w:sz w:val="24"/>
          <w:szCs w:val="24"/>
        </w:rPr>
        <w:t xml:space="preserve"> = 2πf</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A</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CR</w:t>
      </w:r>
      <w:r w:rsidRPr="0043146A">
        <w:rPr>
          <w:rFonts w:ascii="Times New Roman" w:eastAsia="Calibri" w:hAnsi="Times New Roman" w:cs="Times New Roman"/>
          <w:i/>
          <w:sz w:val="24"/>
          <w:szCs w:val="24"/>
          <w:vertAlign w:val="subscript"/>
        </w:rPr>
        <w:t>1</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i/>
          <w:sz w:val="24"/>
          <w:szCs w:val="24"/>
          <w:vertAlign w:val="subscript"/>
        </w:rPr>
      </w:pP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r>
      <w:r w:rsidRPr="0043146A">
        <w:rPr>
          <w:rFonts w:ascii="Times New Roman" w:eastAsia="Calibri" w:hAnsi="Times New Roman" w:cs="Times New Roman"/>
          <w:i/>
          <w:sz w:val="24"/>
          <w:szCs w:val="24"/>
        </w:rPr>
        <w:tab/>
        <w:t>Q</w:t>
      </w:r>
      <w:r w:rsidRPr="0043146A">
        <w:rPr>
          <w:rFonts w:ascii="Times New Roman" w:eastAsia="Calibri" w:hAnsi="Times New Roman" w:cs="Times New Roman"/>
          <w:i/>
          <w:sz w:val="24"/>
          <w:szCs w:val="24"/>
          <w:vertAlign w:val="subscript"/>
        </w:rPr>
        <w:t>k</w:t>
      </w:r>
      <w:r w:rsidRPr="0043146A">
        <w:rPr>
          <w:rFonts w:ascii="Times New Roman" w:eastAsia="Calibri" w:hAnsi="Times New Roman" w:cs="Times New Roman"/>
          <w:i/>
          <w:sz w:val="24"/>
          <w:szCs w:val="24"/>
        </w:rPr>
        <w:t xml:space="preserve"> = πf</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CA</w:t>
      </w:r>
      <w:r w:rsidRPr="0043146A">
        <w:rPr>
          <w:rFonts w:ascii="Times New Roman" w:eastAsia="Calibri" w:hAnsi="Times New Roman" w:cs="Times New Roman"/>
          <w:i/>
          <w:sz w:val="24"/>
          <w:szCs w:val="24"/>
          <w:vertAlign w:val="subscript"/>
        </w:rPr>
        <w:t>2</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O halde,</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i/>
          <w:sz w:val="24"/>
          <w:szCs w:val="24"/>
        </w:rPr>
      </w:pP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i/>
          <w:sz w:val="24"/>
          <w:szCs w:val="24"/>
        </w:rPr>
        <w:t>2πf</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A</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CR</w:t>
      </w:r>
      <w:r w:rsidRPr="0043146A">
        <w:rPr>
          <w:rFonts w:ascii="Times New Roman" w:eastAsia="Calibri" w:hAnsi="Times New Roman" w:cs="Times New Roman"/>
          <w:i/>
          <w:sz w:val="24"/>
          <w:szCs w:val="24"/>
          <w:vertAlign w:val="subscript"/>
        </w:rPr>
        <w:t>1</w:t>
      </w:r>
      <w:r w:rsidRPr="0043146A">
        <w:rPr>
          <w:rFonts w:ascii="Times New Roman" w:eastAsia="Calibri" w:hAnsi="Times New Roman" w:cs="Times New Roman"/>
          <w:i/>
          <w:sz w:val="24"/>
          <w:szCs w:val="24"/>
        </w:rPr>
        <w:t xml:space="preserve"> = πf</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CA</w:t>
      </w:r>
      <w:r w:rsidRPr="0043146A">
        <w:rPr>
          <w:rFonts w:ascii="Times New Roman" w:eastAsia="Calibri" w:hAnsi="Times New Roman" w:cs="Times New Roman"/>
          <w:i/>
          <w:sz w:val="24"/>
          <w:szCs w:val="24"/>
          <w:vertAlign w:val="subscript"/>
        </w:rPr>
        <w:t>2</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Sadeleştirerek,</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i/>
          <w:sz w:val="24"/>
          <w:szCs w:val="24"/>
          <w:vertAlign w:val="subscript"/>
        </w:rPr>
      </w:pPr>
      <w:r w:rsidRPr="0043146A">
        <w:rPr>
          <w:rFonts w:ascii="Times New Roman" w:eastAsia="Calibri" w:hAnsi="Times New Roman" w:cs="Times New Roman"/>
          <w:sz w:val="24"/>
          <w:szCs w:val="24"/>
        </w:rPr>
        <w:lastRenderedPageBreak/>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i/>
          <w:sz w:val="24"/>
          <w:szCs w:val="24"/>
        </w:rPr>
        <w:t>2A</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R</w:t>
      </w:r>
      <w:r w:rsidRPr="0043146A">
        <w:rPr>
          <w:rFonts w:ascii="Times New Roman" w:eastAsia="Calibri" w:hAnsi="Times New Roman" w:cs="Times New Roman"/>
          <w:i/>
          <w:sz w:val="24"/>
          <w:szCs w:val="24"/>
          <w:vertAlign w:val="subscript"/>
        </w:rPr>
        <w:t>1</w:t>
      </w:r>
      <w:r w:rsidRPr="0043146A">
        <w:rPr>
          <w:rFonts w:ascii="Times New Roman" w:eastAsia="Calibri" w:hAnsi="Times New Roman" w:cs="Times New Roman"/>
          <w:i/>
          <w:sz w:val="24"/>
          <w:szCs w:val="24"/>
        </w:rPr>
        <w:t xml:space="preserve"> = R</w:t>
      </w:r>
      <w:r w:rsidRPr="0043146A">
        <w:rPr>
          <w:rFonts w:ascii="Times New Roman" w:eastAsia="Calibri" w:hAnsi="Times New Roman" w:cs="Times New Roman"/>
          <w:i/>
          <w:sz w:val="24"/>
          <w:szCs w:val="24"/>
          <w:vertAlign w:val="subscript"/>
        </w:rPr>
        <w:t>2</w:t>
      </w:r>
    </w:p>
    <w:p w:rsidR="0043146A" w:rsidRPr="0043146A" w:rsidRDefault="0043146A" w:rsidP="0043146A">
      <w:pPr>
        <w:tabs>
          <w:tab w:val="left" w:pos="0"/>
          <w:tab w:val="left" w:pos="426"/>
        </w:tabs>
        <w:spacing w:after="0" w:line="360" w:lineRule="auto"/>
        <w:ind w:right="-426"/>
        <w:jc w:val="right"/>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960" w:dyaOrig="680">
          <v:shape id="_x0000_i1064" type="#_x0000_t75" style="width:48pt;height:33.75pt" o:ole="">
            <v:imagedata r:id="rId107" o:title=""/>
          </v:shape>
          <o:OLEObject Type="Embed" ProgID="Equation.3" ShapeID="_x0000_i1064" DrawAspect="Content" ObjectID="_1647787890" r:id="rId108"/>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 xml:space="preserve"> </w:t>
      </w:r>
      <w:r w:rsidRPr="0043146A">
        <w:rPr>
          <w:rFonts w:ascii="Times New Roman" w:eastAsia="Calibri" w:hAnsi="Times New Roman" w:cs="Times New Roman"/>
          <w:sz w:val="24"/>
          <w:szCs w:val="24"/>
        </w:rPr>
        <w:tab/>
        <w:t>(5.18)</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4"/>
          <w:szCs w:val="24"/>
        </w:rPr>
      </w:pPr>
      <w:proofErr w:type="gramStart"/>
      <w:r w:rsidRPr="0043146A">
        <w:rPr>
          <w:rFonts w:ascii="Times New Roman" w:eastAsia="Calibri" w:hAnsi="Times New Roman" w:cs="Times New Roman"/>
          <w:sz w:val="24"/>
          <w:szCs w:val="24"/>
        </w:rPr>
        <w:t>elde</w:t>
      </w:r>
      <w:proofErr w:type="gramEnd"/>
      <w:r w:rsidRPr="0043146A">
        <w:rPr>
          <w:rFonts w:ascii="Times New Roman" w:eastAsia="Calibri" w:hAnsi="Times New Roman" w:cs="Times New Roman"/>
          <w:sz w:val="24"/>
          <w:szCs w:val="24"/>
        </w:rPr>
        <w:t xml:space="preserve"> ederiz.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Denklem (5.17) nin patdasının pozitif olması için kazanç üzerinde bir sınırlamayı zorlayan,  A</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xml:space="preserve"> &lt; 2Q</w:t>
      </w:r>
      <w:r w:rsidRPr="0043146A">
        <w:rPr>
          <w:rFonts w:ascii="Times New Roman" w:eastAsia="Calibri" w:hAnsi="Times New Roman" w:cs="Times New Roman"/>
          <w:sz w:val="24"/>
          <w:szCs w:val="24"/>
          <w:vertAlign w:val="superscript"/>
        </w:rPr>
        <w:t>2</w:t>
      </w:r>
      <w:r w:rsidRPr="0043146A">
        <w:rPr>
          <w:rFonts w:ascii="Times New Roman" w:eastAsia="Calibri" w:hAnsi="Times New Roman" w:cs="Times New Roman"/>
          <w:sz w:val="24"/>
          <w:szCs w:val="24"/>
          <w:vertAlign w:val="subscript"/>
        </w:rPr>
        <w:t xml:space="preserve">k </w:t>
      </w:r>
      <w:proofErr w:type="gramStart"/>
      <w:r w:rsidRPr="0043146A">
        <w:rPr>
          <w:rFonts w:ascii="Times New Roman" w:eastAsia="Calibri" w:hAnsi="Times New Roman" w:cs="Times New Roman"/>
          <w:sz w:val="24"/>
          <w:szCs w:val="24"/>
        </w:rPr>
        <w:t>dır</w:t>
      </w:r>
      <w:proofErr w:type="gramEnd"/>
      <w:r w:rsidRPr="0043146A">
        <w:rPr>
          <w:rFonts w:ascii="Times New Roman" w:eastAsia="Calibri" w:hAnsi="Times New Roman" w:cs="Times New Roman"/>
          <w:sz w:val="24"/>
          <w:szCs w:val="24"/>
        </w:rPr>
        <w:t>.</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Örnek </w:t>
      </w:r>
      <w:proofErr w:type="gramStart"/>
      <w:r w:rsidRPr="0043146A">
        <w:rPr>
          <w:rFonts w:ascii="Times New Roman" w:eastAsia="Calibri" w:hAnsi="Times New Roman" w:cs="Times New Roman"/>
          <w:sz w:val="24"/>
          <w:szCs w:val="24"/>
        </w:rPr>
        <w:t>5.7</w:t>
      </w:r>
      <w:proofErr w:type="gramEnd"/>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5.24 deki filtre için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frekansını, maksimum kazancı ve band genişliğini bulunuz.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03B7800F" wp14:editId="31B85F5F">
            <wp:extent cx="3213311" cy="2057400"/>
            <wp:effectExtent l="0" t="0" r="6350" b="0"/>
            <wp:docPr id="204" name="Resim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rot="10800000">
                      <a:off x="0" y="0"/>
                      <a:ext cx="3220256" cy="2061847"/>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5.24</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Çözüm:</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2"/>
          <w:sz w:val="24"/>
          <w:szCs w:val="24"/>
        </w:rPr>
        <w:object w:dxaOrig="2200" w:dyaOrig="800">
          <v:shape id="_x0000_i1065" type="#_x0000_t75" style="width:110.25pt;height:39.75pt" o:ole="">
            <v:imagedata r:id="rId110" o:title=""/>
          </v:shape>
          <o:OLEObject Type="Embed" ProgID="Equation.3" ShapeID="_x0000_i1065" DrawAspect="Content" ObjectID="_1647787891" r:id="rId111"/>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5100" w:dyaOrig="780">
          <v:shape id="_x0000_i1066" type="#_x0000_t75" style="width:255pt;height:39pt" o:ole="">
            <v:imagedata r:id="rId112" o:title=""/>
          </v:shape>
          <o:OLEObject Type="Embed" ProgID="Equation.3" ShapeID="_x0000_i1066" DrawAspect="Content" ObjectID="_1647787892" r:id="rId113"/>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2659" w:dyaOrig="680">
          <v:shape id="_x0000_i1067" type="#_x0000_t75" style="width:132.75pt;height:33.75pt" o:ole="">
            <v:imagedata r:id="rId114" o:title=""/>
          </v:shape>
          <o:OLEObject Type="Embed" ProgID="Equation.3" ShapeID="_x0000_i1067" DrawAspect="Content" ObjectID="_1647787893" r:id="rId115"/>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i/>
          <w:sz w:val="24"/>
          <w:szCs w:val="24"/>
        </w:rPr>
      </w:pPr>
      <w:r w:rsidRPr="0043146A">
        <w:rPr>
          <w:rFonts w:ascii="Times New Roman" w:eastAsia="Calibri" w:hAnsi="Times New Roman" w:cs="Times New Roman"/>
          <w:i/>
          <w:sz w:val="24"/>
          <w:szCs w:val="24"/>
        </w:rPr>
        <w:t>Q</w:t>
      </w:r>
      <w:r w:rsidRPr="0043146A">
        <w:rPr>
          <w:rFonts w:ascii="Times New Roman" w:eastAsia="Calibri" w:hAnsi="Times New Roman" w:cs="Times New Roman"/>
          <w:i/>
          <w:sz w:val="24"/>
          <w:szCs w:val="24"/>
          <w:vertAlign w:val="subscript"/>
        </w:rPr>
        <w:t>k</w:t>
      </w:r>
      <w:r w:rsidRPr="0043146A">
        <w:rPr>
          <w:rFonts w:ascii="Times New Roman" w:eastAsia="Calibri" w:hAnsi="Times New Roman" w:cs="Times New Roman"/>
          <w:i/>
          <w:sz w:val="24"/>
          <w:szCs w:val="24"/>
        </w:rPr>
        <w:t xml:space="preserve"> =πf</w:t>
      </w:r>
      <w:r w:rsidRPr="0043146A">
        <w:rPr>
          <w:rFonts w:ascii="Times New Roman" w:eastAsia="Calibri" w:hAnsi="Times New Roman" w:cs="Times New Roman"/>
          <w:i/>
          <w:sz w:val="24"/>
          <w:szCs w:val="24"/>
          <w:vertAlign w:val="subscript"/>
        </w:rPr>
        <w:t>r</w:t>
      </w:r>
      <w:r w:rsidRPr="0043146A">
        <w:rPr>
          <w:rFonts w:ascii="Times New Roman" w:eastAsia="Calibri" w:hAnsi="Times New Roman" w:cs="Times New Roman"/>
          <w:i/>
          <w:sz w:val="24"/>
          <w:szCs w:val="24"/>
        </w:rPr>
        <w:t>CR</w:t>
      </w:r>
      <w:r w:rsidRPr="0043146A">
        <w:rPr>
          <w:rFonts w:ascii="Times New Roman" w:eastAsia="Calibri" w:hAnsi="Times New Roman" w:cs="Times New Roman"/>
          <w:i/>
          <w:sz w:val="24"/>
          <w:szCs w:val="24"/>
          <w:vertAlign w:val="subscript"/>
        </w:rPr>
        <w:t>2</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i/>
          <w:sz w:val="24"/>
          <w:szCs w:val="24"/>
        </w:rPr>
      </w:pPr>
      <w:r w:rsidRPr="0043146A">
        <w:rPr>
          <w:rFonts w:ascii="Times New Roman" w:eastAsia="Calibri" w:hAnsi="Times New Roman" w:cs="Times New Roman"/>
          <w:i/>
          <w:sz w:val="24"/>
          <w:szCs w:val="24"/>
        </w:rPr>
        <w:tab/>
        <w:t>=π(736Hz)(0,01µF)(180kΩ)=4,16</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3140" w:dyaOrig="680">
          <v:shape id="_x0000_i1068" type="#_x0000_t75" style="width:156.75pt;height:33.75pt" o:ole="">
            <v:imagedata r:id="rId116" o:title=""/>
          </v:shape>
          <o:OLEObject Type="Embed" ProgID="Equation.3" ShapeID="_x0000_i1068" DrawAspect="Content" ObjectID="_1647787894" r:id="rId117"/>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5.5 Kesimini gözden geçirme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1. Belli bir band-geçiren filtre 99kHz lik bir alçak kritik frekansa ve 101 kHz lik bir yüksek kritik frekansa sahiptir. Band-genişliği nedir? Orta-frekansı nedir?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2. 1. Sorudaki filtrenin kalite faktörü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nedir?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3. Aktif band-geçiren filtrenin iki tipini yazınız.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lastRenderedPageBreak/>
        <w:t>5.6 BAND-KESEN FİLTRELER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Aktif filtrenin başka kategorisi, çentik, atılan-band veya çıkarılan-band olarak bilinen band-kesendir. İşleyişi, dışta kalanların hepsini geçiren ve belli bir band-genişliği içinde kalan frekansları çıkarıyor olduğundaki görünüşü ile band-geçiren filtrenin aksi durumu olarak düşünülebilir. Band kesen bir filtre için genel bir tepki eğrisi Şekil 5.25 de görülür. Band-genişliğinin tamamen, band geçiren tepkisinin durumunda olduğu gibi. -3 dB noktaları arasındaki frekansların bandı olduğuna dikkat ediniz.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092F8187" wp14:editId="7E88CC7D">
            <wp:extent cx="2933717" cy="2586980"/>
            <wp:effectExtent l="0" t="0" r="0" b="4445"/>
            <wp:docPr id="205" name="Resim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937768" cy="2590552"/>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5.25 Genel Band-kesen tepkisi.</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Bir örnek olarak, band-kesen bir filtrenin yapısı, Şekil 5.26 da görülen katmerli-geribesleme düzenlemesidir. Bu görünüşünün R</w:t>
      </w:r>
      <w:r w:rsidRPr="0043146A">
        <w:rPr>
          <w:rFonts w:ascii="Times New Roman" w:eastAsia="Calibri" w:hAnsi="Times New Roman" w:cs="Times New Roman"/>
          <w:sz w:val="24"/>
          <w:szCs w:val="24"/>
          <w:vertAlign w:val="subscript"/>
        </w:rPr>
        <w:t>3</w:t>
      </w:r>
      <w:r w:rsidRPr="0043146A">
        <w:rPr>
          <w:rFonts w:ascii="Times New Roman" w:eastAsia="Calibri" w:hAnsi="Times New Roman" w:cs="Times New Roman"/>
          <w:sz w:val="24"/>
          <w:szCs w:val="24"/>
        </w:rPr>
        <w:t xml:space="preserve"> ün atıldığı R</w:t>
      </w:r>
      <w:r w:rsidRPr="0043146A">
        <w:rPr>
          <w:rFonts w:ascii="Times New Roman" w:eastAsia="Calibri" w:hAnsi="Times New Roman" w:cs="Times New Roman"/>
          <w:sz w:val="24"/>
          <w:szCs w:val="24"/>
          <w:vertAlign w:val="subscript"/>
        </w:rPr>
        <w:t>A</w:t>
      </w:r>
      <w:r w:rsidRPr="0043146A">
        <w:rPr>
          <w:rFonts w:ascii="Times New Roman" w:eastAsia="Calibri" w:hAnsi="Times New Roman" w:cs="Times New Roman"/>
          <w:sz w:val="24"/>
          <w:szCs w:val="24"/>
        </w:rPr>
        <w:t xml:space="preserve"> ve R</w:t>
      </w:r>
      <w:r w:rsidRPr="0043146A">
        <w:rPr>
          <w:rFonts w:ascii="Times New Roman" w:eastAsia="Calibri" w:hAnsi="Times New Roman" w:cs="Times New Roman"/>
          <w:sz w:val="24"/>
          <w:szCs w:val="24"/>
          <w:vertAlign w:val="subscript"/>
        </w:rPr>
        <w:t>B</w:t>
      </w:r>
      <w:r w:rsidRPr="0043146A">
        <w:rPr>
          <w:rFonts w:ascii="Times New Roman" w:eastAsia="Calibri" w:hAnsi="Times New Roman" w:cs="Times New Roman"/>
          <w:sz w:val="24"/>
          <w:szCs w:val="24"/>
        </w:rPr>
        <w:t xml:space="preserve"> nin ilave edildiği durum hariç, son kesimde incelenen katmerli-geribeslemeye benzerdir.</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6119DD4E" wp14:editId="384BE9F4">
            <wp:extent cx="2952750" cy="1803728"/>
            <wp:effectExtent l="0" t="0" r="0" b="6350"/>
            <wp:docPr id="206" name="Resim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rot="10800000">
                      <a:off x="0" y="0"/>
                      <a:ext cx="2959926" cy="1808112"/>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5.26 Katmerli-geribeslemeli Band-kesen filtre</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C</w:t>
      </w:r>
      <w:r w:rsidRPr="0043146A">
        <w:rPr>
          <w:rFonts w:ascii="Times New Roman" w:eastAsia="Calibri" w:hAnsi="Times New Roman" w:cs="Times New Roman"/>
          <w:sz w:val="24"/>
          <w:szCs w:val="24"/>
          <w:vertAlign w:val="subscript"/>
        </w:rPr>
        <w:t>1</w:t>
      </w:r>
      <w:r w:rsidRPr="0043146A">
        <w:rPr>
          <w:rFonts w:ascii="Times New Roman" w:eastAsia="Calibri" w:hAnsi="Times New Roman" w:cs="Times New Roman"/>
          <w:sz w:val="24"/>
          <w:szCs w:val="24"/>
        </w:rPr>
        <w:t xml:space="preserve"> = C</w:t>
      </w:r>
      <w:r w:rsidRPr="0043146A">
        <w:rPr>
          <w:rFonts w:ascii="Times New Roman" w:eastAsia="Calibri" w:hAnsi="Times New Roman" w:cs="Times New Roman"/>
          <w:sz w:val="24"/>
          <w:szCs w:val="24"/>
          <w:vertAlign w:val="subscript"/>
        </w:rPr>
        <w:t>2</w:t>
      </w:r>
      <w:r w:rsidRPr="0043146A">
        <w:rPr>
          <w:rFonts w:ascii="Times New Roman" w:eastAsia="Calibri" w:hAnsi="Times New Roman" w:cs="Times New Roman"/>
          <w:sz w:val="24"/>
          <w:szCs w:val="24"/>
        </w:rPr>
        <w:t xml:space="preserve"> = C seçildiği zaman, band-kesen filtrenin bu tipi için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 aşağıdaki gibi ifade edilir.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position w:val="-34"/>
          <w:sz w:val="24"/>
          <w:szCs w:val="24"/>
        </w:rPr>
        <w:object w:dxaOrig="1660" w:dyaOrig="720">
          <v:shape id="_x0000_i1069" type="#_x0000_t75" style="width:83.25pt;height:36pt" o:ole="">
            <v:imagedata r:id="rId120" o:title=""/>
          </v:shape>
          <o:OLEObject Type="Embed" ProgID="Equation.3" ShapeID="_x0000_i1069" DrawAspect="Content" ObjectID="_1647787895" r:id="rId121"/>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(5.19)</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Band-genişliği aşağıdaki gibi ifade edilir.</w:t>
      </w:r>
    </w:p>
    <w:p w:rsidR="0043146A" w:rsidRPr="0043146A" w:rsidRDefault="0043146A" w:rsidP="0043146A">
      <w:pPr>
        <w:tabs>
          <w:tab w:val="left" w:pos="0"/>
        </w:tabs>
        <w:spacing w:after="0" w:line="360" w:lineRule="auto"/>
        <w:ind w:right="-426" w:firstLine="426"/>
        <w:jc w:val="right"/>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1420" w:dyaOrig="680">
          <v:shape id="_x0000_i1070" type="#_x0000_t75" style="width:71.25pt;height:33.75pt" o:ole="">
            <v:imagedata r:id="rId122" o:title=""/>
          </v:shape>
          <o:OLEObject Type="Embed" ProgID="Equation.3" ShapeID="_x0000_i1070" DrawAspect="Content" ObjectID="_1647787896" r:id="rId123"/>
        </w:object>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r>
      <w:r w:rsidRPr="0043146A">
        <w:rPr>
          <w:rFonts w:ascii="Times New Roman" w:eastAsia="Calibri" w:hAnsi="Times New Roman" w:cs="Times New Roman"/>
          <w:sz w:val="24"/>
          <w:szCs w:val="24"/>
        </w:rPr>
        <w:tab/>
        <w:t>(5.20)</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Örnek </w:t>
      </w:r>
      <w:proofErr w:type="gramStart"/>
      <w:r w:rsidRPr="0043146A">
        <w:rPr>
          <w:rFonts w:ascii="Times New Roman" w:eastAsia="Calibri" w:hAnsi="Times New Roman" w:cs="Times New Roman"/>
          <w:sz w:val="24"/>
          <w:szCs w:val="24"/>
        </w:rPr>
        <w:t>5.8</w:t>
      </w:r>
      <w:proofErr w:type="gramEnd"/>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Şekil 5.27 deki band-kesen filtrenin </w:t>
      </w:r>
      <w:proofErr w:type="gramStart"/>
      <w:r w:rsidRPr="0043146A">
        <w:rPr>
          <w:rFonts w:ascii="Times New Roman" w:eastAsia="Calibri" w:hAnsi="Times New Roman" w:cs="Times New Roman"/>
          <w:sz w:val="24"/>
          <w:szCs w:val="24"/>
        </w:rPr>
        <w:t>rezonans</w:t>
      </w:r>
      <w:proofErr w:type="gramEnd"/>
      <w:r w:rsidRPr="0043146A">
        <w:rPr>
          <w:rFonts w:ascii="Times New Roman" w:eastAsia="Calibri" w:hAnsi="Times New Roman" w:cs="Times New Roman"/>
          <w:sz w:val="24"/>
          <w:szCs w:val="24"/>
        </w:rPr>
        <w:t xml:space="preserve"> frekansını ve band-genişliğini bulunuz.</w:t>
      </w:r>
    </w:p>
    <w:p w:rsidR="0043146A" w:rsidRPr="0043146A" w:rsidRDefault="0043146A" w:rsidP="0043146A">
      <w:pPr>
        <w:tabs>
          <w:tab w:val="left" w:pos="0"/>
        </w:tabs>
        <w:spacing w:after="0" w:line="360" w:lineRule="auto"/>
        <w:ind w:right="-426"/>
        <w:jc w:val="center"/>
        <w:rPr>
          <w:rFonts w:ascii="Times New Roman" w:eastAsia="Calibri" w:hAnsi="Times New Roman" w:cs="Times New Roman"/>
          <w:sz w:val="24"/>
          <w:szCs w:val="24"/>
        </w:rPr>
      </w:pPr>
      <w:r w:rsidRPr="0043146A">
        <w:rPr>
          <w:rFonts w:ascii="Calibri" w:eastAsia="Calibri" w:hAnsi="Calibri" w:cs="Times New Roman"/>
          <w:noProof/>
          <w:lang w:eastAsia="tr-TR"/>
        </w:rPr>
        <w:drawing>
          <wp:inline distT="0" distB="0" distL="0" distR="0" wp14:anchorId="535B0FB4" wp14:editId="677652F7">
            <wp:extent cx="3200400" cy="2023737"/>
            <wp:effectExtent l="0" t="0" r="0" b="0"/>
            <wp:docPr id="207" name="Resim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rot="10800000">
                      <a:off x="0" y="0"/>
                      <a:ext cx="3204074" cy="2026060"/>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sz w:val="24"/>
          <w:szCs w:val="24"/>
        </w:rPr>
      </w:pPr>
      <w:r w:rsidRPr="0043146A">
        <w:rPr>
          <w:rFonts w:ascii="Times New Roman" w:eastAsia="Calibri" w:hAnsi="Times New Roman" w:cs="Times New Roman"/>
          <w:sz w:val="24"/>
          <w:szCs w:val="24"/>
        </w:rPr>
        <w:t>Şekil 5.27</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Çözüm:</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4"/>
          <w:sz w:val="24"/>
          <w:szCs w:val="24"/>
        </w:rPr>
        <w:object w:dxaOrig="1660" w:dyaOrig="720">
          <v:shape id="_x0000_i1071" type="#_x0000_t75" style="width:83.25pt;height:36pt" o:ole="">
            <v:imagedata r:id="rId125" o:title=""/>
          </v:shape>
          <o:OLEObject Type="Embed" ProgID="Equation.3" ShapeID="_x0000_i1071" DrawAspect="Content" ObjectID="_1647787897" r:id="rId126"/>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4"/>
          <w:sz w:val="24"/>
          <w:szCs w:val="24"/>
        </w:rPr>
        <w:object w:dxaOrig="4040" w:dyaOrig="720">
          <v:shape id="_x0000_i1072" type="#_x0000_t75" style="width:201.75pt;height:36pt" o:ole="">
            <v:imagedata r:id="rId127" o:title=""/>
          </v:shape>
          <o:OLEObject Type="Embed" ProgID="Equation.3" ShapeID="_x0000_i1072" DrawAspect="Content" ObjectID="_1647787898" r:id="rId128"/>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30"/>
          <w:sz w:val="24"/>
          <w:szCs w:val="24"/>
        </w:rPr>
        <w:object w:dxaOrig="1420" w:dyaOrig="680">
          <v:shape id="_x0000_i1073" type="#_x0000_t75" style="width:71.25pt;height:33.75pt" o:ole="">
            <v:imagedata r:id="rId129" o:title=""/>
          </v:shape>
          <o:OLEObject Type="Embed" ProgID="Equation.3" ShapeID="_x0000_i1073" DrawAspect="Content" ObjectID="_1647787899" r:id="rId130"/>
        </w:objec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4"/>
          <w:szCs w:val="24"/>
        </w:rPr>
      </w:pPr>
      <w:r w:rsidRPr="0043146A">
        <w:rPr>
          <w:rFonts w:ascii="Times New Roman" w:eastAsia="Calibri" w:hAnsi="Times New Roman" w:cs="Times New Roman"/>
          <w:position w:val="-28"/>
          <w:sz w:val="24"/>
          <w:szCs w:val="24"/>
        </w:rPr>
        <w:object w:dxaOrig="3019" w:dyaOrig="660">
          <v:shape id="_x0000_i1074" type="#_x0000_t75" style="width:150.75pt;height:33pt" o:ole="">
            <v:imagedata r:id="rId131" o:title=""/>
          </v:shape>
          <o:OLEObject Type="Embed" ProgID="Equation.3" ShapeID="_x0000_i1074" DrawAspect="Content" ObjectID="_1647787900" r:id="rId132"/>
        </w:object>
      </w:r>
    </w:p>
    <w:p w:rsidR="0043146A" w:rsidRPr="0043146A" w:rsidRDefault="0043146A" w:rsidP="0043146A">
      <w:pPr>
        <w:tabs>
          <w:tab w:val="left" w:pos="0"/>
        </w:tabs>
        <w:spacing w:after="0" w:line="360" w:lineRule="auto"/>
        <w:ind w:right="-426"/>
        <w:jc w:val="both"/>
        <w:rPr>
          <w:rFonts w:ascii="Times New Roman" w:eastAsia="Calibri" w:hAnsi="Times New Roman" w:cs="Times New Roman"/>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r w:rsidRPr="0043146A">
        <w:rPr>
          <w:rFonts w:ascii="Times New Roman" w:eastAsia="Calibri" w:hAnsi="Times New Roman" w:cs="Times New Roman"/>
          <w:b/>
          <w:sz w:val="24"/>
          <w:szCs w:val="24"/>
        </w:rPr>
        <w:t>5.6 Kesimini gözden geçirme</w:t>
      </w:r>
    </w:p>
    <w:p w:rsidR="0043146A" w:rsidRPr="0043146A" w:rsidRDefault="0043146A" w:rsidP="0043146A">
      <w:pPr>
        <w:tabs>
          <w:tab w:val="left" w:pos="0"/>
        </w:tabs>
        <w:spacing w:after="0" w:line="360" w:lineRule="auto"/>
        <w:ind w:left="426"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1.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xml:space="preserve"> = 1,5 kHz ve B-G = 250 Hz ise band-kesen bir filtrenin Q</w:t>
      </w:r>
      <w:r w:rsidRPr="0043146A">
        <w:rPr>
          <w:rFonts w:ascii="Times New Roman" w:eastAsia="Calibri" w:hAnsi="Times New Roman" w:cs="Times New Roman"/>
          <w:sz w:val="24"/>
          <w:szCs w:val="24"/>
          <w:vertAlign w:val="subscript"/>
        </w:rPr>
        <w:t>k</w:t>
      </w:r>
      <w:r w:rsidRPr="0043146A">
        <w:rPr>
          <w:rFonts w:ascii="Times New Roman" w:eastAsia="Calibri" w:hAnsi="Times New Roman" w:cs="Times New Roman"/>
          <w:sz w:val="24"/>
          <w:szCs w:val="24"/>
        </w:rPr>
        <w:t xml:space="preserve"> faktörü nedir?</w:t>
      </w:r>
    </w:p>
    <w:p w:rsidR="0043146A" w:rsidRPr="0043146A" w:rsidRDefault="0043146A" w:rsidP="0043146A">
      <w:pPr>
        <w:tabs>
          <w:tab w:val="left" w:pos="0"/>
        </w:tabs>
        <w:spacing w:after="0" w:line="360" w:lineRule="auto"/>
        <w:ind w:left="426" w:right="-426"/>
        <w:jc w:val="both"/>
        <w:rPr>
          <w:rFonts w:ascii="Times New Roman" w:eastAsia="Calibri" w:hAnsi="Times New Roman" w:cs="Times New Roman"/>
          <w:sz w:val="24"/>
          <w:szCs w:val="24"/>
        </w:rPr>
      </w:pPr>
      <w:r w:rsidRPr="0043146A">
        <w:rPr>
          <w:rFonts w:ascii="Times New Roman" w:eastAsia="Calibri" w:hAnsi="Times New Roman" w:cs="Times New Roman"/>
          <w:sz w:val="24"/>
          <w:szCs w:val="24"/>
        </w:rPr>
        <w:t xml:space="preserve">2. Örnek </w:t>
      </w:r>
      <w:proofErr w:type="gramStart"/>
      <w:r w:rsidRPr="0043146A">
        <w:rPr>
          <w:rFonts w:ascii="Times New Roman" w:eastAsia="Calibri" w:hAnsi="Times New Roman" w:cs="Times New Roman"/>
          <w:sz w:val="24"/>
          <w:szCs w:val="24"/>
        </w:rPr>
        <w:t>5.8</w:t>
      </w:r>
      <w:proofErr w:type="gramEnd"/>
      <w:r w:rsidRPr="0043146A">
        <w:rPr>
          <w:rFonts w:ascii="Times New Roman" w:eastAsia="Calibri" w:hAnsi="Times New Roman" w:cs="Times New Roman"/>
          <w:sz w:val="24"/>
          <w:szCs w:val="24"/>
        </w:rPr>
        <w:t xml:space="preserve"> deki, C kapasitörü 0,022 µF olarak değiştirilirse, f</w:t>
      </w:r>
      <w:r w:rsidRPr="0043146A">
        <w:rPr>
          <w:rFonts w:ascii="Times New Roman" w:eastAsia="Calibri" w:hAnsi="Times New Roman" w:cs="Times New Roman"/>
          <w:sz w:val="24"/>
          <w:szCs w:val="24"/>
          <w:vertAlign w:val="subscript"/>
        </w:rPr>
        <w:t>r</w:t>
      </w:r>
      <w:r w:rsidRPr="0043146A">
        <w:rPr>
          <w:rFonts w:ascii="Times New Roman" w:eastAsia="Calibri" w:hAnsi="Times New Roman" w:cs="Times New Roman"/>
          <w:sz w:val="24"/>
          <w:szCs w:val="24"/>
        </w:rPr>
        <w:t xml:space="preserve"> ve B-G ne olur.</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b/>
          <w:sz w:val="24"/>
          <w:szCs w:val="24"/>
        </w:rPr>
      </w:pPr>
      <w:r w:rsidRPr="0043146A">
        <w:rPr>
          <w:rFonts w:ascii="Times New Roman" w:eastAsia="Calibri" w:hAnsi="Times New Roman" w:cs="Times New Roman"/>
          <w:b/>
          <w:sz w:val="24"/>
          <w:szCs w:val="24"/>
        </w:rPr>
        <w:lastRenderedPageBreak/>
        <w:t>5. BÖLÜM PROBLEMLERİ</w:t>
      </w:r>
    </w:p>
    <w:p w:rsidR="0043146A" w:rsidRPr="0043146A" w:rsidRDefault="0043146A" w:rsidP="0043146A">
      <w:pPr>
        <w:tabs>
          <w:tab w:val="left" w:pos="0"/>
        </w:tabs>
        <w:spacing w:after="0" w:line="360" w:lineRule="auto"/>
        <w:ind w:right="-426" w:firstLine="426"/>
        <w:jc w:val="center"/>
        <w:rPr>
          <w:rFonts w:ascii="Times New Roman" w:eastAsia="Calibri" w:hAnsi="Times New Roman" w:cs="Times New Roman"/>
          <w:b/>
          <w:sz w:val="24"/>
          <w:szCs w:val="24"/>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0"/>
          <w:szCs w:val="20"/>
        </w:rPr>
      </w:pPr>
      <w:r w:rsidRPr="0043146A">
        <w:rPr>
          <w:rFonts w:ascii="Times New Roman" w:eastAsia="Calibri" w:hAnsi="Times New Roman" w:cs="Times New Roman"/>
          <w:noProof/>
          <w:sz w:val="20"/>
          <w:szCs w:val="20"/>
          <w:lang w:eastAsia="tr-TR"/>
        </w:rPr>
        <w:drawing>
          <wp:anchor distT="0" distB="0" distL="114300" distR="114300" simplePos="0" relativeHeight="251681792" behindDoc="1" locked="0" layoutInCell="1" allowOverlap="1" wp14:anchorId="4159C11F" wp14:editId="2B52919D">
            <wp:simplePos x="0" y="0"/>
            <wp:positionH relativeFrom="column">
              <wp:posOffset>3653790</wp:posOffset>
            </wp:positionH>
            <wp:positionV relativeFrom="paragraph">
              <wp:posOffset>16510</wp:posOffset>
            </wp:positionV>
            <wp:extent cx="2035810" cy="1172210"/>
            <wp:effectExtent l="0" t="0" r="2540" b="8890"/>
            <wp:wrapTight wrapText="bothSides">
              <wp:wrapPolygon edited="0">
                <wp:start x="21600" y="21600"/>
                <wp:lineTo x="21600" y="187"/>
                <wp:lineTo x="175" y="187"/>
                <wp:lineTo x="175" y="21600"/>
                <wp:lineTo x="21600" y="21600"/>
              </wp:wrapPolygon>
            </wp:wrapTight>
            <wp:docPr id="208" name="Resim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rot="10800000">
                      <a:off x="0" y="0"/>
                      <a:ext cx="2035810" cy="11722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46A">
        <w:rPr>
          <w:rFonts w:ascii="Times New Roman" w:eastAsia="Calibri" w:hAnsi="Times New Roman" w:cs="Times New Roman"/>
          <w:b/>
          <w:sz w:val="20"/>
          <w:szCs w:val="20"/>
        </w:rPr>
        <w:t xml:space="preserve">1. </w:t>
      </w:r>
      <w:r w:rsidRPr="0043146A">
        <w:rPr>
          <w:rFonts w:ascii="Times New Roman" w:eastAsia="Calibri" w:hAnsi="Times New Roman" w:cs="Times New Roman"/>
          <w:sz w:val="20"/>
          <w:szCs w:val="20"/>
        </w:rPr>
        <w:t xml:space="preserve">Yanda verilen aktif filtre devresi için çıkış voltajını, frekansın kritik frekansın iki katı olduğunda bulunuz. Kutup sayısını yazınız. </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b/>
          <w:sz w:val="20"/>
          <w:szCs w:val="20"/>
        </w:rPr>
      </w:pPr>
    </w:p>
    <w:p w:rsidR="0043146A" w:rsidRPr="0043146A" w:rsidRDefault="0043146A" w:rsidP="0043146A">
      <w:pPr>
        <w:tabs>
          <w:tab w:val="left" w:pos="0"/>
        </w:tabs>
        <w:spacing w:after="0" w:line="360" w:lineRule="auto"/>
        <w:ind w:right="-426"/>
        <w:jc w:val="both"/>
        <w:rPr>
          <w:rFonts w:ascii="Times New Roman" w:eastAsia="Calibri" w:hAnsi="Times New Roman" w:cs="Times New Roman"/>
          <w:b/>
          <w:sz w:val="20"/>
          <w:szCs w:val="20"/>
        </w:rPr>
      </w:pP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r w:rsidRPr="0043146A">
        <w:rPr>
          <w:rFonts w:ascii="Times New Roman" w:eastAsia="Calibri" w:hAnsi="Times New Roman" w:cs="Times New Roman"/>
          <w:b/>
          <w:sz w:val="20"/>
          <w:szCs w:val="20"/>
        </w:rPr>
        <w:t>2.</w:t>
      </w:r>
      <w:r w:rsidRPr="0043146A">
        <w:rPr>
          <w:rFonts w:ascii="Times New Roman" w:eastAsia="Calibri" w:hAnsi="Times New Roman" w:cs="Times New Roman"/>
          <w:sz w:val="20"/>
          <w:szCs w:val="20"/>
        </w:rPr>
        <w:t>Aşağıda verilen işlemsel yükselteci devreleri için, kritik frekansı ve düşüş oranını bulunuz.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r w:rsidRPr="0043146A">
        <w:rPr>
          <w:rFonts w:ascii="Calibri" w:eastAsia="Calibri" w:hAnsi="Calibri" w:cs="Times New Roman"/>
          <w:noProof/>
          <w:lang w:eastAsia="tr-TR"/>
        </w:rPr>
        <w:drawing>
          <wp:anchor distT="0" distB="0" distL="114300" distR="114300" simplePos="0" relativeHeight="251683840" behindDoc="1" locked="0" layoutInCell="1" allowOverlap="1" wp14:anchorId="19A8F53A" wp14:editId="01D46699">
            <wp:simplePos x="0" y="0"/>
            <wp:positionH relativeFrom="column">
              <wp:posOffset>4284345</wp:posOffset>
            </wp:positionH>
            <wp:positionV relativeFrom="paragraph">
              <wp:posOffset>1005840</wp:posOffset>
            </wp:positionV>
            <wp:extent cx="1466215" cy="1090295"/>
            <wp:effectExtent l="0" t="0" r="635" b="0"/>
            <wp:wrapTight wrapText="bothSides">
              <wp:wrapPolygon edited="0">
                <wp:start x="21600" y="21600"/>
                <wp:lineTo x="21600" y="465"/>
                <wp:lineTo x="271" y="465"/>
                <wp:lineTo x="271" y="21600"/>
                <wp:lineTo x="21600" y="21600"/>
              </wp:wrapPolygon>
            </wp:wrapTight>
            <wp:docPr id="209" name="Resim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rot="10800000">
                      <a:off x="0" y="0"/>
                      <a:ext cx="1466215" cy="1090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46A">
        <w:rPr>
          <w:rFonts w:ascii="Calibri" w:eastAsia="Calibri" w:hAnsi="Calibri" w:cs="Times New Roman"/>
          <w:noProof/>
          <w:lang w:eastAsia="tr-TR"/>
        </w:rPr>
        <w:drawing>
          <wp:inline distT="0" distB="0" distL="0" distR="0" wp14:anchorId="4C70BBB8" wp14:editId="1BDE6E45">
            <wp:extent cx="1595887" cy="1288682"/>
            <wp:effectExtent l="0" t="0" r="4445" b="6985"/>
            <wp:docPr id="210" name="Resim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600784" cy="1292636"/>
                    </a:xfrm>
                    <a:prstGeom prst="rect">
                      <a:avLst/>
                    </a:prstGeom>
                    <a:noFill/>
                    <a:ln>
                      <a:noFill/>
                    </a:ln>
                  </pic:spPr>
                </pic:pic>
              </a:graphicData>
            </a:graphic>
          </wp:inline>
        </w:drawing>
      </w:r>
      <w:r w:rsidRPr="0043146A">
        <w:rPr>
          <w:rFonts w:ascii="Calibri" w:eastAsia="Calibri" w:hAnsi="Calibri" w:cs="Times New Roman"/>
          <w:noProof/>
          <w:lang w:eastAsia="tr-TR"/>
        </w:rPr>
        <w:drawing>
          <wp:inline distT="0" distB="0" distL="0" distR="0" wp14:anchorId="3F39112D" wp14:editId="0B54C976">
            <wp:extent cx="2027208" cy="1226189"/>
            <wp:effectExtent l="0" t="0" r="0" b="0"/>
            <wp:docPr id="211" name="Resim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rot="10800000">
                      <a:off x="0" y="0"/>
                      <a:ext cx="2031761" cy="1228943"/>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r w:rsidRPr="0043146A">
        <w:rPr>
          <w:rFonts w:ascii="Times New Roman" w:eastAsia="Calibri" w:hAnsi="Times New Roman" w:cs="Times New Roman"/>
          <w:b/>
          <w:sz w:val="20"/>
          <w:szCs w:val="20"/>
        </w:rPr>
        <w:t>3.</w:t>
      </w:r>
      <w:r w:rsidRPr="0043146A">
        <w:rPr>
          <w:rFonts w:ascii="Times New Roman" w:eastAsia="Calibri" w:hAnsi="Times New Roman" w:cs="Times New Roman"/>
          <w:sz w:val="20"/>
          <w:szCs w:val="20"/>
        </w:rPr>
        <w:t xml:space="preserve"> Yanda verilen aktif filtre devresi için kritik frekansı bulunuz. Kutup sayısını yazınız.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r w:rsidRPr="0043146A">
        <w:rPr>
          <w:rFonts w:ascii="Times New Roman" w:eastAsia="Calibri" w:hAnsi="Times New Roman" w:cs="Times New Roman"/>
          <w:b/>
          <w:sz w:val="20"/>
          <w:szCs w:val="20"/>
        </w:rPr>
        <w:t>4.</w:t>
      </w:r>
      <w:r w:rsidRPr="0043146A">
        <w:rPr>
          <w:rFonts w:ascii="Times New Roman" w:eastAsia="Calibri" w:hAnsi="Times New Roman" w:cs="Times New Roman"/>
          <w:sz w:val="20"/>
          <w:szCs w:val="20"/>
        </w:rPr>
        <w:t xml:space="preserve"> Aşağıda verilen aktif filtre devresinin kalite faktörünü hesaplayınız.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r w:rsidRPr="0043146A">
        <w:rPr>
          <w:rFonts w:ascii="Times New Roman" w:eastAsia="Calibri" w:hAnsi="Times New Roman" w:cs="Times New Roman"/>
          <w:noProof/>
          <w:sz w:val="20"/>
          <w:szCs w:val="20"/>
          <w:lang w:eastAsia="tr-TR"/>
        </w:rPr>
        <w:drawing>
          <wp:anchor distT="0" distB="0" distL="114300" distR="114300" simplePos="0" relativeHeight="251684864" behindDoc="1" locked="0" layoutInCell="1" allowOverlap="1" wp14:anchorId="4EC16CBD" wp14:editId="6D756354">
            <wp:simplePos x="0" y="0"/>
            <wp:positionH relativeFrom="column">
              <wp:posOffset>3900170</wp:posOffset>
            </wp:positionH>
            <wp:positionV relativeFrom="paragraph">
              <wp:posOffset>1213485</wp:posOffset>
            </wp:positionV>
            <wp:extent cx="1733550" cy="1108075"/>
            <wp:effectExtent l="0" t="0" r="0" b="0"/>
            <wp:wrapTight wrapText="bothSides">
              <wp:wrapPolygon edited="0">
                <wp:start x="0" y="0"/>
                <wp:lineTo x="0" y="21167"/>
                <wp:lineTo x="21363" y="21167"/>
                <wp:lineTo x="21363" y="0"/>
                <wp:lineTo x="0" y="0"/>
              </wp:wrapPolygon>
            </wp:wrapTight>
            <wp:docPr id="212" name="Resim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733550" cy="1108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46A">
        <w:rPr>
          <w:rFonts w:ascii="Calibri" w:eastAsia="Calibri" w:hAnsi="Calibri" w:cs="Times New Roman"/>
          <w:noProof/>
          <w:lang w:eastAsia="tr-TR"/>
        </w:rPr>
        <w:drawing>
          <wp:inline distT="0" distB="0" distL="0" distR="0" wp14:anchorId="4B707118" wp14:editId="33AF8EFE">
            <wp:extent cx="3950899" cy="1212296"/>
            <wp:effectExtent l="0" t="0" r="0" b="6985"/>
            <wp:docPr id="213" name="Resim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rot="10800000">
                      <a:off x="0" y="0"/>
                      <a:ext cx="3955333" cy="1213657"/>
                    </a:xfrm>
                    <a:prstGeom prst="rect">
                      <a:avLst/>
                    </a:prstGeom>
                    <a:noFill/>
                    <a:ln>
                      <a:noFill/>
                    </a:ln>
                  </pic:spPr>
                </pic:pic>
              </a:graphicData>
            </a:graphic>
          </wp:inline>
        </w:drawing>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noProof/>
          <w:sz w:val="20"/>
          <w:szCs w:val="20"/>
          <w:lang w:eastAsia="tr-TR"/>
        </w:rPr>
      </w:pPr>
      <w:r w:rsidRPr="0043146A">
        <w:rPr>
          <w:rFonts w:ascii="Times New Roman" w:eastAsia="Calibri" w:hAnsi="Times New Roman" w:cs="Times New Roman"/>
          <w:b/>
          <w:noProof/>
          <w:sz w:val="20"/>
          <w:szCs w:val="20"/>
          <w:lang w:eastAsia="tr-TR"/>
        </w:rPr>
        <w:t xml:space="preserve">5. </w:t>
      </w:r>
      <w:r w:rsidRPr="0043146A">
        <w:rPr>
          <w:rFonts w:ascii="Times New Roman" w:eastAsia="Calibri" w:hAnsi="Times New Roman" w:cs="Times New Roman"/>
          <w:noProof/>
          <w:sz w:val="20"/>
          <w:szCs w:val="20"/>
          <w:lang w:eastAsia="tr-TR"/>
        </w:rPr>
        <w:t>Şekildeki aktif filtre devresinde 2,5 kHz lik frekans için gerekli kapasitans değerini hesaplayınız.</w:t>
      </w:r>
    </w:p>
    <w:p w:rsidR="0043146A" w:rsidRPr="0043146A" w:rsidRDefault="0043146A" w:rsidP="0043146A">
      <w:pPr>
        <w:tabs>
          <w:tab w:val="left" w:pos="0"/>
        </w:tabs>
        <w:spacing w:after="0" w:line="360" w:lineRule="auto"/>
        <w:ind w:right="-426" w:firstLine="426"/>
        <w:jc w:val="both"/>
        <w:rPr>
          <w:rFonts w:ascii="Times New Roman" w:eastAsia="Calibri" w:hAnsi="Times New Roman" w:cs="Times New Roman"/>
          <w:sz w:val="20"/>
          <w:szCs w:val="20"/>
        </w:rPr>
      </w:pPr>
    </w:p>
    <w:p w:rsidR="0043146A" w:rsidRPr="0043146A" w:rsidRDefault="0043146A" w:rsidP="0043146A">
      <w:pPr>
        <w:tabs>
          <w:tab w:val="left" w:pos="0"/>
        </w:tabs>
        <w:spacing w:after="0" w:line="360" w:lineRule="auto"/>
        <w:ind w:right="-426" w:firstLine="426"/>
        <w:jc w:val="both"/>
        <w:rPr>
          <w:rFonts w:ascii="Calibri" w:eastAsia="Calibri" w:hAnsi="Calibri" w:cs="Times New Roman"/>
          <w:noProof/>
          <w:lang w:eastAsia="tr-TR"/>
        </w:rPr>
      </w:pPr>
      <w:r w:rsidRPr="0043146A">
        <w:rPr>
          <w:rFonts w:ascii="Times New Roman" w:eastAsia="Calibri" w:hAnsi="Times New Roman" w:cs="Times New Roman"/>
          <w:b/>
          <w:sz w:val="20"/>
          <w:szCs w:val="20"/>
        </w:rPr>
        <w:t>6.</w:t>
      </w:r>
      <w:r w:rsidRPr="0043146A">
        <w:rPr>
          <w:rFonts w:ascii="Times New Roman" w:eastAsia="Calibri" w:hAnsi="Times New Roman" w:cs="Times New Roman"/>
          <w:sz w:val="20"/>
          <w:szCs w:val="20"/>
        </w:rPr>
        <w:t xml:space="preserve"> Aşağıdaki şekilde verilen aktif filtrenin tipini, kutup sayısını ve kritik frekansını belirleyiniz.</w:t>
      </w:r>
      <w:r w:rsidRPr="0043146A">
        <w:rPr>
          <w:rFonts w:ascii="Calibri" w:eastAsia="Calibri" w:hAnsi="Calibri" w:cs="Times New Roman"/>
          <w:noProof/>
          <w:lang w:eastAsia="tr-TR"/>
        </w:rPr>
        <w:t xml:space="preserve"> </w:t>
      </w:r>
    </w:p>
    <w:p w:rsidR="0043146A" w:rsidRPr="0043146A" w:rsidRDefault="0043146A" w:rsidP="0043146A">
      <w:pPr>
        <w:tabs>
          <w:tab w:val="left" w:pos="0"/>
        </w:tabs>
        <w:spacing w:after="0" w:line="360" w:lineRule="auto"/>
        <w:ind w:right="-426" w:firstLine="426"/>
        <w:jc w:val="both"/>
        <w:rPr>
          <w:rFonts w:ascii="Calibri" w:eastAsia="Calibri" w:hAnsi="Calibri" w:cs="Times New Roman"/>
          <w:noProof/>
          <w:lang w:eastAsia="tr-TR"/>
        </w:rPr>
      </w:pPr>
      <w:r w:rsidRPr="0043146A">
        <w:rPr>
          <w:rFonts w:ascii="Calibri" w:eastAsia="Calibri" w:hAnsi="Calibri" w:cs="Times New Roman"/>
          <w:noProof/>
          <w:lang w:eastAsia="tr-TR"/>
        </w:rPr>
        <w:drawing>
          <wp:inline distT="0" distB="0" distL="0" distR="0" wp14:anchorId="710D87FA" wp14:editId="2F267CA1">
            <wp:extent cx="1578634" cy="1109311"/>
            <wp:effectExtent l="0" t="0" r="2540" b="0"/>
            <wp:docPr id="214" name="Resim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9" cstate="print">
                      <a:extLst>
                        <a:ext uri="{28A0092B-C50C-407E-A947-70E740481C1C}">
                          <a14:useLocalDpi xmlns:a14="http://schemas.microsoft.com/office/drawing/2010/main" val="0"/>
                        </a:ext>
                      </a:extLst>
                    </a:blip>
                    <a:srcRect/>
                    <a:stretch>
                      <a:fillRect/>
                    </a:stretch>
                  </pic:blipFill>
                  <pic:spPr bwMode="auto">
                    <a:xfrm rot="10800000">
                      <a:off x="0" y="0"/>
                      <a:ext cx="1582710" cy="1112175"/>
                    </a:xfrm>
                    <a:prstGeom prst="rect">
                      <a:avLst/>
                    </a:prstGeom>
                    <a:noFill/>
                    <a:ln>
                      <a:noFill/>
                    </a:ln>
                  </pic:spPr>
                </pic:pic>
              </a:graphicData>
            </a:graphic>
          </wp:inline>
        </w:drawing>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noProof/>
          <w:sz w:val="20"/>
          <w:szCs w:val="20"/>
          <w:lang w:eastAsia="tr-TR"/>
        </w:rPr>
      </w:pPr>
      <w:r w:rsidRPr="0043146A">
        <w:rPr>
          <w:rFonts w:ascii="Times New Roman" w:eastAsia="Calibri" w:hAnsi="Times New Roman" w:cs="Times New Roman"/>
          <w:noProof/>
          <w:sz w:val="20"/>
          <w:szCs w:val="20"/>
          <w:lang w:eastAsia="tr-TR"/>
        </w:rPr>
        <w:drawing>
          <wp:anchor distT="0" distB="0" distL="114300" distR="114300" simplePos="0" relativeHeight="251682816" behindDoc="1" locked="0" layoutInCell="1" allowOverlap="1" wp14:anchorId="7287FB3C" wp14:editId="65BE2953">
            <wp:simplePos x="0" y="0"/>
            <wp:positionH relativeFrom="column">
              <wp:posOffset>4283710</wp:posOffset>
            </wp:positionH>
            <wp:positionV relativeFrom="paragraph">
              <wp:posOffset>8890</wp:posOffset>
            </wp:positionV>
            <wp:extent cx="1379855" cy="1000760"/>
            <wp:effectExtent l="0" t="0" r="0" b="8890"/>
            <wp:wrapTight wrapText="bothSides">
              <wp:wrapPolygon edited="0">
                <wp:start x="0" y="0"/>
                <wp:lineTo x="0" y="21381"/>
                <wp:lineTo x="21173" y="21381"/>
                <wp:lineTo x="21173" y="0"/>
                <wp:lineTo x="0" y="0"/>
              </wp:wrapPolygon>
            </wp:wrapTight>
            <wp:docPr id="215" name="Resim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379855" cy="1000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3146A">
        <w:rPr>
          <w:rFonts w:ascii="Times New Roman" w:eastAsia="Calibri" w:hAnsi="Times New Roman" w:cs="Times New Roman"/>
          <w:sz w:val="20"/>
          <w:szCs w:val="20"/>
        </w:rPr>
        <w:tab/>
      </w:r>
      <w:r w:rsidRPr="0043146A">
        <w:rPr>
          <w:rFonts w:ascii="Times New Roman" w:eastAsia="Calibri" w:hAnsi="Times New Roman" w:cs="Times New Roman"/>
          <w:b/>
          <w:noProof/>
          <w:sz w:val="20"/>
          <w:szCs w:val="20"/>
          <w:lang w:eastAsia="tr-TR"/>
        </w:rPr>
        <w:t xml:space="preserve">7. </w:t>
      </w:r>
      <w:r w:rsidRPr="0043146A">
        <w:rPr>
          <w:rFonts w:ascii="Times New Roman" w:eastAsia="Calibri" w:hAnsi="Times New Roman" w:cs="Times New Roman"/>
          <w:noProof/>
          <w:sz w:val="20"/>
          <w:szCs w:val="20"/>
          <w:lang w:eastAsia="tr-TR"/>
        </w:rPr>
        <w:t>Yanda verilen Butterworth aktif filtre devresinde kritik frekansın 5kHz olması için gerekli direnç değerleri ne olmalıdır.</w:t>
      </w: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noProof/>
          <w:sz w:val="20"/>
          <w:szCs w:val="20"/>
          <w:lang w:eastAsia="tr-TR"/>
        </w:rPr>
      </w:pPr>
    </w:p>
    <w:p w:rsidR="0043146A" w:rsidRPr="0043146A" w:rsidRDefault="0043146A" w:rsidP="0043146A">
      <w:pPr>
        <w:tabs>
          <w:tab w:val="left" w:pos="0"/>
          <w:tab w:val="left" w:pos="426"/>
        </w:tabs>
        <w:spacing w:after="0" w:line="360" w:lineRule="auto"/>
        <w:ind w:right="-426"/>
        <w:jc w:val="both"/>
        <w:rPr>
          <w:rFonts w:ascii="Times New Roman" w:eastAsia="Calibri" w:hAnsi="Times New Roman" w:cs="Times New Roman"/>
          <w:sz w:val="20"/>
          <w:szCs w:val="20"/>
        </w:rPr>
      </w:pPr>
      <w:r w:rsidRPr="0043146A">
        <w:rPr>
          <w:rFonts w:ascii="Times New Roman" w:eastAsia="Calibri" w:hAnsi="Times New Roman" w:cs="Times New Roman"/>
          <w:noProof/>
          <w:sz w:val="20"/>
          <w:szCs w:val="20"/>
          <w:lang w:eastAsia="tr-TR"/>
        </w:rPr>
        <w:tab/>
      </w:r>
      <w:r w:rsidRPr="0043146A">
        <w:rPr>
          <w:rFonts w:ascii="Times New Roman" w:eastAsia="Calibri" w:hAnsi="Times New Roman" w:cs="Times New Roman"/>
          <w:b/>
          <w:noProof/>
          <w:sz w:val="20"/>
          <w:szCs w:val="20"/>
          <w:lang w:eastAsia="tr-TR"/>
        </w:rPr>
        <w:t xml:space="preserve">8. </w:t>
      </w:r>
      <w:r w:rsidRPr="0043146A">
        <w:rPr>
          <w:rFonts w:ascii="Times New Roman" w:eastAsia="Calibri" w:hAnsi="Times New Roman" w:cs="Times New Roman"/>
          <w:noProof/>
          <w:sz w:val="20"/>
          <w:szCs w:val="20"/>
          <w:lang w:eastAsia="tr-TR"/>
        </w:rPr>
        <w:t>Bessel ve Chebyshev filtrelerin temel karakteristiklerini yazınız.</w:t>
      </w:r>
    </w:p>
    <w:p w:rsidR="00F9032C" w:rsidRDefault="00F9032C" w:rsidP="00F9032C">
      <w:pPr>
        <w:tabs>
          <w:tab w:val="left" w:pos="0"/>
          <w:tab w:val="left" w:pos="426"/>
        </w:tabs>
        <w:spacing w:after="0" w:line="360" w:lineRule="auto"/>
        <w:ind w:right="-426"/>
        <w:rPr>
          <w:rFonts w:ascii="Times New Roman" w:eastAsia="Batang" w:hAnsi="Times New Roman" w:cs="Times New Roman"/>
          <w:sz w:val="24"/>
          <w:szCs w:val="24"/>
        </w:rPr>
      </w:pPr>
    </w:p>
    <w:p w:rsidR="0043146A" w:rsidRDefault="0043146A" w:rsidP="00F9032C">
      <w:pPr>
        <w:tabs>
          <w:tab w:val="left" w:pos="0"/>
          <w:tab w:val="left" w:pos="426"/>
        </w:tabs>
        <w:spacing w:after="0" w:line="360" w:lineRule="auto"/>
        <w:ind w:right="-426"/>
        <w:rPr>
          <w:rFonts w:ascii="Times New Roman" w:eastAsia="Batang" w:hAnsi="Times New Roman" w:cs="Times New Roman"/>
          <w:sz w:val="24"/>
          <w:szCs w:val="24"/>
        </w:rPr>
      </w:pPr>
    </w:p>
    <w:p w:rsidR="0043146A" w:rsidRDefault="0043146A" w:rsidP="00F9032C">
      <w:pPr>
        <w:tabs>
          <w:tab w:val="left" w:pos="0"/>
          <w:tab w:val="left" w:pos="426"/>
        </w:tabs>
        <w:spacing w:after="0" w:line="360" w:lineRule="auto"/>
        <w:ind w:right="-426"/>
        <w:rPr>
          <w:rFonts w:ascii="Times New Roman" w:eastAsia="Batang" w:hAnsi="Times New Roman" w:cs="Times New Roman"/>
          <w:sz w:val="24"/>
          <w:szCs w:val="24"/>
        </w:rPr>
      </w:pPr>
    </w:p>
    <w:sectPr w:rsidR="0043146A" w:rsidSect="00F9032C">
      <w:footerReference w:type="default" r:id="rId141"/>
      <w:pgSz w:w="11906" w:h="16838"/>
      <w:pgMar w:top="709"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108A" w:rsidRDefault="00E1108A">
      <w:pPr>
        <w:spacing w:after="0" w:line="240" w:lineRule="auto"/>
      </w:pPr>
      <w:r>
        <w:separator/>
      </w:r>
    </w:p>
  </w:endnote>
  <w:endnote w:type="continuationSeparator" w:id="0">
    <w:p w:rsidR="00E1108A" w:rsidRDefault="00E110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543313"/>
      <w:docPartObj>
        <w:docPartGallery w:val="Page Numbers (Bottom of Page)"/>
        <w:docPartUnique/>
      </w:docPartObj>
    </w:sdtPr>
    <w:sdtEndPr/>
    <w:sdtContent>
      <w:p w:rsidR="00F9032C" w:rsidRDefault="00F9032C">
        <w:pPr>
          <w:pStyle w:val="Altbilgi"/>
          <w:jc w:val="right"/>
        </w:pPr>
        <w:r>
          <w:fldChar w:fldCharType="begin"/>
        </w:r>
        <w:r>
          <w:instrText xml:space="preserve"> PAGE   \* MERGEFORMAT </w:instrText>
        </w:r>
        <w:r>
          <w:fldChar w:fldCharType="separate"/>
        </w:r>
        <w:r w:rsidR="008678C6">
          <w:rPr>
            <w:noProof/>
          </w:rPr>
          <w:t>1</w:t>
        </w:r>
        <w:r>
          <w:rPr>
            <w:noProof/>
          </w:rPr>
          <w:fldChar w:fldCharType="end"/>
        </w:r>
      </w:p>
    </w:sdtContent>
  </w:sdt>
  <w:p w:rsidR="00F9032C" w:rsidRDefault="00F9032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108A" w:rsidRDefault="00E1108A">
      <w:pPr>
        <w:spacing w:after="0" w:line="240" w:lineRule="auto"/>
      </w:pPr>
      <w:r>
        <w:separator/>
      </w:r>
    </w:p>
  </w:footnote>
  <w:footnote w:type="continuationSeparator" w:id="0">
    <w:p w:rsidR="00E1108A" w:rsidRDefault="00E1108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37B19"/>
    <w:multiLevelType w:val="hybridMultilevel"/>
    <w:tmpl w:val="27E4AB9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1F952F8"/>
    <w:multiLevelType w:val="hybridMultilevel"/>
    <w:tmpl w:val="C7CA18FE"/>
    <w:lvl w:ilvl="0" w:tplc="A6383594">
      <w:start w:val="1"/>
      <w:numFmt w:val="lowerLetter"/>
      <w:lvlText w:val="%1)"/>
      <w:lvlJc w:val="left"/>
      <w:pPr>
        <w:ind w:left="786" w:hanging="36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2">
    <w:nsid w:val="0A6C14FB"/>
    <w:multiLevelType w:val="hybridMultilevel"/>
    <w:tmpl w:val="8476399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F9F79B9"/>
    <w:multiLevelType w:val="hybridMultilevel"/>
    <w:tmpl w:val="861A231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56626F7"/>
    <w:multiLevelType w:val="multilevel"/>
    <w:tmpl w:val="CED6901A"/>
    <w:lvl w:ilvl="0">
      <w:start w:val="4"/>
      <w:numFmt w:val="decimal"/>
      <w:lvlText w:val="%1"/>
      <w:lvlJc w:val="left"/>
      <w:pPr>
        <w:ind w:left="360" w:hanging="360"/>
      </w:pPr>
      <w:rPr>
        <w:rFonts w:hint="default"/>
      </w:rPr>
    </w:lvl>
    <w:lvl w:ilvl="1">
      <w:start w:val="5"/>
      <w:numFmt w:val="decimal"/>
      <w:lvlText w:val="%1.%2"/>
      <w:lvlJc w:val="left"/>
      <w:pPr>
        <w:ind w:left="644" w:hanging="360"/>
      </w:pPr>
      <w:rPr>
        <w:rFonts w:hint="default"/>
        <w:b/>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
    <w:nsid w:val="15884417"/>
    <w:multiLevelType w:val="hybridMultilevel"/>
    <w:tmpl w:val="584AA15A"/>
    <w:lvl w:ilvl="0" w:tplc="396668E4">
      <w:start w:val="1"/>
      <w:numFmt w:val="lowerLetter"/>
      <w:lvlText w:val="%1)"/>
      <w:lvlJc w:val="left"/>
      <w:pPr>
        <w:ind w:left="786" w:hanging="36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6">
    <w:nsid w:val="172E6D65"/>
    <w:multiLevelType w:val="hybridMultilevel"/>
    <w:tmpl w:val="C08A2A3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182C7FAB"/>
    <w:multiLevelType w:val="hybridMultilevel"/>
    <w:tmpl w:val="B82AD52A"/>
    <w:lvl w:ilvl="0" w:tplc="57BAD23A">
      <w:start w:val="1"/>
      <w:numFmt w:val="decimal"/>
      <w:lvlText w:val="%1."/>
      <w:lvlJc w:val="left"/>
      <w:pPr>
        <w:ind w:left="1273" w:hanging="705"/>
      </w:pPr>
      <w:rPr>
        <w:rFonts w:ascii="Times New Roman" w:eastAsiaTheme="minorHAnsi" w:hAnsi="Times New Roman" w:cs="Times New Roman"/>
        <w:b/>
      </w:rPr>
    </w:lvl>
    <w:lvl w:ilvl="1" w:tplc="041F0019" w:tentative="1">
      <w:start w:val="1"/>
      <w:numFmt w:val="lowerLetter"/>
      <w:lvlText w:val="%2."/>
      <w:lvlJc w:val="left"/>
      <w:pPr>
        <w:ind w:left="1648" w:hanging="360"/>
      </w:pPr>
    </w:lvl>
    <w:lvl w:ilvl="2" w:tplc="041F001B" w:tentative="1">
      <w:start w:val="1"/>
      <w:numFmt w:val="lowerRoman"/>
      <w:lvlText w:val="%3."/>
      <w:lvlJc w:val="right"/>
      <w:pPr>
        <w:ind w:left="2368" w:hanging="180"/>
      </w:pPr>
    </w:lvl>
    <w:lvl w:ilvl="3" w:tplc="041F000F" w:tentative="1">
      <w:start w:val="1"/>
      <w:numFmt w:val="decimal"/>
      <w:lvlText w:val="%4."/>
      <w:lvlJc w:val="left"/>
      <w:pPr>
        <w:ind w:left="3088" w:hanging="360"/>
      </w:pPr>
    </w:lvl>
    <w:lvl w:ilvl="4" w:tplc="041F0019" w:tentative="1">
      <w:start w:val="1"/>
      <w:numFmt w:val="lowerLetter"/>
      <w:lvlText w:val="%5."/>
      <w:lvlJc w:val="left"/>
      <w:pPr>
        <w:ind w:left="3808" w:hanging="360"/>
      </w:pPr>
    </w:lvl>
    <w:lvl w:ilvl="5" w:tplc="041F001B" w:tentative="1">
      <w:start w:val="1"/>
      <w:numFmt w:val="lowerRoman"/>
      <w:lvlText w:val="%6."/>
      <w:lvlJc w:val="right"/>
      <w:pPr>
        <w:ind w:left="4528" w:hanging="180"/>
      </w:pPr>
    </w:lvl>
    <w:lvl w:ilvl="6" w:tplc="041F000F" w:tentative="1">
      <w:start w:val="1"/>
      <w:numFmt w:val="decimal"/>
      <w:lvlText w:val="%7."/>
      <w:lvlJc w:val="left"/>
      <w:pPr>
        <w:ind w:left="5248" w:hanging="360"/>
      </w:pPr>
    </w:lvl>
    <w:lvl w:ilvl="7" w:tplc="041F0019" w:tentative="1">
      <w:start w:val="1"/>
      <w:numFmt w:val="lowerLetter"/>
      <w:lvlText w:val="%8."/>
      <w:lvlJc w:val="left"/>
      <w:pPr>
        <w:ind w:left="5968" w:hanging="360"/>
      </w:pPr>
    </w:lvl>
    <w:lvl w:ilvl="8" w:tplc="041F001B" w:tentative="1">
      <w:start w:val="1"/>
      <w:numFmt w:val="lowerRoman"/>
      <w:lvlText w:val="%9."/>
      <w:lvlJc w:val="right"/>
      <w:pPr>
        <w:ind w:left="6688" w:hanging="180"/>
      </w:pPr>
    </w:lvl>
  </w:abstractNum>
  <w:abstractNum w:abstractNumId="8">
    <w:nsid w:val="1A0F6D9D"/>
    <w:multiLevelType w:val="hybridMultilevel"/>
    <w:tmpl w:val="2C66ADA6"/>
    <w:lvl w:ilvl="0" w:tplc="8D6876A8">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9">
    <w:nsid w:val="1A992193"/>
    <w:multiLevelType w:val="multilevel"/>
    <w:tmpl w:val="58008290"/>
    <w:lvl w:ilvl="0">
      <w:start w:val="2"/>
      <w:numFmt w:val="decimal"/>
      <w:lvlText w:val="%1"/>
      <w:lvlJc w:val="left"/>
      <w:pPr>
        <w:ind w:left="375" w:hanging="375"/>
      </w:pPr>
      <w:rPr>
        <w:rFonts w:hint="default"/>
      </w:rPr>
    </w:lvl>
    <w:lvl w:ilvl="1">
      <w:start w:val="1"/>
      <w:numFmt w:val="decimal"/>
      <w:lvlText w:val="%1.%2"/>
      <w:lvlJc w:val="left"/>
      <w:pPr>
        <w:ind w:left="795" w:hanging="375"/>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10">
    <w:nsid w:val="1B845002"/>
    <w:multiLevelType w:val="hybridMultilevel"/>
    <w:tmpl w:val="F620AB28"/>
    <w:lvl w:ilvl="0" w:tplc="AE78C488">
      <w:start w:val="1"/>
      <w:numFmt w:val="lowerLetter"/>
      <w:lvlText w:val="%1)"/>
      <w:lvlJc w:val="left"/>
      <w:pPr>
        <w:ind w:left="786" w:hanging="360"/>
      </w:pPr>
      <w:rPr>
        <w:rFonts w:hint="default"/>
        <w:i/>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11">
    <w:nsid w:val="1ECB0069"/>
    <w:multiLevelType w:val="hybridMultilevel"/>
    <w:tmpl w:val="09F4473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22902544"/>
    <w:multiLevelType w:val="hybridMultilevel"/>
    <w:tmpl w:val="55C0FA3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2314654C"/>
    <w:multiLevelType w:val="hybridMultilevel"/>
    <w:tmpl w:val="A588E3F8"/>
    <w:lvl w:ilvl="0" w:tplc="041F000F">
      <w:start w:val="1"/>
      <w:numFmt w:val="decimal"/>
      <w:lvlText w:val="%1."/>
      <w:lvlJc w:val="left"/>
      <w:pPr>
        <w:ind w:left="1004" w:hanging="360"/>
      </w:pPr>
    </w:lvl>
    <w:lvl w:ilvl="1" w:tplc="041F0019">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4">
    <w:nsid w:val="2BDA06FA"/>
    <w:multiLevelType w:val="hybridMultilevel"/>
    <w:tmpl w:val="82D212F8"/>
    <w:lvl w:ilvl="0" w:tplc="8D6876A8">
      <w:start w:val="1"/>
      <w:numFmt w:val="lowerLetter"/>
      <w:lvlText w:val="%1)"/>
      <w:lvlJc w:val="left"/>
      <w:pPr>
        <w:ind w:left="1065" w:hanging="360"/>
      </w:pPr>
      <w:rPr>
        <w:rFonts w:hint="default"/>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5">
    <w:nsid w:val="2D6064BE"/>
    <w:multiLevelType w:val="hybridMultilevel"/>
    <w:tmpl w:val="B2C85454"/>
    <w:lvl w:ilvl="0" w:tplc="A190B87C">
      <w:start w:val="1"/>
      <w:numFmt w:val="decimal"/>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2EF820B5"/>
    <w:multiLevelType w:val="hybridMultilevel"/>
    <w:tmpl w:val="8CF05CE6"/>
    <w:lvl w:ilvl="0" w:tplc="7F2655EC">
      <w:start w:val="1"/>
      <w:numFmt w:val="decimal"/>
      <w:lvlText w:val="%1."/>
      <w:lvlJc w:val="left"/>
      <w:pPr>
        <w:ind w:left="720" w:hanging="360"/>
      </w:pPr>
      <w:rPr>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6CB4B1E"/>
    <w:multiLevelType w:val="hybridMultilevel"/>
    <w:tmpl w:val="ECCCF91A"/>
    <w:lvl w:ilvl="0" w:tplc="8132F2F4">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38B12D8C"/>
    <w:multiLevelType w:val="hybridMultilevel"/>
    <w:tmpl w:val="275445B2"/>
    <w:lvl w:ilvl="0" w:tplc="528C2B8E">
      <w:start w:val="1"/>
      <w:numFmt w:val="decimal"/>
      <w:lvlText w:val="%1."/>
      <w:lvlJc w:val="left"/>
      <w:pPr>
        <w:ind w:left="1065" w:hanging="360"/>
      </w:pPr>
      <w:rPr>
        <w:rFonts w:hint="default"/>
        <w:b/>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19">
    <w:nsid w:val="3A7025D8"/>
    <w:multiLevelType w:val="hybridMultilevel"/>
    <w:tmpl w:val="5DF62AF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3AAC08E8"/>
    <w:multiLevelType w:val="hybridMultilevel"/>
    <w:tmpl w:val="B7C45ADC"/>
    <w:lvl w:ilvl="0" w:tplc="962E01F0">
      <w:start w:val="1"/>
      <w:numFmt w:val="lowerLetter"/>
      <w:lvlText w:val="%1)"/>
      <w:lvlJc w:val="left"/>
      <w:pPr>
        <w:ind w:left="644" w:hanging="36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1">
    <w:nsid w:val="3B48666A"/>
    <w:multiLevelType w:val="hybridMultilevel"/>
    <w:tmpl w:val="4CFA77A4"/>
    <w:lvl w:ilvl="0" w:tplc="EA7AF18C">
      <w:start w:val="1"/>
      <w:numFmt w:val="lowerLetter"/>
      <w:lvlText w:val="%1)"/>
      <w:lvlJc w:val="left"/>
      <w:pPr>
        <w:ind w:left="780" w:hanging="360"/>
      </w:pPr>
      <w:rPr>
        <w:rFonts w:hint="default"/>
      </w:rPr>
    </w:lvl>
    <w:lvl w:ilvl="1" w:tplc="041F0019" w:tentative="1">
      <w:start w:val="1"/>
      <w:numFmt w:val="lowerLetter"/>
      <w:lvlText w:val="%2."/>
      <w:lvlJc w:val="left"/>
      <w:pPr>
        <w:ind w:left="1500" w:hanging="360"/>
      </w:pPr>
    </w:lvl>
    <w:lvl w:ilvl="2" w:tplc="041F001B" w:tentative="1">
      <w:start w:val="1"/>
      <w:numFmt w:val="lowerRoman"/>
      <w:lvlText w:val="%3."/>
      <w:lvlJc w:val="right"/>
      <w:pPr>
        <w:ind w:left="2220" w:hanging="180"/>
      </w:pPr>
    </w:lvl>
    <w:lvl w:ilvl="3" w:tplc="041F000F" w:tentative="1">
      <w:start w:val="1"/>
      <w:numFmt w:val="decimal"/>
      <w:lvlText w:val="%4."/>
      <w:lvlJc w:val="left"/>
      <w:pPr>
        <w:ind w:left="2940" w:hanging="360"/>
      </w:pPr>
    </w:lvl>
    <w:lvl w:ilvl="4" w:tplc="041F0019" w:tentative="1">
      <w:start w:val="1"/>
      <w:numFmt w:val="lowerLetter"/>
      <w:lvlText w:val="%5."/>
      <w:lvlJc w:val="left"/>
      <w:pPr>
        <w:ind w:left="3660" w:hanging="360"/>
      </w:pPr>
    </w:lvl>
    <w:lvl w:ilvl="5" w:tplc="041F001B" w:tentative="1">
      <w:start w:val="1"/>
      <w:numFmt w:val="lowerRoman"/>
      <w:lvlText w:val="%6."/>
      <w:lvlJc w:val="right"/>
      <w:pPr>
        <w:ind w:left="4380" w:hanging="180"/>
      </w:pPr>
    </w:lvl>
    <w:lvl w:ilvl="6" w:tplc="041F000F" w:tentative="1">
      <w:start w:val="1"/>
      <w:numFmt w:val="decimal"/>
      <w:lvlText w:val="%7."/>
      <w:lvlJc w:val="left"/>
      <w:pPr>
        <w:ind w:left="5100" w:hanging="360"/>
      </w:pPr>
    </w:lvl>
    <w:lvl w:ilvl="7" w:tplc="041F0019" w:tentative="1">
      <w:start w:val="1"/>
      <w:numFmt w:val="lowerLetter"/>
      <w:lvlText w:val="%8."/>
      <w:lvlJc w:val="left"/>
      <w:pPr>
        <w:ind w:left="5820" w:hanging="360"/>
      </w:pPr>
    </w:lvl>
    <w:lvl w:ilvl="8" w:tplc="041F001B" w:tentative="1">
      <w:start w:val="1"/>
      <w:numFmt w:val="lowerRoman"/>
      <w:lvlText w:val="%9."/>
      <w:lvlJc w:val="right"/>
      <w:pPr>
        <w:ind w:left="6540" w:hanging="180"/>
      </w:pPr>
    </w:lvl>
  </w:abstractNum>
  <w:abstractNum w:abstractNumId="22">
    <w:nsid w:val="47745E58"/>
    <w:multiLevelType w:val="multilevel"/>
    <w:tmpl w:val="60C85334"/>
    <w:lvl w:ilvl="0">
      <w:start w:val="4"/>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3">
    <w:nsid w:val="4A3B0465"/>
    <w:multiLevelType w:val="multilevel"/>
    <w:tmpl w:val="9898863E"/>
    <w:lvl w:ilvl="0">
      <w:start w:val="1"/>
      <w:numFmt w:val="decimal"/>
      <w:lvlText w:val="%1."/>
      <w:lvlJc w:val="left"/>
      <w:pPr>
        <w:ind w:left="720" w:hanging="360"/>
      </w:pPr>
      <w:rPr>
        <w:b/>
      </w:rPr>
    </w:lvl>
    <w:lvl w:ilvl="1">
      <w:start w:val="2"/>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4">
    <w:nsid w:val="4A7C4A32"/>
    <w:multiLevelType w:val="hybridMultilevel"/>
    <w:tmpl w:val="613A4266"/>
    <w:lvl w:ilvl="0" w:tplc="8226538A">
      <w:start w:val="1"/>
      <w:numFmt w:val="decimal"/>
      <w:lvlText w:val="%1."/>
      <w:lvlJc w:val="left"/>
      <w:pPr>
        <w:ind w:left="720" w:hanging="360"/>
      </w:pPr>
      <w:rPr>
        <w:rFonts w:hint="default"/>
        <w:b/>
      </w:rPr>
    </w:lvl>
    <w:lvl w:ilvl="1" w:tplc="A990877A">
      <w:start w:val="1"/>
      <w:numFmt w:val="lowerLetter"/>
      <w:lvlText w:val="%2."/>
      <w:lvlJc w:val="left"/>
      <w:pPr>
        <w:ind w:left="1440" w:hanging="360"/>
      </w:pPr>
      <w:rPr>
        <w:b/>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4EF96B5D"/>
    <w:multiLevelType w:val="hybridMultilevel"/>
    <w:tmpl w:val="0060D9D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4FB4732D"/>
    <w:multiLevelType w:val="hybridMultilevel"/>
    <w:tmpl w:val="BB74D2C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515277C7"/>
    <w:multiLevelType w:val="hybridMultilevel"/>
    <w:tmpl w:val="B5FC020E"/>
    <w:lvl w:ilvl="0" w:tplc="2270718A">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52194AD5"/>
    <w:multiLevelType w:val="hybridMultilevel"/>
    <w:tmpl w:val="7716026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57FE6830"/>
    <w:multiLevelType w:val="hybridMultilevel"/>
    <w:tmpl w:val="7DA839C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nsid w:val="58AC7C43"/>
    <w:multiLevelType w:val="hybridMultilevel"/>
    <w:tmpl w:val="8024628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594E4532"/>
    <w:multiLevelType w:val="hybridMultilevel"/>
    <w:tmpl w:val="57908816"/>
    <w:lvl w:ilvl="0" w:tplc="EBBAE56E">
      <w:start w:val="1"/>
      <w:numFmt w:val="decimal"/>
      <w:lvlText w:val="%1."/>
      <w:lvlJc w:val="left"/>
      <w:pPr>
        <w:ind w:left="720" w:hanging="360"/>
      </w:pPr>
      <w:rPr>
        <w:rFonts w:hint="default"/>
        <w:i/>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597B05CD"/>
    <w:multiLevelType w:val="hybridMultilevel"/>
    <w:tmpl w:val="847AE358"/>
    <w:lvl w:ilvl="0" w:tplc="2B8853E2">
      <w:numFmt w:val="bullet"/>
      <w:lvlText w:val=""/>
      <w:lvlJc w:val="left"/>
      <w:pPr>
        <w:ind w:left="780" w:hanging="360"/>
      </w:pPr>
      <w:rPr>
        <w:rFonts w:ascii="Symbol" w:eastAsiaTheme="minorHAnsi" w:hAnsi="Symbol" w:cstheme="minorBidi" w:hint="default"/>
      </w:rPr>
    </w:lvl>
    <w:lvl w:ilvl="1" w:tplc="041F0003" w:tentative="1">
      <w:start w:val="1"/>
      <w:numFmt w:val="bullet"/>
      <w:lvlText w:val="o"/>
      <w:lvlJc w:val="left"/>
      <w:pPr>
        <w:ind w:left="1500" w:hanging="360"/>
      </w:pPr>
      <w:rPr>
        <w:rFonts w:ascii="Courier New" w:hAnsi="Courier New" w:cs="Courier New" w:hint="default"/>
      </w:rPr>
    </w:lvl>
    <w:lvl w:ilvl="2" w:tplc="041F0005" w:tentative="1">
      <w:start w:val="1"/>
      <w:numFmt w:val="bullet"/>
      <w:lvlText w:val=""/>
      <w:lvlJc w:val="left"/>
      <w:pPr>
        <w:ind w:left="2220" w:hanging="360"/>
      </w:pPr>
      <w:rPr>
        <w:rFonts w:ascii="Wingdings" w:hAnsi="Wingdings" w:hint="default"/>
      </w:rPr>
    </w:lvl>
    <w:lvl w:ilvl="3" w:tplc="041F0001" w:tentative="1">
      <w:start w:val="1"/>
      <w:numFmt w:val="bullet"/>
      <w:lvlText w:val=""/>
      <w:lvlJc w:val="left"/>
      <w:pPr>
        <w:ind w:left="2940" w:hanging="360"/>
      </w:pPr>
      <w:rPr>
        <w:rFonts w:ascii="Symbol" w:hAnsi="Symbol" w:hint="default"/>
      </w:rPr>
    </w:lvl>
    <w:lvl w:ilvl="4" w:tplc="041F0003" w:tentative="1">
      <w:start w:val="1"/>
      <w:numFmt w:val="bullet"/>
      <w:lvlText w:val="o"/>
      <w:lvlJc w:val="left"/>
      <w:pPr>
        <w:ind w:left="3660" w:hanging="360"/>
      </w:pPr>
      <w:rPr>
        <w:rFonts w:ascii="Courier New" w:hAnsi="Courier New" w:cs="Courier New" w:hint="default"/>
      </w:rPr>
    </w:lvl>
    <w:lvl w:ilvl="5" w:tplc="041F0005" w:tentative="1">
      <w:start w:val="1"/>
      <w:numFmt w:val="bullet"/>
      <w:lvlText w:val=""/>
      <w:lvlJc w:val="left"/>
      <w:pPr>
        <w:ind w:left="4380" w:hanging="360"/>
      </w:pPr>
      <w:rPr>
        <w:rFonts w:ascii="Wingdings" w:hAnsi="Wingdings" w:hint="default"/>
      </w:rPr>
    </w:lvl>
    <w:lvl w:ilvl="6" w:tplc="041F0001" w:tentative="1">
      <w:start w:val="1"/>
      <w:numFmt w:val="bullet"/>
      <w:lvlText w:val=""/>
      <w:lvlJc w:val="left"/>
      <w:pPr>
        <w:ind w:left="5100" w:hanging="360"/>
      </w:pPr>
      <w:rPr>
        <w:rFonts w:ascii="Symbol" w:hAnsi="Symbol" w:hint="default"/>
      </w:rPr>
    </w:lvl>
    <w:lvl w:ilvl="7" w:tplc="041F0003" w:tentative="1">
      <w:start w:val="1"/>
      <w:numFmt w:val="bullet"/>
      <w:lvlText w:val="o"/>
      <w:lvlJc w:val="left"/>
      <w:pPr>
        <w:ind w:left="5820" w:hanging="360"/>
      </w:pPr>
      <w:rPr>
        <w:rFonts w:ascii="Courier New" w:hAnsi="Courier New" w:cs="Courier New" w:hint="default"/>
      </w:rPr>
    </w:lvl>
    <w:lvl w:ilvl="8" w:tplc="041F0005" w:tentative="1">
      <w:start w:val="1"/>
      <w:numFmt w:val="bullet"/>
      <w:lvlText w:val=""/>
      <w:lvlJc w:val="left"/>
      <w:pPr>
        <w:ind w:left="6540" w:hanging="360"/>
      </w:pPr>
      <w:rPr>
        <w:rFonts w:ascii="Wingdings" w:hAnsi="Wingdings" w:hint="default"/>
      </w:rPr>
    </w:lvl>
  </w:abstractNum>
  <w:abstractNum w:abstractNumId="33">
    <w:nsid w:val="59A267CF"/>
    <w:multiLevelType w:val="multilevel"/>
    <w:tmpl w:val="68F04F3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D6D6C7C"/>
    <w:multiLevelType w:val="hybridMultilevel"/>
    <w:tmpl w:val="7854C2B0"/>
    <w:lvl w:ilvl="0" w:tplc="95F68BF6">
      <w:start w:val="1"/>
      <w:numFmt w:val="decimal"/>
      <w:lvlText w:val="%1."/>
      <w:lvlJc w:val="left"/>
      <w:pPr>
        <w:ind w:left="1146" w:hanging="360"/>
      </w:pPr>
      <w:rPr>
        <w:b/>
      </w:r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35">
    <w:nsid w:val="5FE524C1"/>
    <w:multiLevelType w:val="hybridMultilevel"/>
    <w:tmpl w:val="512C5CC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nsid w:val="6900721D"/>
    <w:multiLevelType w:val="multilevel"/>
    <w:tmpl w:val="CB784F0E"/>
    <w:lvl w:ilvl="0">
      <w:start w:val="1"/>
      <w:numFmt w:val="decimal"/>
      <w:lvlText w:val="%1."/>
      <w:lvlJc w:val="left"/>
      <w:pPr>
        <w:ind w:left="720" w:hanging="360"/>
      </w:pPr>
    </w:lvl>
    <w:lvl w:ilvl="1">
      <w:start w:val="6"/>
      <w:numFmt w:val="decimal"/>
      <w:isLgl/>
      <w:lvlText w:val="%1.%2"/>
      <w:lvlJc w:val="left"/>
      <w:pPr>
        <w:ind w:left="1065" w:hanging="360"/>
      </w:pPr>
      <w:rPr>
        <w:rFonts w:hint="default"/>
      </w:rPr>
    </w:lvl>
    <w:lvl w:ilvl="2">
      <w:start w:val="1"/>
      <w:numFmt w:val="decimal"/>
      <w:isLgl/>
      <w:lvlText w:val="%1.%2.%3"/>
      <w:lvlJc w:val="left"/>
      <w:pPr>
        <w:ind w:left="1770" w:hanging="720"/>
      </w:pPr>
      <w:rPr>
        <w:rFonts w:hint="default"/>
      </w:rPr>
    </w:lvl>
    <w:lvl w:ilvl="3">
      <w:start w:val="1"/>
      <w:numFmt w:val="decimal"/>
      <w:isLgl/>
      <w:lvlText w:val="%1.%2.%3.%4"/>
      <w:lvlJc w:val="left"/>
      <w:pPr>
        <w:ind w:left="2115" w:hanging="720"/>
      </w:pPr>
      <w:rPr>
        <w:rFonts w:hint="default"/>
      </w:rPr>
    </w:lvl>
    <w:lvl w:ilvl="4">
      <w:start w:val="1"/>
      <w:numFmt w:val="decimal"/>
      <w:isLgl/>
      <w:lvlText w:val="%1.%2.%3.%4.%5"/>
      <w:lvlJc w:val="left"/>
      <w:pPr>
        <w:ind w:left="2820" w:hanging="1080"/>
      </w:pPr>
      <w:rPr>
        <w:rFonts w:hint="default"/>
      </w:rPr>
    </w:lvl>
    <w:lvl w:ilvl="5">
      <w:start w:val="1"/>
      <w:numFmt w:val="decimal"/>
      <w:isLgl/>
      <w:lvlText w:val="%1.%2.%3.%4.%5.%6"/>
      <w:lvlJc w:val="left"/>
      <w:pPr>
        <w:ind w:left="3165" w:hanging="1080"/>
      </w:pPr>
      <w:rPr>
        <w:rFonts w:hint="default"/>
      </w:rPr>
    </w:lvl>
    <w:lvl w:ilvl="6">
      <w:start w:val="1"/>
      <w:numFmt w:val="decimal"/>
      <w:isLgl/>
      <w:lvlText w:val="%1.%2.%3.%4.%5.%6.%7"/>
      <w:lvlJc w:val="left"/>
      <w:pPr>
        <w:ind w:left="3870" w:hanging="1440"/>
      </w:pPr>
      <w:rPr>
        <w:rFonts w:hint="default"/>
      </w:rPr>
    </w:lvl>
    <w:lvl w:ilvl="7">
      <w:start w:val="1"/>
      <w:numFmt w:val="decimal"/>
      <w:isLgl/>
      <w:lvlText w:val="%1.%2.%3.%4.%5.%6.%7.%8"/>
      <w:lvlJc w:val="left"/>
      <w:pPr>
        <w:ind w:left="4215" w:hanging="1440"/>
      </w:pPr>
      <w:rPr>
        <w:rFonts w:hint="default"/>
      </w:rPr>
    </w:lvl>
    <w:lvl w:ilvl="8">
      <w:start w:val="1"/>
      <w:numFmt w:val="decimal"/>
      <w:isLgl/>
      <w:lvlText w:val="%1.%2.%3.%4.%5.%6.%7.%8.%9"/>
      <w:lvlJc w:val="left"/>
      <w:pPr>
        <w:ind w:left="4920" w:hanging="1800"/>
      </w:pPr>
      <w:rPr>
        <w:rFonts w:hint="default"/>
      </w:rPr>
    </w:lvl>
  </w:abstractNum>
  <w:abstractNum w:abstractNumId="37">
    <w:nsid w:val="74E37C02"/>
    <w:multiLevelType w:val="hybridMultilevel"/>
    <w:tmpl w:val="9886BD92"/>
    <w:lvl w:ilvl="0" w:tplc="25B62A5C">
      <w:start w:val="1"/>
      <w:numFmt w:val="decimal"/>
      <w:lvlText w:val="%1."/>
      <w:lvlJc w:val="left"/>
      <w:pPr>
        <w:ind w:left="1071" w:hanging="360"/>
      </w:pPr>
      <w:rPr>
        <w:rFonts w:hint="default"/>
      </w:rPr>
    </w:lvl>
    <w:lvl w:ilvl="1" w:tplc="041F0019" w:tentative="1">
      <w:start w:val="1"/>
      <w:numFmt w:val="lowerLetter"/>
      <w:lvlText w:val="%2."/>
      <w:lvlJc w:val="left"/>
      <w:pPr>
        <w:ind w:left="1791" w:hanging="360"/>
      </w:pPr>
    </w:lvl>
    <w:lvl w:ilvl="2" w:tplc="041F001B" w:tentative="1">
      <w:start w:val="1"/>
      <w:numFmt w:val="lowerRoman"/>
      <w:lvlText w:val="%3."/>
      <w:lvlJc w:val="right"/>
      <w:pPr>
        <w:ind w:left="2511" w:hanging="180"/>
      </w:pPr>
    </w:lvl>
    <w:lvl w:ilvl="3" w:tplc="041F000F" w:tentative="1">
      <w:start w:val="1"/>
      <w:numFmt w:val="decimal"/>
      <w:lvlText w:val="%4."/>
      <w:lvlJc w:val="left"/>
      <w:pPr>
        <w:ind w:left="3231" w:hanging="360"/>
      </w:pPr>
    </w:lvl>
    <w:lvl w:ilvl="4" w:tplc="041F0019" w:tentative="1">
      <w:start w:val="1"/>
      <w:numFmt w:val="lowerLetter"/>
      <w:lvlText w:val="%5."/>
      <w:lvlJc w:val="left"/>
      <w:pPr>
        <w:ind w:left="3951" w:hanging="360"/>
      </w:pPr>
    </w:lvl>
    <w:lvl w:ilvl="5" w:tplc="041F001B" w:tentative="1">
      <w:start w:val="1"/>
      <w:numFmt w:val="lowerRoman"/>
      <w:lvlText w:val="%6."/>
      <w:lvlJc w:val="right"/>
      <w:pPr>
        <w:ind w:left="4671" w:hanging="180"/>
      </w:pPr>
    </w:lvl>
    <w:lvl w:ilvl="6" w:tplc="041F000F" w:tentative="1">
      <w:start w:val="1"/>
      <w:numFmt w:val="decimal"/>
      <w:lvlText w:val="%7."/>
      <w:lvlJc w:val="left"/>
      <w:pPr>
        <w:ind w:left="5391" w:hanging="360"/>
      </w:pPr>
    </w:lvl>
    <w:lvl w:ilvl="7" w:tplc="041F0019" w:tentative="1">
      <w:start w:val="1"/>
      <w:numFmt w:val="lowerLetter"/>
      <w:lvlText w:val="%8."/>
      <w:lvlJc w:val="left"/>
      <w:pPr>
        <w:ind w:left="6111" w:hanging="360"/>
      </w:pPr>
    </w:lvl>
    <w:lvl w:ilvl="8" w:tplc="041F001B" w:tentative="1">
      <w:start w:val="1"/>
      <w:numFmt w:val="lowerRoman"/>
      <w:lvlText w:val="%9."/>
      <w:lvlJc w:val="right"/>
      <w:pPr>
        <w:ind w:left="6831" w:hanging="180"/>
      </w:pPr>
    </w:lvl>
  </w:abstractNum>
  <w:abstractNum w:abstractNumId="38">
    <w:nsid w:val="7D4F16C7"/>
    <w:multiLevelType w:val="hybridMultilevel"/>
    <w:tmpl w:val="2B88468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nsid w:val="7FCD3C52"/>
    <w:multiLevelType w:val="hybridMultilevel"/>
    <w:tmpl w:val="8D46501E"/>
    <w:lvl w:ilvl="0" w:tplc="041F000F">
      <w:start w:val="1"/>
      <w:numFmt w:val="decimal"/>
      <w:lvlText w:val="%1."/>
      <w:lvlJc w:val="left"/>
      <w:pPr>
        <w:ind w:left="1146" w:hanging="360"/>
      </w:pPr>
    </w:lvl>
    <w:lvl w:ilvl="1" w:tplc="041F0019" w:tentative="1">
      <w:start w:val="1"/>
      <w:numFmt w:val="lowerLetter"/>
      <w:lvlText w:val="%2."/>
      <w:lvlJc w:val="left"/>
      <w:pPr>
        <w:ind w:left="1866" w:hanging="360"/>
      </w:p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num w:numId="1">
    <w:abstractNumId w:val="24"/>
  </w:num>
  <w:num w:numId="2">
    <w:abstractNumId w:val="36"/>
  </w:num>
  <w:num w:numId="3">
    <w:abstractNumId w:val="13"/>
  </w:num>
  <w:num w:numId="4">
    <w:abstractNumId w:val="32"/>
  </w:num>
  <w:num w:numId="5">
    <w:abstractNumId w:val="26"/>
  </w:num>
  <w:num w:numId="6">
    <w:abstractNumId w:val="38"/>
  </w:num>
  <w:num w:numId="7">
    <w:abstractNumId w:val="27"/>
  </w:num>
  <w:num w:numId="8">
    <w:abstractNumId w:val="16"/>
  </w:num>
  <w:num w:numId="9">
    <w:abstractNumId w:val="15"/>
  </w:num>
  <w:num w:numId="10">
    <w:abstractNumId w:val="9"/>
  </w:num>
  <w:num w:numId="11">
    <w:abstractNumId w:val="33"/>
  </w:num>
  <w:num w:numId="12">
    <w:abstractNumId w:val="23"/>
  </w:num>
  <w:num w:numId="13">
    <w:abstractNumId w:val="35"/>
  </w:num>
  <w:num w:numId="14">
    <w:abstractNumId w:val="11"/>
  </w:num>
  <w:num w:numId="15">
    <w:abstractNumId w:val="20"/>
  </w:num>
  <w:num w:numId="16">
    <w:abstractNumId w:val="10"/>
  </w:num>
  <w:num w:numId="17">
    <w:abstractNumId w:val="7"/>
  </w:num>
  <w:num w:numId="18">
    <w:abstractNumId w:val="25"/>
  </w:num>
  <w:num w:numId="19">
    <w:abstractNumId w:val="0"/>
  </w:num>
  <w:num w:numId="20">
    <w:abstractNumId w:val="30"/>
  </w:num>
  <w:num w:numId="21">
    <w:abstractNumId w:val="12"/>
  </w:num>
  <w:num w:numId="22">
    <w:abstractNumId w:val="28"/>
  </w:num>
  <w:num w:numId="23">
    <w:abstractNumId w:val="21"/>
  </w:num>
  <w:num w:numId="24">
    <w:abstractNumId w:val="37"/>
  </w:num>
  <w:num w:numId="25">
    <w:abstractNumId w:val="17"/>
  </w:num>
  <w:num w:numId="26">
    <w:abstractNumId w:val="34"/>
  </w:num>
  <w:num w:numId="27">
    <w:abstractNumId w:val="29"/>
  </w:num>
  <w:num w:numId="28">
    <w:abstractNumId w:val="22"/>
  </w:num>
  <w:num w:numId="29">
    <w:abstractNumId w:val="3"/>
  </w:num>
  <w:num w:numId="30">
    <w:abstractNumId w:val="2"/>
  </w:num>
  <w:num w:numId="31">
    <w:abstractNumId w:val="4"/>
  </w:num>
  <w:num w:numId="32">
    <w:abstractNumId w:val="19"/>
  </w:num>
  <w:num w:numId="33">
    <w:abstractNumId w:val="5"/>
  </w:num>
  <w:num w:numId="34">
    <w:abstractNumId w:val="8"/>
  </w:num>
  <w:num w:numId="35">
    <w:abstractNumId w:val="18"/>
  </w:num>
  <w:num w:numId="36">
    <w:abstractNumId w:val="14"/>
  </w:num>
  <w:num w:numId="37">
    <w:abstractNumId w:val="1"/>
  </w:num>
  <w:num w:numId="38">
    <w:abstractNumId w:val="39"/>
  </w:num>
  <w:num w:numId="39">
    <w:abstractNumId w:val="31"/>
  </w:num>
  <w:num w:numId="40">
    <w:abstractNumId w:val="6"/>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32C"/>
    <w:rsid w:val="0043146A"/>
    <w:rsid w:val="008678C6"/>
    <w:rsid w:val="00BB76B4"/>
    <w:rsid w:val="00E1108A"/>
    <w:rsid w:val="00F9032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qFormat/>
    <w:rsid w:val="00F9032C"/>
    <w:pPr>
      <w:keepNext/>
      <w:spacing w:before="240" w:after="60" w:line="240" w:lineRule="auto"/>
      <w:outlineLvl w:val="0"/>
    </w:pPr>
    <w:rPr>
      <w:rFonts w:ascii="Arial" w:eastAsia="Times New Roman" w:hAnsi="Arial" w:cs="Arial"/>
      <w:b/>
      <w:bCs/>
      <w:kern w:val="32"/>
      <w:sz w:val="32"/>
      <w:szCs w:val="32"/>
      <w:lang w:eastAsia="tr-TR"/>
    </w:rPr>
  </w:style>
  <w:style w:type="paragraph" w:styleId="Balk2">
    <w:name w:val="heading 2"/>
    <w:basedOn w:val="Normal"/>
    <w:next w:val="Normal"/>
    <w:link w:val="Balk2Char"/>
    <w:qFormat/>
    <w:rsid w:val="00F9032C"/>
    <w:pPr>
      <w:keepNext/>
      <w:spacing w:before="240" w:after="60" w:line="240" w:lineRule="auto"/>
      <w:outlineLvl w:val="1"/>
    </w:pPr>
    <w:rPr>
      <w:rFonts w:ascii="Arial" w:eastAsia="Times New Roman" w:hAnsi="Arial" w:cs="Arial"/>
      <w:b/>
      <w:bCs/>
      <w:i/>
      <w:iCs/>
      <w:sz w:val="28"/>
      <w:szCs w:val="2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9032C"/>
    <w:pPr>
      <w:tabs>
        <w:tab w:val="center" w:pos="4536"/>
        <w:tab w:val="right" w:pos="9072"/>
      </w:tabs>
      <w:spacing w:after="0" w:line="240" w:lineRule="auto"/>
      <w:ind w:left="284"/>
      <w:jc w:val="both"/>
    </w:pPr>
  </w:style>
  <w:style w:type="character" w:customStyle="1" w:styleId="AltbilgiChar">
    <w:name w:val="Altbilgi Char"/>
    <w:basedOn w:val="VarsaylanParagrafYazTipi"/>
    <w:link w:val="Altbilgi"/>
    <w:uiPriority w:val="99"/>
    <w:rsid w:val="00F9032C"/>
  </w:style>
  <w:style w:type="paragraph" w:styleId="BalonMetni">
    <w:name w:val="Balloon Text"/>
    <w:basedOn w:val="Normal"/>
    <w:link w:val="BalonMetniChar"/>
    <w:unhideWhenUsed/>
    <w:rsid w:val="00F9032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rsid w:val="00F9032C"/>
    <w:rPr>
      <w:rFonts w:ascii="Tahoma" w:hAnsi="Tahoma" w:cs="Tahoma"/>
      <w:sz w:val="16"/>
      <w:szCs w:val="16"/>
    </w:rPr>
  </w:style>
  <w:style w:type="numbering" w:customStyle="1" w:styleId="ListeYok1">
    <w:name w:val="Liste Yok1"/>
    <w:next w:val="ListeYok"/>
    <w:uiPriority w:val="99"/>
    <w:semiHidden/>
    <w:unhideWhenUsed/>
    <w:rsid w:val="00F9032C"/>
  </w:style>
  <w:style w:type="paragraph" w:styleId="ListeParagraf">
    <w:name w:val="List Paragraph"/>
    <w:basedOn w:val="Normal"/>
    <w:uiPriority w:val="34"/>
    <w:qFormat/>
    <w:rsid w:val="00F9032C"/>
    <w:pPr>
      <w:spacing w:after="0" w:line="360" w:lineRule="auto"/>
      <w:ind w:left="720"/>
      <w:contextualSpacing/>
      <w:jc w:val="both"/>
    </w:pPr>
  </w:style>
  <w:style w:type="paragraph" w:styleId="stbilgi">
    <w:name w:val="header"/>
    <w:basedOn w:val="Normal"/>
    <w:link w:val="stbilgiChar"/>
    <w:uiPriority w:val="99"/>
    <w:unhideWhenUsed/>
    <w:rsid w:val="00F9032C"/>
    <w:pPr>
      <w:tabs>
        <w:tab w:val="center" w:pos="4536"/>
        <w:tab w:val="right" w:pos="9072"/>
      </w:tabs>
      <w:spacing w:after="0" w:line="240" w:lineRule="auto"/>
      <w:ind w:left="284"/>
      <w:jc w:val="both"/>
    </w:pPr>
  </w:style>
  <w:style w:type="character" w:customStyle="1" w:styleId="stbilgiChar">
    <w:name w:val="Üstbilgi Char"/>
    <w:basedOn w:val="VarsaylanParagrafYazTipi"/>
    <w:link w:val="stbilgi"/>
    <w:uiPriority w:val="99"/>
    <w:rsid w:val="00F9032C"/>
  </w:style>
  <w:style w:type="character" w:styleId="YerTutucuMetni">
    <w:name w:val="Placeholder Text"/>
    <w:basedOn w:val="VarsaylanParagrafYazTipi"/>
    <w:uiPriority w:val="99"/>
    <w:semiHidden/>
    <w:rsid w:val="00F9032C"/>
    <w:rPr>
      <w:color w:val="808080"/>
    </w:rPr>
  </w:style>
  <w:style w:type="character" w:customStyle="1" w:styleId="Balk1Char">
    <w:name w:val="Başlık 1 Char"/>
    <w:basedOn w:val="VarsaylanParagrafYazTipi"/>
    <w:link w:val="Balk1"/>
    <w:rsid w:val="00F9032C"/>
    <w:rPr>
      <w:rFonts w:ascii="Arial" w:eastAsia="Times New Roman" w:hAnsi="Arial" w:cs="Arial"/>
      <w:b/>
      <w:bCs/>
      <w:kern w:val="32"/>
      <w:sz w:val="32"/>
      <w:szCs w:val="32"/>
      <w:lang w:eastAsia="tr-TR"/>
    </w:rPr>
  </w:style>
  <w:style w:type="character" w:customStyle="1" w:styleId="Balk2Char">
    <w:name w:val="Başlık 2 Char"/>
    <w:basedOn w:val="VarsaylanParagrafYazTipi"/>
    <w:link w:val="Balk2"/>
    <w:rsid w:val="00F9032C"/>
    <w:rPr>
      <w:rFonts w:ascii="Arial" w:eastAsia="Times New Roman" w:hAnsi="Arial" w:cs="Arial"/>
      <w:b/>
      <w:bCs/>
      <w:i/>
      <w:iCs/>
      <w:sz w:val="28"/>
      <w:szCs w:val="28"/>
      <w:lang w:eastAsia="tr-TR"/>
    </w:rPr>
  </w:style>
  <w:style w:type="numbering" w:customStyle="1" w:styleId="ListeYok2">
    <w:name w:val="Liste Yok2"/>
    <w:next w:val="ListeYok"/>
    <w:uiPriority w:val="99"/>
    <w:semiHidden/>
    <w:unhideWhenUsed/>
    <w:rsid w:val="00F9032C"/>
  </w:style>
  <w:style w:type="numbering" w:customStyle="1" w:styleId="ListeYok3">
    <w:name w:val="Liste Yok3"/>
    <w:next w:val="ListeYok"/>
    <w:uiPriority w:val="99"/>
    <w:semiHidden/>
    <w:unhideWhenUsed/>
    <w:rsid w:val="00F9032C"/>
  </w:style>
  <w:style w:type="numbering" w:customStyle="1" w:styleId="ListeYok4">
    <w:name w:val="Liste Yok4"/>
    <w:next w:val="ListeYok"/>
    <w:uiPriority w:val="99"/>
    <w:semiHidden/>
    <w:unhideWhenUsed/>
    <w:rsid w:val="0043146A"/>
  </w:style>
  <w:style w:type="table" w:styleId="TabloKlavuzu">
    <w:name w:val="Table Grid"/>
    <w:basedOn w:val="NormalTablo"/>
    <w:uiPriority w:val="59"/>
    <w:rsid w:val="0043146A"/>
    <w:pPr>
      <w:spacing w:after="0" w:line="240" w:lineRule="auto"/>
      <w:ind w:left="284"/>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1">
    <w:name w:val="heading 1"/>
    <w:basedOn w:val="Normal"/>
    <w:next w:val="Normal"/>
    <w:link w:val="Balk1Char"/>
    <w:qFormat/>
    <w:rsid w:val="00F9032C"/>
    <w:pPr>
      <w:keepNext/>
      <w:spacing w:before="240" w:after="60" w:line="240" w:lineRule="auto"/>
      <w:outlineLvl w:val="0"/>
    </w:pPr>
    <w:rPr>
      <w:rFonts w:ascii="Arial" w:eastAsia="Times New Roman" w:hAnsi="Arial" w:cs="Arial"/>
      <w:b/>
      <w:bCs/>
      <w:kern w:val="32"/>
      <w:sz w:val="32"/>
      <w:szCs w:val="32"/>
      <w:lang w:eastAsia="tr-TR"/>
    </w:rPr>
  </w:style>
  <w:style w:type="paragraph" w:styleId="Balk2">
    <w:name w:val="heading 2"/>
    <w:basedOn w:val="Normal"/>
    <w:next w:val="Normal"/>
    <w:link w:val="Balk2Char"/>
    <w:qFormat/>
    <w:rsid w:val="00F9032C"/>
    <w:pPr>
      <w:keepNext/>
      <w:spacing w:before="240" w:after="60" w:line="240" w:lineRule="auto"/>
      <w:outlineLvl w:val="1"/>
    </w:pPr>
    <w:rPr>
      <w:rFonts w:ascii="Arial" w:eastAsia="Times New Roman" w:hAnsi="Arial" w:cs="Arial"/>
      <w:b/>
      <w:bCs/>
      <w:i/>
      <w:iCs/>
      <w:sz w:val="28"/>
      <w:szCs w:val="2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F9032C"/>
    <w:pPr>
      <w:tabs>
        <w:tab w:val="center" w:pos="4536"/>
        <w:tab w:val="right" w:pos="9072"/>
      </w:tabs>
      <w:spacing w:after="0" w:line="240" w:lineRule="auto"/>
      <w:ind w:left="284"/>
      <w:jc w:val="both"/>
    </w:pPr>
  </w:style>
  <w:style w:type="character" w:customStyle="1" w:styleId="AltbilgiChar">
    <w:name w:val="Altbilgi Char"/>
    <w:basedOn w:val="VarsaylanParagrafYazTipi"/>
    <w:link w:val="Altbilgi"/>
    <w:uiPriority w:val="99"/>
    <w:rsid w:val="00F9032C"/>
  </w:style>
  <w:style w:type="paragraph" w:styleId="BalonMetni">
    <w:name w:val="Balloon Text"/>
    <w:basedOn w:val="Normal"/>
    <w:link w:val="BalonMetniChar"/>
    <w:unhideWhenUsed/>
    <w:rsid w:val="00F9032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rsid w:val="00F9032C"/>
    <w:rPr>
      <w:rFonts w:ascii="Tahoma" w:hAnsi="Tahoma" w:cs="Tahoma"/>
      <w:sz w:val="16"/>
      <w:szCs w:val="16"/>
    </w:rPr>
  </w:style>
  <w:style w:type="numbering" w:customStyle="1" w:styleId="ListeYok1">
    <w:name w:val="Liste Yok1"/>
    <w:next w:val="ListeYok"/>
    <w:uiPriority w:val="99"/>
    <w:semiHidden/>
    <w:unhideWhenUsed/>
    <w:rsid w:val="00F9032C"/>
  </w:style>
  <w:style w:type="paragraph" w:styleId="ListeParagraf">
    <w:name w:val="List Paragraph"/>
    <w:basedOn w:val="Normal"/>
    <w:uiPriority w:val="34"/>
    <w:qFormat/>
    <w:rsid w:val="00F9032C"/>
    <w:pPr>
      <w:spacing w:after="0" w:line="360" w:lineRule="auto"/>
      <w:ind w:left="720"/>
      <w:contextualSpacing/>
      <w:jc w:val="both"/>
    </w:pPr>
  </w:style>
  <w:style w:type="paragraph" w:styleId="stbilgi">
    <w:name w:val="header"/>
    <w:basedOn w:val="Normal"/>
    <w:link w:val="stbilgiChar"/>
    <w:uiPriority w:val="99"/>
    <w:unhideWhenUsed/>
    <w:rsid w:val="00F9032C"/>
    <w:pPr>
      <w:tabs>
        <w:tab w:val="center" w:pos="4536"/>
        <w:tab w:val="right" w:pos="9072"/>
      </w:tabs>
      <w:spacing w:after="0" w:line="240" w:lineRule="auto"/>
      <w:ind w:left="284"/>
      <w:jc w:val="both"/>
    </w:pPr>
  </w:style>
  <w:style w:type="character" w:customStyle="1" w:styleId="stbilgiChar">
    <w:name w:val="Üstbilgi Char"/>
    <w:basedOn w:val="VarsaylanParagrafYazTipi"/>
    <w:link w:val="stbilgi"/>
    <w:uiPriority w:val="99"/>
    <w:rsid w:val="00F9032C"/>
  </w:style>
  <w:style w:type="character" w:styleId="YerTutucuMetni">
    <w:name w:val="Placeholder Text"/>
    <w:basedOn w:val="VarsaylanParagrafYazTipi"/>
    <w:uiPriority w:val="99"/>
    <w:semiHidden/>
    <w:rsid w:val="00F9032C"/>
    <w:rPr>
      <w:color w:val="808080"/>
    </w:rPr>
  </w:style>
  <w:style w:type="character" w:customStyle="1" w:styleId="Balk1Char">
    <w:name w:val="Başlık 1 Char"/>
    <w:basedOn w:val="VarsaylanParagrafYazTipi"/>
    <w:link w:val="Balk1"/>
    <w:rsid w:val="00F9032C"/>
    <w:rPr>
      <w:rFonts w:ascii="Arial" w:eastAsia="Times New Roman" w:hAnsi="Arial" w:cs="Arial"/>
      <w:b/>
      <w:bCs/>
      <w:kern w:val="32"/>
      <w:sz w:val="32"/>
      <w:szCs w:val="32"/>
      <w:lang w:eastAsia="tr-TR"/>
    </w:rPr>
  </w:style>
  <w:style w:type="character" w:customStyle="1" w:styleId="Balk2Char">
    <w:name w:val="Başlık 2 Char"/>
    <w:basedOn w:val="VarsaylanParagrafYazTipi"/>
    <w:link w:val="Balk2"/>
    <w:rsid w:val="00F9032C"/>
    <w:rPr>
      <w:rFonts w:ascii="Arial" w:eastAsia="Times New Roman" w:hAnsi="Arial" w:cs="Arial"/>
      <w:b/>
      <w:bCs/>
      <w:i/>
      <w:iCs/>
      <w:sz w:val="28"/>
      <w:szCs w:val="28"/>
      <w:lang w:eastAsia="tr-TR"/>
    </w:rPr>
  </w:style>
  <w:style w:type="numbering" w:customStyle="1" w:styleId="ListeYok2">
    <w:name w:val="Liste Yok2"/>
    <w:next w:val="ListeYok"/>
    <w:uiPriority w:val="99"/>
    <w:semiHidden/>
    <w:unhideWhenUsed/>
    <w:rsid w:val="00F9032C"/>
  </w:style>
  <w:style w:type="numbering" w:customStyle="1" w:styleId="ListeYok3">
    <w:name w:val="Liste Yok3"/>
    <w:next w:val="ListeYok"/>
    <w:uiPriority w:val="99"/>
    <w:semiHidden/>
    <w:unhideWhenUsed/>
    <w:rsid w:val="00F9032C"/>
  </w:style>
  <w:style w:type="numbering" w:customStyle="1" w:styleId="ListeYok4">
    <w:name w:val="Liste Yok4"/>
    <w:next w:val="ListeYok"/>
    <w:uiPriority w:val="99"/>
    <w:semiHidden/>
    <w:unhideWhenUsed/>
    <w:rsid w:val="0043146A"/>
  </w:style>
  <w:style w:type="table" w:styleId="TabloKlavuzu">
    <w:name w:val="Table Grid"/>
    <w:basedOn w:val="NormalTablo"/>
    <w:uiPriority w:val="59"/>
    <w:rsid w:val="0043146A"/>
    <w:pPr>
      <w:spacing w:after="0" w:line="240" w:lineRule="auto"/>
      <w:ind w:left="284"/>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117" Type="http://schemas.openxmlformats.org/officeDocument/2006/relationships/oleObject" Target="embeddings/oleObject44.bin"/><Relationship Id="rId21" Type="http://schemas.openxmlformats.org/officeDocument/2006/relationships/image" Target="media/image10.emf"/><Relationship Id="rId42" Type="http://schemas.openxmlformats.org/officeDocument/2006/relationships/image" Target="media/image22.wmf"/><Relationship Id="rId47" Type="http://schemas.openxmlformats.org/officeDocument/2006/relationships/image" Target="media/image25.emf"/><Relationship Id="rId63" Type="http://schemas.openxmlformats.org/officeDocument/2006/relationships/oleObject" Target="embeddings/oleObject21.bin"/><Relationship Id="rId68" Type="http://schemas.openxmlformats.org/officeDocument/2006/relationships/image" Target="media/image38.emf"/><Relationship Id="rId84" Type="http://schemas.openxmlformats.org/officeDocument/2006/relationships/image" Target="media/image48.wmf"/><Relationship Id="rId89" Type="http://schemas.openxmlformats.org/officeDocument/2006/relationships/image" Target="media/image51.wmf"/><Relationship Id="rId112" Type="http://schemas.openxmlformats.org/officeDocument/2006/relationships/image" Target="media/image64.wmf"/><Relationship Id="rId133" Type="http://schemas.openxmlformats.org/officeDocument/2006/relationships/image" Target="media/image76.emf"/><Relationship Id="rId138" Type="http://schemas.openxmlformats.org/officeDocument/2006/relationships/image" Target="media/image81.emf"/><Relationship Id="rId16" Type="http://schemas.openxmlformats.org/officeDocument/2006/relationships/oleObject" Target="embeddings/oleObject3.bin"/><Relationship Id="rId107" Type="http://schemas.openxmlformats.org/officeDocument/2006/relationships/image" Target="media/image61.wmf"/><Relationship Id="rId11" Type="http://schemas.openxmlformats.org/officeDocument/2006/relationships/oleObject" Target="embeddings/oleObject1.bin"/><Relationship Id="rId32" Type="http://schemas.openxmlformats.org/officeDocument/2006/relationships/oleObject" Target="embeddings/oleObject9.bin"/><Relationship Id="rId37" Type="http://schemas.openxmlformats.org/officeDocument/2006/relationships/oleObject" Target="embeddings/oleObject11.bin"/><Relationship Id="rId53" Type="http://schemas.openxmlformats.org/officeDocument/2006/relationships/oleObject" Target="embeddings/oleObject17.bin"/><Relationship Id="rId58" Type="http://schemas.openxmlformats.org/officeDocument/2006/relationships/image" Target="media/image33.emf"/><Relationship Id="rId74" Type="http://schemas.openxmlformats.org/officeDocument/2006/relationships/image" Target="media/image42.emf"/><Relationship Id="rId79" Type="http://schemas.openxmlformats.org/officeDocument/2006/relationships/image" Target="media/image45.png"/><Relationship Id="rId102" Type="http://schemas.openxmlformats.org/officeDocument/2006/relationships/oleObject" Target="embeddings/oleObject37.bin"/><Relationship Id="rId123" Type="http://schemas.openxmlformats.org/officeDocument/2006/relationships/oleObject" Target="embeddings/oleObject46.bin"/><Relationship Id="rId128" Type="http://schemas.openxmlformats.org/officeDocument/2006/relationships/oleObject" Target="embeddings/oleObject48.bin"/><Relationship Id="rId5" Type="http://schemas.openxmlformats.org/officeDocument/2006/relationships/webSettings" Target="webSettings.xml"/><Relationship Id="rId90" Type="http://schemas.openxmlformats.org/officeDocument/2006/relationships/oleObject" Target="embeddings/oleObject32.bin"/><Relationship Id="rId95" Type="http://schemas.openxmlformats.org/officeDocument/2006/relationships/image" Target="media/image55.wmf"/><Relationship Id="rId22" Type="http://schemas.openxmlformats.org/officeDocument/2006/relationships/image" Target="media/image11.wmf"/><Relationship Id="rId27" Type="http://schemas.openxmlformats.org/officeDocument/2006/relationships/oleObject" Target="embeddings/oleObject7.bin"/><Relationship Id="rId43" Type="http://schemas.openxmlformats.org/officeDocument/2006/relationships/oleObject" Target="embeddings/oleObject14.bin"/><Relationship Id="rId48" Type="http://schemas.openxmlformats.org/officeDocument/2006/relationships/image" Target="media/image26.png"/><Relationship Id="rId64" Type="http://schemas.openxmlformats.org/officeDocument/2006/relationships/image" Target="media/image36.wmf"/><Relationship Id="rId69" Type="http://schemas.openxmlformats.org/officeDocument/2006/relationships/image" Target="media/image39.wmf"/><Relationship Id="rId113" Type="http://schemas.openxmlformats.org/officeDocument/2006/relationships/oleObject" Target="embeddings/oleObject42.bin"/><Relationship Id="rId118" Type="http://schemas.openxmlformats.org/officeDocument/2006/relationships/image" Target="media/image67.emf"/><Relationship Id="rId134" Type="http://schemas.openxmlformats.org/officeDocument/2006/relationships/image" Target="media/image77.emf"/><Relationship Id="rId139" Type="http://schemas.openxmlformats.org/officeDocument/2006/relationships/image" Target="media/image82.emf"/><Relationship Id="rId8" Type="http://schemas.openxmlformats.org/officeDocument/2006/relationships/image" Target="media/image1.png"/><Relationship Id="rId51" Type="http://schemas.openxmlformats.org/officeDocument/2006/relationships/oleObject" Target="embeddings/oleObject16.bin"/><Relationship Id="rId72" Type="http://schemas.openxmlformats.org/officeDocument/2006/relationships/image" Target="media/image41.wmf"/><Relationship Id="rId80" Type="http://schemas.openxmlformats.org/officeDocument/2006/relationships/image" Target="media/image46.wmf"/><Relationship Id="rId85" Type="http://schemas.openxmlformats.org/officeDocument/2006/relationships/oleObject" Target="embeddings/oleObject30.bin"/><Relationship Id="rId93" Type="http://schemas.openxmlformats.org/officeDocument/2006/relationships/image" Target="media/image53.emf"/><Relationship Id="rId98" Type="http://schemas.openxmlformats.org/officeDocument/2006/relationships/oleObject" Target="embeddings/oleObject35.bin"/><Relationship Id="rId121" Type="http://schemas.openxmlformats.org/officeDocument/2006/relationships/oleObject" Target="embeddings/oleObject45.bin"/><Relationship Id="rId142"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image" Target="media/image4.emf"/><Relationship Id="rId17" Type="http://schemas.openxmlformats.org/officeDocument/2006/relationships/image" Target="media/image7.emf"/><Relationship Id="rId25" Type="http://schemas.openxmlformats.org/officeDocument/2006/relationships/oleObject" Target="embeddings/oleObject6.bin"/><Relationship Id="rId33" Type="http://schemas.openxmlformats.org/officeDocument/2006/relationships/image" Target="media/image17.emf"/><Relationship Id="rId38" Type="http://schemas.openxmlformats.org/officeDocument/2006/relationships/image" Target="media/image20.wmf"/><Relationship Id="rId46" Type="http://schemas.openxmlformats.org/officeDocument/2006/relationships/oleObject" Target="embeddings/oleObject15.bin"/><Relationship Id="rId59" Type="http://schemas.openxmlformats.org/officeDocument/2006/relationships/oleObject" Target="embeddings/oleObject19.bin"/><Relationship Id="rId67" Type="http://schemas.openxmlformats.org/officeDocument/2006/relationships/oleObject" Target="embeddings/oleObject23.bin"/><Relationship Id="rId103" Type="http://schemas.openxmlformats.org/officeDocument/2006/relationships/image" Target="media/image59.wmf"/><Relationship Id="rId108" Type="http://schemas.openxmlformats.org/officeDocument/2006/relationships/oleObject" Target="embeddings/oleObject40.bin"/><Relationship Id="rId116" Type="http://schemas.openxmlformats.org/officeDocument/2006/relationships/image" Target="media/image66.wmf"/><Relationship Id="rId124" Type="http://schemas.openxmlformats.org/officeDocument/2006/relationships/image" Target="media/image71.emf"/><Relationship Id="rId129" Type="http://schemas.openxmlformats.org/officeDocument/2006/relationships/image" Target="media/image74.wmf"/><Relationship Id="rId137" Type="http://schemas.openxmlformats.org/officeDocument/2006/relationships/image" Target="media/image80.png"/><Relationship Id="rId20" Type="http://schemas.openxmlformats.org/officeDocument/2006/relationships/image" Target="media/image9.emf"/><Relationship Id="rId41" Type="http://schemas.openxmlformats.org/officeDocument/2006/relationships/oleObject" Target="embeddings/oleObject13.bin"/><Relationship Id="rId54" Type="http://schemas.openxmlformats.org/officeDocument/2006/relationships/image" Target="media/image30.emf"/><Relationship Id="rId62" Type="http://schemas.openxmlformats.org/officeDocument/2006/relationships/image" Target="media/image35.wmf"/><Relationship Id="rId70" Type="http://schemas.openxmlformats.org/officeDocument/2006/relationships/oleObject" Target="embeddings/oleObject24.bin"/><Relationship Id="rId75" Type="http://schemas.openxmlformats.org/officeDocument/2006/relationships/image" Target="media/image43.wmf"/><Relationship Id="rId83" Type="http://schemas.openxmlformats.org/officeDocument/2006/relationships/oleObject" Target="embeddings/oleObject29.bin"/><Relationship Id="rId88" Type="http://schemas.openxmlformats.org/officeDocument/2006/relationships/oleObject" Target="embeddings/oleObject31.bin"/><Relationship Id="rId91" Type="http://schemas.openxmlformats.org/officeDocument/2006/relationships/image" Target="media/image52.wmf"/><Relationship Id="rId96" Type="http://schemas.openxmlformats.org/officeDocument/2006/relationships/oleObject" Target="embeddings/oleObject34.bin"/><Relationship Id="rId111" Type="http://schemas.openxmlformats.org/officeDocument/2006/relationships/oleObject" Target="embeddings/oleObject41.bin"/><Relationship Id="rId132" Type="http://schemas.openxmlformats.org/officeDocument/2006/relationships/oleObject" Target="embeddings/oleObject50.bin"/><Relationship Id="rId140" Type="http://schemas.openxmlformats.org/officeDocument/2006/relationships/image" Target="media/image83.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6.wmf"/><Relationship Id="rId23" Type="http://schemas.openxmlformats.org/officeDocument/2006/relationships/oleObject" Target="embeddings/oleObject5.bin"/><Relationship Id="rId28" Type="http://schemas.openxmlformats.org/officeDocument/2006/relationships/image" Target="media/image14.wmf"/><Relationship Id="rId36" Type="http://schemas.openxmlformats.org/officeDocument/2006/relationships/image" Target="media/image19.wmf"/><Relationship Id="rId49" Type="http://schemas.openxmlformats.org/officeDocument/2006/relationships/image" Target="media/image27.png"/><Relationship Id="rId57" Type="http://schemas.openxmlformats.org/officeDocument/2006/relationships/image" Target="media/image32.emf"/><Relationship Id="rId106" Type="http://schemas.openxmlformats.org/officeDocument/2006/relationships/oleObject" Target="embeddings/oleObject39.bin"/><Relationship Id="rId114" Type="http://schemas.openxmlformats.org/officeDocument/2006/relationships/image" Target="media/image65.wmf"/><Relationship Id="rId119" Type="http://schemas.openxmlformats.org/officeDocument/2006/relationships/image" Target="media/image68.emf"/><Relationship Id="rId127" Type="http://schemas.openxmlformats.org/officeDocument/2006/relationships/image" Target="media/image73.wmf"/><Relationship Id="rId10" Type="http://schemas.openxmlformats.org/officeDocument/2006/relationships/image" Target="media/image3.wmf"/><Relationship Id="rId31" Type="http://schemas.openxmlformats.org/officeDocument/2006/relationships/image" Target="media/image16.wmf"/><Relationship Id="rId44" Type="http://schemas.openxmlformats.org/officeDocument/2006/relationships/image" Target="media/image23.emf"/><Relationship Id="rId52" Type="http://schemas.openxmlformats.org/officeDocument/2006/relationships/image" Target="media/image29.wmf"/><Relationship Id="rId60" Type="http://schemas.openxmlformats.org/officeDocument/2006/relationships/image" Target="media/image34.wmf"/><Relationship Id="rId65" Type="http://schemas.openxmlformats.org/officeDocument/2006/relationships/oleObject" Target="embeddings/oleObject22.bin"/><Relationship Id="rId73" Type="http://schemas.openxmlformats.org/officeDocument/2006/relationships/oleObject" Target="embeddings/oleObject25.bin"/><Relationship Id="rId78" Type="http://schemas.openxmlformats.org/officeDocument/2006/relationships/oleObject" Target="embeddings/oleObject27.bin"/><Relationship Id="rId81" Type="http://schemas.openxmlformats.org/officeDocument/2006/relationships/oleObject" Target="embeddings/oleObject28.bin"/><Relationship Id="rId86" Type="http://schemas.openxmlformats.org/officeDocument/2006/relationships/image" Target="media/image49.emf"/><Relationship Id="rId94" Type="http://schemas.openxmlformats.org/officeDocument/2006/relationships/image" Target="media/image54.emf"/><Relationship Id="rId99" Type="http://schemas.openxmlformats.org/officeDocument/2006/relationships/image" Target="media/image57.wmf"/><Relationship Id="rId101" Type="http://schemas.openxmlformats.org/officeDocument/2006/relationships/image" Target="media/image58.wmf"/><Relationship Id="rId122" Type="http://schemas.openxmlformats.org/officeDocument/2006/relationships/image" Target="media/image70.wmf"/><Relationship Id="rId130" Type="http://schemas.openxmlformats.org/officeDocument/2006/relationships/oleObject" Target="embeddings/oleObject49.bin"/><Relationship Id="rId135" Type="http://schemas.openxmlformats.org/officeDocument/2006/relationships/image" Target="media/image78.png"/><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5.wmf"/><Relationship Id="rId18" Type="http://schemas.openxmlformats.org/officeDocument/2006/relationships/image" Target="media/image8.wmf"/><Relationship Id="rId39" Type="http://schemas.openxmlformats.org/officeDocument/2006/relationships/oleObject" Target="embeddings/oleObject12.bin"/><Relationship Id="rId109" Type="http://schemas.openxmlformats.org/officeDocument/2006/relationships/image" Target="media/image62.emf"/><Relationship Id="rId34" Type="http://schemas.openxmlformats.org/officeDocument/2006/relationships/image" Target="media/image18.wmf"/><Relationship Id="rId50" Type="http://schemas.openxmlformats.org/officeDocument/2006/relationships/image" Target="media/image28.wmf"/><Relationship Id="rId55" Type="http://schemas.openxmlformats.org/officeDocument/2006/relationships/image" Target="media/image31.wmf"/><Relationship Id="rId76" Type="http://schemas.openxmlformats.org/officeDocument/2006/relationships/oleObject" Target="embeddings/oleObject26.bin"/><Relationship Id="rId97" Type="http://schemas.openxmlformats.org/officeDocument/2006/relationships/image" Target="media/image56.wmf"/><Relationship Id="rId104" Type="http://schemas.openxmlformats.org/officeDocument/2006/relationships/oleObject" Target="embeddings/oleObject38.bin"/><Relationship Id="rId120" Type="http://schemas.openxmlformats.org/officeDocument/2006/relationships/image" Target="media/image69.wmf"/><Relationship Id="rId125" Type="http://schemas.openxmlformats.org/officeDocument/2006/relationships/image" Target="media/image72.wmf"/><Relationship Id="rId141"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40.emf"/><Relationship Id="rId92" Type="http://schemas.openxmlformats.org/officeDocument/2006/relationships/oleObject" Target="embeddings/oleObject33.bin"/><Relationship Id="rId2" Type="http://schemas.openxmlformats.org/officeDocument/2006/relationships/styles" Target="styles.xml"/><Relationship Id="rId29" Type="http://schemas.openxmlformats.org/officeDocument/2006/relationships/oleObject" Target="embeddings/oleObject8.bin"/><Relationship Id="rId24" Type="http://schemas.openxmlformats.org/officeDocument/2006/relationships/image" Target="media/image12.wmf"/><Relationship Id="rId40" Type="http://schemas.openxmlformats.org/officeDocument/2006/relationships/image" Target="media/image21.wmf"/><Relationship Id="rId45" Type="http://schemas.openxmlformats.org/officeDocument/2006/relationships/image" Target="media/image24.emf"/><Relationship Id="rId66" Type="http://schemas.openxmlformats.org/officeDocument/2006/relationships/image" Target="media/image37.wmf"/><Relationship Id="rId87" Type="http://schemas.openxmlformats.org/officeDocument/2006/relationships/image" Target="media/image50.wmf"/><Relationship Id="rId110" Type="http://schemas.openxmlformats.org/officeDocument/2006/relationships/image" Target="media/image63.wmf"/><Relationship Id="rId115" Type="http://schemas.openxmlformats.org/officeDocument/2006/relationships/oleObject" Target="embeddings/oleObject43.bin"/><Relationship Id="rId131" Type="http://schemas.openxmlformats.org/officeDocument/2006/relationships/image" Target="media/image75.wmf"/><Relationship Id="rId136" Type="http://schemas.openxmlformats.org/officeDocument/2006/relationships/image" Target="media/image79.emf"/><Relationship Id="rId61" Type="http://schemas.openxmlformats.org/officeDocument/2006/relationships/oleObject" Target="embeddings/oleObject20.bin"/><Relationship Id="rId82" Type="http://schemas.openxmlformats.org/officeDocument/2006/relationships/image" Target="media/image47.wmf"/><Relationship Id="rId19" Type="http://schemas.openxmlformats.org/officeDocument/2006/relationships/oleObject" Target="embeddings/oleObject4.bin"/><Relationship Id="rId14" Type="http://schemas.openxmlformats.org/officeDocument/2006/relationships/oleObject" Target="embeddings/oleObject2.bin"/><Relationship Id="rId30" Type="http://schemas.openxmlformats.org/officeDocument/2006/relationships/image" Target="media/image15.emf"/><Relationship Id="rId35" Type="http://schemas.openxmlformats.org/officeDocument/2006/relationships/oleObject" Target="embeddings/oleObject10.bin"/><Relationship Id="rId56" Type="http://schemas.openxmlformats.org/officeDocument/2006/relationships/oleObject" Target="embeddings/oleObject18.bin"/><Relationship Id="rId77" Type="http://schemas.openxmlformats.org/officeDocument/2006/relationships/image" Target="media/image44.wmf"/><Relationship Id="rId100" Type="http://schemas.openxmlformats.org/officeDocument/2006/relationships/oleObject" Target="embeddings/oleObject36.bin"/><Relationship Id="rId105" Type="http://schemas.openxmlformats.org/officeDocument/2006/relationships/image" Target="media/image60.wmf"/><Relationship Id="rId126" Type="http://schemas.openxmlformats.org/officeDocument/2006/relationships/oleObject" Target="embeddings/oleObject47.bin"/></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3562</Words>
  <Characters>20304</Characters>
  <Application>Microsoft Office Word</Application>
  <DocSecurity>0</DocSecurity>
  <Lines>169</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dc:creator>
  <cp:lastModifiedBy>lenovo</cp:lastModifiedBy>
  <cp:revision>2</cp:revision>
  <dcterms:created xsi:type="dcterms:W3CDTF">2020-04-07T14:59:00Z</dcterms:created>
  <dcterms:modified xsi:type="dcterms:W3CDTF">2020-04-07T14:59:00Z</dcterms:modified>
</cp:coreProperties>
</file>