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1D" w:rsidRDefault="009E681D"/>
    <w:p w:rsidR="0059637E" w:rsidRPr="00BA03CA" w:rsidRDefault="00AE6DCE" w:rsidP="00203231">
      <w:pPr>
        <w:pStyle w:val="KapakStili"/>
        <w:numPr>
          <w:ilvl w:val="0"/>
          <w:numId w:val="0"/>
        </w:numPr>
        <w:ind w:left="284"/>
      </w:pPr>
      <w:r>
        <w:t>YEŞİLYURT DEMİR ÇELİK MESLEK YÜKSEKOKULU</w:t>
      </w:r>
    </w:p>
    <w:p w:rsidR="004C0BF9" w:rsidRDefault="004C0BF9" w:rsidP="00F8641A">
      <w:pPr>
        <w:pStyle w:val="KapakStili"/>
        <w:numPr>
          <w:ilvl w:val="0"/>
          <w:numId w:val="0"/>
        </w:numPr>
        <w:ind w:left="-426"/>
      </w:pPr>
    </w:p>
    <w:p w:rsidR="004C0BF9" w:rsidRPr="00BA03CA" w:rsidRDefault="00AE6DCE" w:rsidP="00203231">
      <w:pPr>
        <w:pStyle w:val="KapakStili"/>
        <w:numPr>
          <w:ilvl w:val="0"/>
          <w:numId w:val="0"/>
        </w:numPr>
        <w:ind w:left="142"/>
      </w:pPr>
      <w:r>
        <w:t>KİMYA TEKNOLOJİSİ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AE6DCE" w:rsidP="00203231">
      <w:pPr>
        <w:pStyle w:val="KapakStili"/>
        <w:numPr>
          <w:ilvl w:val="0"/>
          <w:numId w:val="0"/>
        </w:numPr>
        <w:ind w:left="142"/>
      </w:pPr>
      <w:r>
        <w:t>KTP 1</w:t>
      </w:r>
      <w:r w:rsidR="00204601">
        <w:t>24</w:t>
      </w:r>
      <w:r>
        <w:t>-</w:t>
      </w:r>
      <w:r w:rsidR="00204601">
        <w:t>GİRİŞİMCİLİK VE YENİLİKÇİLİK</w:t>
      </w:r>
      <w:r>
        <w:t xml:space="preserve"> </w:t>
      </w:r>
    </w:p>
    <w:p w:rsidR="00BA03CA" w:rsidRPr="00BA03CA" w:rsidRDefault="00BA03CA" w:rsidP="00F8641A">
      <w:pPr>
        <w:pStyle w:val="KapakStili"/>
        <w:numPr>
          <w:ilvl w:val="0"/>
          <w:numId w:val="0"/>
        </w:numPr>
        <w:ind w:left="-426"/>
      </w:pPr>
    </w:p>
    <w:p w:rsidR="004C0BF9" w:rsidRPr="00BA03CA" w:rsidRDefault="004C0BF9" w:rsidP="00203231">
      <w:pPr>
        <w:pStyle w:val="KapakStili"/>
        <w:numPr>
          <w:ilvl w:val="0"/>
          <w:numId w:val="0"/>
        </w:numPr>
        <w:ind w:left="142"/>
      </w:pP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E063A2" w:rsidP="00203231">
      <w:pPr>
        <w:pStyle w:val="KapakStili"/>
        <w:numPr>
          <w:ilvl w:val="0"/>
          <w:numId w:val="0"/>
        </w:numPr>
        <w:ind w:left="142"/>
      </w:pPr>
      <w:sdt>
        <w:sdtPr>
          <w:alias w:val="Hafta seçiniz"/>
          <w:tag w:val="Hafta seçiniz"/>
          <w:id w:val="-1943905164"/>
          <w:placeholder>
            <w:docPart w:val="9B5143C06CEE4CFB87509073D49274AD"/>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CF60BD">
            <w:t>3</w:t>
          </w:r>
        </w:sdtContent>
      </w:sdt>
      <w:r w:rsidR="00BA03CA">
        <w:t>.</w:t>
      </w:r>
      <w:r w:rsidR="00BA03CA" w:rsidRPr="00BA03CA">
        <w:t xml:space="preserve"> </w:t>
      </w:r>
      <w:r w:rsidR="00BA03CA">
        <w:t>Hafta</w:t>
      </w:r>
    </w:p>
    <w:p w:rsidR="00BA03CA" w:rsidRDefault="00BA03CA" w:rsidP="0059637E"/>
    <w:p w:rsidR="00E371F5" w:rsidRDefault="00E371F5" w:rsidP="00AE6DCE">
      <w:pPr>
        <w:ind w:firstLine="0"/>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CF60BD" w:rsidRPr="00230FCE" w:rsidRDefault="00CF60BD" w:rsidP="00CF60BD">
      <w:pPr>
        <w:pStyle w:val="Pa11"/>
        <w:spacing w:line="360" w:lineRule="auto"/>
        <w:rPr>
          <w:rStyle w:val="A3"/>
          <w:rFonts w:ascii="Times New Roman" w:hAnsi="Times New Roman" w:cs="Times New Roman"/>
        </w:rPr>
      </w:pPr>
      <w:r>
        <w:rPr>
          <w:rStyle w:val="A3"/>
          <w:rFonts w:ascii="Times New Roman" w:hAnsi="Times New Roman" w:cs="Times New Roman"/>
        </w:rPr>
        <w:lastRenderedPageBreak/>
        <w:t xml:space="preserve">2.1. </w:t>
      </w:r>
      <w:r w:rsidRPr="00230FCE">
        <w:rPr>
          <w:rStyle w:val="A3"/>
          <w:rFonts w:ascii="Times New Roman" w:hAnsi="Times New Roman" w:cs="Times New Roman"/>
        </w:rPr>
        <w:t>KOBİ’lerin Önemi ve Avantajları</w:t>
      </w:r>
    </w:p>
    <w:p w:rsidR="00CF60BD" w:rsidRPr="00230FCE" w:rsidRDefault="00CF60BD" w:rsidP="00CF60BD">
      <w:pPr>
        <w:pStyle w:val="Default"/>
        <w:spacing w:line="360" w:lineRule="auto"/>
      </w:pPr>
    </w:p>
    <w:p w:rsidR="00CF60BD" w:rsidRPr="00230FCE" w:rsidRDefault="00CF60BD" w:rsidP="00CF60BD">
      <w:pPr>
        <w:pStyle w:val="Pa1"/>
        <w:spacing w:line="360" w:lineRule="auto"/>
        <w:jc w:val="both"/>
        <w:rPr>
          <w:rFonts w:ascii="Times New Roman" w:hAnsi="Times New Roman" w:cs="Times New Roman"/>
          <w:color w:val="000000"/>
        </w:rPr>
      </w:pPr>
      <w:r w:rsidRPr="00230FCE">
        <w:rPr>
          <w:rStyle w:val="A2"/>
          <w:rFonts w:ascii="Times New Roman" w:hAnsi="Times New Roman" w:cs="Times New Roman"/>
          <w:sz w:val="24"/>
          <w:szCs w:val="24"/>
        </w:rPr>
        <w:t xml:space="preserve">KOBİ’ler sayısal miktarı, istihdam ve üretim hacmi, serbest rekabetin oluşumuna ve toplumsal gelişmeye katkısı ayrıca girişimcilik kültürünün yaygınlaşmasındaki etkileri nedeniyle tüm dünyada olduğu gibi ülkemizde de önem kazanmaktadır. </w:t>
      </w:r>
    </w:p>
    <w:p w:rsidR="00CF60BD" w:rsidRPr="00230FCE" w:rsidRDefault="00CF60BD" w:rsidP="00CF60BD">
      <w:pPr>
        <w:pStyle w:val="NormalWeb"/>
        <w:shd w:val="clear" w:color="auto" w:fill="FFFFFF"/>
        <w:spacing w:before="300" w:beforeAutospacing="0" w:line="360" w:lineRule="auto"/>
        <w:jc w:val="both"/>
        <w:rPr>
          <w:color w:val="000000"/>
        </w:rPr>
      </w:pPr>
      <w:r w:rsidRPr="00230FCE">
        <w:rPr>
          <w:rStyle w:val="A2"/>
          <w:sz w:val="24"/>
          <w:szCs w:val="24"/>
        </w:rPr>
        <w:t xml:space="preserve">Öncelikle KOBİ’ler sayısal olarak ülkelerin önemli ekonomik birimlerini ifade etmektedir. KOBİ’ler </w:t>
      </w:r>
      <w:proofErr w:type="spellStart"/>
      <w:r w:rsidRPr="00230FCE">
        <w:rPr>
          <w:rStyle w:val="A2"/>
          <w:sz w:val="24"/>
          <w:szCs w:val="24"/>
        </w:rPr>
        <w:t>KOBİ’ler</w:t>
      </w:r>
      <w:proofErr w:type="spellEnd"/>
      <w:r w:rsidRPr="00230FCE">
        <w:rPr>
          <w:rStyle w:val="A2"/>
          <w:sz w:val="24"/>
          <w:szCs w:val="24"/>
        </w:rPr>
        <w:t xml:space="preserve"> sayısal miktarı, istihdam ve üretim hacmi, serbest rekabetin oluşumuna ve toplumsal gelişmeye katkısı ayrıca girişimcilik kültürünün yaygınlaşmasındaki etkileri nedeniyle tüm dünyada olduğu gibi ülkemizde de önem kazanmaktadır. Toplam sayısı 3,5 milyonun üzerinde olan KOBİ’ler toplam cironun </w:t>
      </w:r>
      <w:proofErr w:type="gramStart"/>
      <w:r w:rsidRPr="00230FCE">
        <w:rPr>
          <w:rStyle w:val="A2"/>
          <w:sz w:val="24"/>
          <w:szCs w:val="24"/>
        </w:rPr>
        <w:t>% 62</w:t>
      </w:r>
      <w:proofErr w:type="gramEnd"/>
      <w:r w:rsidRPr="00230FCE">
        <w:rPr>
          <w:rStyle w:val="A2"/>
          <w:sz w:val="24"/>
          <w:szCs w:val="24"/>
        </w:rPr>
        <w:t>’sini, toplam katma değerin %53,5’ini toplam ihracatın %55’ini ve toplam istihdamın da %73,5’ini gerçekleştirmektedir (TÜİK Bülten, 2016). Dolayısıyla KOBİ’ler bir ülke ekonomisinin en önemli bölümünü oluşturmaktadır.</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r w:rsidRPr="00230FCE">
        <w:rPr>
          <w:rFonts w:ascii="Times New Roman" w:hAnsi="Times New Roman" w:cs="Times New Roman"/>
          <w:color w:val="000000"/>
        </w:rPr>
        <w:t xml:space="preserve">Küçük işletmeler, finansal ve pazarlama güçleri açısından düşük bütçelere sahip olsalar da bunu avantaja çevirebilirler. Örneğin, küçük işletme </w:t>
      </w:r>
      <w:proofErr w:type="gramStart"/>
      <w:r w:rsidRPr="00230FCE">
        <w:rPr>
          <w:rFonts w:ascii="Times New Roman" w:hAnsi="Times New Roman" w:cs="Times New Roman"/>
          <w:color w:val="000000"/>
        </w:rPr>
        <w:t>sahibi,</w:t>
      </w:r>
      <w:proofErr w:type="gramEnd"/>
      <w:r w:rsidRPr="00230FCE">
        <w:rPr>
          <w:rFonts w:ascii="Times New Roman" w:hAnsi="Times New Roman" w:cs="Times New Roman"/>
          <w:color w:val="000000"/>
        </w:rPr>
        <w:t xml:space="preserve"> hem müşterilerini hem de çalışanlarını yakından tanımanın verdiği avantajları büyük işletmelere göre daha iyi kullanabilmektedir. Ayrıca ölçeğinin daha küçük olması dolayısıyla pazar değişimlerine daha hızlı cevap verebilmekte ve bu yolla yenilik kabiliyetini artırabilmektedir. </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r w:rsidRPr="00230FCE">
        <w:rPr>
          <w:rFonts w:ascii="Times New Roman" w:hAnsi="Times New Roman" w:cs="Times New Roman"/>
          <w:color w:val="000000"/>
        </w:rPr>
        <w:t xml:space="preserve">KOBİ’ler, sanıldığının aksine büyük işletmelerin küçük birer kopyaları değil, onlardan çok daha farklı iş modellerine, ürünlere, pazarlara ve pazar dinamiklerine sahip olan işletmelerdir. Dolayısıyla bir KOBİ’nin büyük işletme gibi düşünmesi veya onların hareket tarzını doğru kabul ederek taklit etmesi olumlu sonuçlar getirmeyecektir. Özellikle sayıca çok olan küçük girişimciler yerel pazarın özelliklerini daha iyi tanıyan, pazardaki tüketici istek ve ihtiyaçlarını daha iyi görebilen ve pazardaki alıcı ve satıcılar ile daha yakın ilişkiler kurabilen kişilerdir. Bu özellikleri nedeniyle büyük işletmelerin sahip olmadığı türden rekabet avantajlarını ortaya çıkarabilir ve sağlıklı bir büyüme hızı yakalayabilirler. </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r w:rsidRPr="00230FCE">
        <w:rPr>
          <w:rFonts w:ascii="Times New Roman" w:hAnsi="Times New Roman" w:cs="Times New Roman"/>
          <w:color w:val="000000"/>
        </w:rPr>
        <w:lastRenderedPageBreak/>
        <w:t>Ayrıca ölçeğin küçük olması, başarısızlık durumunda riske edilen yatırımın miktarının da düşmesini sağlamaktadır. Bu yolla girişimci, yalın girişimcilik felsefesinde (</w:t>
      </w:r>
      <w:proofErr w:type="spellStart"/>
      <w:r w:rsidRPr="00230FCE">
        <w:rPr>
          <w:rFonts w:ascii="Times New Roman" w:hAnsi="Times New Roman" w:cs="Times New Roman"/>
          <w:color w:val="000000"/>
        </w:rPr>
        <w:t>Ries</w:t>
      </w:r>
      <w:proofErr w:type="spellEnd"/>
      <w:r w:rsidRPr="00230FCE">
        <w:rPr>
          <w:rFonts w:ascii="Times New Roman" w:hAnsi="Times New Roman" w:cs="Times New Roman"/>
          <w:color w:val="000000"/>
        </w:rPr>
        <w:t>, 2012) olduğu gibi büyük miktarda yatırımlara gitmeden sahip olduğu ürünün pazar performansını gerçek veriler ile test edebilecek ve bir üst üretim ölçeğinde alacağı riski azaltabilecektir. KOBİ’lerin avantajları aşağıda maddeler ile açıklanmıştır (</w:t>
      </w:r>
      <w:proofErr w:type="spellStart"/>
      <w:r w:rsidRPr="00230FCE">
        <w:rPr>
          <w:rFonts w:ascii="Times New Roman" w:hAnsi="Times New Roman" w:cs="Times New Roman"/>
          <w:color w:val="000000"/>
        </w:rPr>
        <w:t>Alpuan</w:t>
      </w:r>
      <w:proofErr w:type="spellEnd"/>
      <w:r w:rsidRPr="00230FCE">
        <w:rPr>
          <w:rFonts w:ascii="Times New Roman" w:hAnsi="Times New Roman" w:cs="Times New Roman"/>
          <w:color w:val="000000"/>
        </w:rPr>
        <w:t xml:space="preserve">, 1998; </w:t>
      </w:r>
      <w:proofErr w:type="spellStart"/>
      <w:r w:rsidRPr="00230FCE">
        <w:rPr>
          <w:rFonts w:ascii="Times New Roman" w:hAnsi="Times New Roman" w:cs="Times New Roman"/>
          <w:color w:val="000000"/>
        </w:rPr>
        <w:t>İraz</w:t>
      </w:r>
      <w:proofErr w:type="spellEnd"/>
      <w:r w:rsidRPr="00230FCE">
        <w:rPr>
          <w:rFonts w:ascii="Times New Roman" w:hAnsi="Times New Roman" w:cs="Times New Roman"/>
          <w:color w:val="000000"/>
        </w:rPr>
        <w:t xml:space="preserve">, 2010): </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-Tüketici tercihlerine göre tedarik, üretim ve pazarlama sistemleri daha esnektir.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-Potansiyelin düşük olduğu pazarlarda faaliyet gösterebilirler.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-Pazar ve müşteriye yakınlıkları daha fazladır.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-Yenilik fırsatlarını daha iyi saptayıp değerlendirebilirler.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-Teknolojik yeniliklerde daha verimlidirler.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-Yakın ve samimi ilişkiler kurarak çalışanların motivasyonlarını artırabilirler.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-Pazarda büyük işletmelerin bıraktığı boşlukları hızla doldurabilirler.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-Daha az bürokrasi vardır.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-Küçük birikimlerle kurulabilir ve toplumun girişimcilik potansiyelini gösterebilirler.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-Teşvikli fonlardan daha fazla yararlanabilirler. </w:t>
      </w:r>
    </w:p>
    <w:p w:rsidR="00CF60BD" w:rsidRPr="00230FCE" w:rsidRDefault="00CF60BD" w:rsidP="00CF60BD">
      <w:pPr>
        <w:numPr>
          <w:ilvl w:val="0"/>
          <w:numId w:val="14"/>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-Büyük işletmelerin tamamlayıcısıdırlar. </w:t>
      </w:r>
    </w:p>
    <w:p w:rsidR="00CF60BD" w:rsidRPr="00230FCE" w:rsidRDefault="00CF60BD" w:rsidP="00CF60BD">
      <w:pPr>
        <w:autoSpaceDE w:val="0"/>
        <w:autoSpaceDN w:val="0"/>
        <w:adjustRightInd w:val="0"/>
        <w:spacing w:after="0" w:line="360" w:lineRule="auto"/>
        <w:rPr>
          <w:rFonts w:ascii="Times New Roman" w:hAnsi="Times New Roman" w:cs="Times New Roman"/>
          <w:b/>
          <w:bCs/>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b/>
          <w:bCs/>
          <w:color w:val="000000"/>
        </w:rPr>
        <w:t xml:space="preserve">2.2. </w:t>
      </w:r>
      <w:r w:rsidRPr="00230FCE">
        <w:rPr>
          <w:rFonts w:ascii="Times New Roman" w:hAnsi="Times New Roman" w:cs="Times New Roman"/>
          <w:b/>
          <w:bCs/>
          <w:color w:val="000000"/>
        </w:rPr>
        <w:t xml:space="preserve">KOBİ’lerin Dezavantajları </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r w:rsidRPr="00230FCE">
        <w:rPr>
          <w:rFonts w:ascii="Times New Roman" w:hAnsi="Times New Roman" w:cs="Times New Roman"/>
          <w:color w:val="000000"/>
        </w:rPr>
        <w:t>KOBİ’ler avantajlarının yanında ölçeklerinden ve girişimcinin kendisinden kaynaklanan bazı dezavantajlara da sahiptir. Girişimciden kaynaklanan dezavantajlar sektörde yeni olmadan kaynaklanan bilgi ve tecrübe eksikliği, yönetim konusundaki yetersizlikler şeklinde sıralanabilir (</w:t>
      </w:r>
      <w:proofErr w:type="spellStart"/>
      <w:r w:rsidRPr="00230FCE">
        <w:rPr>
          <w:rFonts w:ascii="Times New Roman" w:hAnsi="Times New Roman" w:cs="Times New Roman"/>
          <w:color w:val="000000"/>
        </w:rPr>
        <w:t>Alpugan</w:t>
      </w:r>
      <w:proofErr w:type="spellEnd"/>
      <w:r w:rsidRPr="00230FCE">
        <w:rPr>
          <w:rFonts w:ascii="Times New Roman" w:hAnsi="Times New Roman" w:cs="Times New Roman"/>
          <w:color w:val="000000"/>
        </w:rPr>
        <w:t xml:space="preserve">, 1998). Bu dezavantajlar, zaman içinde eğitim ve çaba ile büyük oranda aşılabilmektedir. Bu dezavantajların yanında KOBİ’lerin büyüklükten kaynaklanan birçok sakıncası da bulunmaktadır. Bu sakıncaların en önemlileri şunlardır; </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numPr>
          <w:ilvl w:val="0"/>
          <w:numId w:val="15"/>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-Bilgili ve tecrübeli personel eksikliği, </w:t>
      </w:r>
    </w:p>
    <w:p w:rsidR="00CF60BD" w:rsidRPr="00230FCE" w:rsidRDefault="00CF60BD" w:rsidP="00CF60BD">
      <w:pPr>
        <w:numPr>
          <w:ilvl w:val="0"/>
          <w:numId w:val="15"/>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-Düşük miktarlı tedarik nedeniyle üretim maliyetlerinin yüksek olması, </w:t>
      </w:r>
    </w:p>
    <w:p w:rsidR="00CF60BD" w:rsidRPr="00230FCE" w:rsidRDefault="00CF60BD" w:rsidP="00CF60BD">
      <w:pPr>
        <w:numPr>
          <w:ilvl w:val="0"/>
          <w:numId w:val="15"/>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-Büyük işletmelerin fiyat rekabetine dayanıksızlık, </w:t>
      </w:r>
    </w:p>
    <w:p w:rsidR="00CF60BD" w:rsidRPr="00230FCE" w:rsidRDefault="00CF60BD" w:rsidP="00CF60BD">
      <w:pPr>
        <w:numPr>
          <w:ilvl w:val="0"/>
          <w:numId w:val="15"/>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 xml:space="preserve">-Satış dalgalanmalarının yüksek olması, </w:t>
      </w:r>
    </w:p>
    <w:p w:rsidR="00CF60BD" w:rsidRPr="00230FCE" w:rsidRDefault="00CF60BD" w:rsidP="00CF60BD">
      <w:pPr>
        <w:numPr>
          <w:ilvl w:val="0"/>
          <w:numId w:val="15"/>
        </w:numPr>
        <w:autoSpaceDE w:val="0"/>
        <w:autoSpaceDN w:val="0"/>
        <w:adjustRightInd w:val="0"/>
        <w:spacing w:after="0" w:line="360" w:lineRule="auto"/>
        <w:ind w:firstLine="0"/>
        <w:jc w:val="left"/>
        <w:rPr>
          <w:rFonts w:ascii="Times New Roman" w:hAnsi="Times New Roman" w:cs="Times New Roman"/>
          <w:color w:val="000000"/>
        </w:rPr>
      </w:pPr>
      <w:r w:rsidRPr="00230FCE">
        <w:rPr>
          <w:rFonts w:ascii="Times New Roman" w:hAnsi="Times New Roman" w:cs="Times New Roman"/>
          <w:color w:val="000000"/>
        </w:rPr>
        <w:t>-Karar almada tek yöneticiye bağımlı olmak.</w:t>
      </w: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rPr>
          <w:rFonts w:ascii="Times New Roman" w:hAnsi="Times New Roman" w:cs="Times New Roman"/>
          <w:color w:val="000000"/>
        </w:rPr>
      </w:pPr>
    </w:p>
    <w:p w:rsidR="00CF60BD" w:rsidRPr="00230FCE" w:rsidRDefault="00CF60BD" w:rsidP="00CF60BD">
      <w:pPr>
        <w:autoSpaceDE w:val="0"/>
        <w:autoSpaceDN w:val="0"/>
        <w:adjustRightInd w:val="0"/>
        <w:spacing w:after="0" w:line="360" w:lineRule="auto"/>
        <w:jc w:val="center"/>
        <w:rPr>
          <w:rFonts w:ascii="Times New Roman" w:hAnsi="Times New Roman" w:cs="Times New Roman"/>
          <w:color w:val="000000"/>
        </w:rPr>
      </w:pPr>
      <w:r w:rsidRPr="00230FCE">
        <w:rPr>
          <w:rFonts w:ascii="Times New Roman" w:hAnsi="Times New Roman" w:cs="Times New Roman"/>
          <w:noProof/>
        </w:rPr>
        <w:drawing>
          <wp:inline distT="0" distB="0" distL="0" distR="0" wp14:anchorId="77E41220" wp14:editId="03985FF2">
            <wp:extent cx="4762425" cy="5467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989"/>
                    <a:stretch/>
                  </pic:blipFill>
                  <pic:spPr bwMode="auto">
                    <a:xfrm>
                      <a:off x="0" y="0"/>
                      <a:ext cx="4770451" cy="5476564"/>
                    </a:xfrm>
                    <a:prstGeom prst="rect">
                      <a:avLst/>
                    </a:prstGeom>
                    <a:ln>
                      <a:noFill/>
                    </a:ln>
                    <a:extLst>
                      <a:ext uri="{53640926-AAD7-44D8-BBD7-CCE9431645EC}">
                        <a14:shadowObscured xmlns:a14="http://schemas.microsoft.com/office/drawing/2010/main"/>
                      </a:ext>
                    </a:extLst>
                  </pic:spPr>
                </pic:pic>
              </a:graphicData>
            </a:graphic>
          </wp:inline>
        </w:drawing>
      </w:r>
    </w:p>
    <w:p w:rsidR="00CF60BD" w:rsidRPr="002039B1" w:rsidRDefault="00CF60BD" w:rsidP="00CF60BD">
      <w:pPr>
        <w:pStyle w:val="ListeParagraf"/>
        <w:ind w:left="0" w:firstLine="0"/>
        <w:jc w:val="center"/>
        <w:rPr>
          <w:sz w:val="22"/>
          <w:szCs w:val="22"/>
        </w:rPr>
      </w:pPr>
      <w:r w:rsidRPr="002039B1">
        <w:rPr>
          <w:color w:val="000000"/>
          <w:sz w:val="22"/>
          <w:szCs w:val="22"/>
        </w:rPr>
        <w:t xml:space="preserve">Şekil. KOSGEB İş Kurma Süreci Temel Adımları (Alıntı: </w:t>
      </w:r>
      <w:r w:rsidRPr="002039B1">
        <w:rPr>
          <w:sz w:val="22"/>
          <w:szCs w:val="22"/>
        </w:rPr>
        <w:t>MEGEP, GİRİŞİMCİLİK, Ankara – 2006</w:t>
      </w:r>
      <w:r w:rsidRPr="002039B1">
        <w:rPr>
          <w:color w:val="000000"/>
          <w:sz w:val="22"/>
          <w:szCs w:val="22"/>
        </w:rPr>
        <w:t>)</w:t>
      </w:r>
    </w:p>
    <w:p w:rsidR="00C40D24" w:rsidRDefault="00C40D24" w:rsidP="003C663E">
      <w:pPr>
        <w:ind w:firstLine="0"/>
      </w:pPr>
      <w:bookmarkStart w:id="0" w:name="_GoBack"/>
      <w:bookmarkEnd w:id="0"/>
    </w:p>
    <w:p w:rsidR="0059637E" w:rsidRDefault="00B91EE3" w:rsidP="003C663E">
      <w:pPr>
        <w:ind w:firstLine="0"/>
      </w:pPr>
      <w:r>
        <w:t>KAYNAKLAR:</w:t>
      </w:r>
    </w:p>
    <w:p w:rsidR="00B91EE3" w:rsidRDefault="00B91EE3" w:rsidP="0059637E"/>
    <w:p w:rsidR="00B91EE3" w:rsidRDefault="00B91EE3" w:rsidP="00B91EE3">
      <w:pPr>
        <w:pStyle w:val="ListeParagraf"/>
        <w:numPr>
          <w:ilvl w:val="0"/>
          <w:numId w:val="11"/>
        </w:numPr>
      </w:pPr>
      <w:r>
        <w:t xml:space="preserve">MEGEP, </w:t>
      </w:r>
      <w:r w:rsidRPr="00B91EE3">
        <w:t>GİRİŞİMCİ FİKİRLER VE İŞ KURMAK</w:t>
      </w:r>
      <w:r>
        <w:t>, Ankara,2012</w:t>
      </w:r>
    </w:p>
    <w:p w:rsidR="00B91EE3" w:rsidRDefault="00B91EE3" w:rsidP="00B91EE3">
      <w:pPr>
        <w:pStyle w:val="ListeParagraf"/>
        <w:numPr>
          <w:ilvl w:val="0"/>
          <w:numId w:val="11"/>
        </w:numPr>
      </w:pPr>
      <w:bookmarkStart w:id="1" w:name="_Hlk35526219"/>
      <w:r>
        <w:t xml:space="preserve">MEGEP, </w:t>
      </w:r>
      <w:r w:rsidRPr="00B91EE3">
        <w:t>GİRİŞİMCİLİK</w:t>
      </w:r>
      <w:r>
        <w:t xml:space="preserve">, </w:t>
      </w:r>
      <w:r w:rsidRPr="00B91EE3">
        <w:t>A</w:t>
      </w:r>
      <w:r>
        <w:t>nkara</w:t>
      </w:r>
      <w:r w:rsidRPr="00B91EE3">
        <w:t xml:space="preserve"> </w:t>
      </w:r>
      <w:r>
        <w:t>–</w:t>
      </w:r>
      <w:r w:rsidRPr="00B91EE3">
        <w:t xml:space="preserve"> 2006</w:t>
      </w:r>
      <w:r>
        <w:t>.</w:t>
      </w:r>
    </w:p>
    <w:bookmarkEnd w:id="1"/>
    <w:p w:rsidR="00B91EE3" w:rsidRDefault="00B91EE3" w:rsidP="00B91EE3">
      <w:pPr>
        <w:pStyle w:val="ListeParagraf"/>
        <w:numPr>
          <w:ilvl w:val="0"/>
          <w:numId w:val="11"/>
        </w:numPr>
      </w:pPr>
      <w:r>
        <w:t xml:space="preserve">KOSGEB Girişimcilik El Kitabı, Editör: </w:t>
      </w:r>
      <w:r w:rsidRPr="00B91EE3">
        <w:t>Prof. Dr. B. Zafer ERDOĞAN</w:t>
      </w:r>
    </w:p>
    <w:p w:rsidR="00B91EE3" w:rsidRPr="0059637E" w:rsidRDefault="00B91EE3" w:rsidP="00B91EE3">
      <w:pPr>
        <w:pStyle w:val="ListeParagraf"/>
        <w:numPr>
          <w:ilvl w:val="0"/>
          <w:numId w:val="11"/>
        </w:numPr>
      </w:pPr>
      <w:r>
        <w:lastRenderedPageBreak/>
        <w:t>KARACA, T. Girişimciler için Kolay ve Hızlı İş Planı Hazırlama,</w:t>
      </w:r>
      <w:r w:rsidR="00C40D24">
        <w:t xml:space="preserve"> </w:t>
      </w:r>
      <w:proofErr w:type="spellStart"/>
      <w:r>
        <w:t>S</w:t>
      </w:r>
      <w:r w:rsidR="00C40D24">
        <w:t>i</w:t>
      </w:r>
      <w:r>
        <w:t>nemis</w:t>
      </w:r>
      <w:proofErr w:type="spellEnd"/>
      <w:r>
        <w:t xml:space="preserve"> Yayın Grup, 2013, Ankara.</w:t>
      </w:r>
    </w:p>
    <w:sectPr w:rsidR="00B91EE3"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DCE" w:rsidRDefault="00AE6DCE" w:rsidP="008F056E">
      <w:r>
        <w:separator/>
      </w:r>
    </w:p>
  </w:endnote>
  <w:endnote w:type="continuationSeparator" w:id="0">
    <w:p w:rsidR="00AE6DCE" w:rsidRDefault="00AE6DCE"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Gotham Narrow Book">
    <w:altName w:val="Gotham Narrow Book"/>
    <w:panose1 w:val="00000000000000000000"/>
    <w:charset w:val="A2"/>
    <w:family w:val="swiss"/>
    <w:notTrueType/>
    <w:pitch w:val="default"/>
    <w:sig w:usb0="00000005" w:usb1="00000000" w:usb2="00000000" w:usb3="00000000" w:csb0="00000010" w:csb1="00000000"/>
  </w:font>
  <w:font w:name="Zilla Slab">
    <w:altName w:val="Zilla Slab"/>
    <w:panose1 w:val="00000000000000000000"/>
    <w:charset w:val="A2"/>
    <w:family w:val="roman"/>
    <w:notTrueType/>
    <w:pitch w:val="default"/>
    <w:sig w:usb0="00000007"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val="en-US"/>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val="en-US"/>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DCE" w:rsidRDefault="00AE6DCE" w:rsidP="008F056E">
      <w:r>
        <w:separator/>
      </w:r>
    </w:p>
  </w:footnote>
  <w:footnote w:type="continuationSeparator" w:id="0">
    <w:p w:rsidR="00AE6DCE" w:rsidRDefault="00AE6DCE" w:rsidP="008F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BF9" w:rsidRDefault="004C0BF9" w:rsidP="008F056E">
    <w:pPr>
      <w:pStyle w:val="stBilgi"/>
      <w:rPr>
        <w:noProof/>
        <w:lang w:val="en-US"/>
      </w:rPr>
    </w:pPr>
    <w:r>
      <w:rPr>
        <w:noProof/>
        <w:lang w:val="en-US"/>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253"/>
    <w:multiLevelType w:val="hybridMultilevel"/>
    <w:tmpl w:val="4342C7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E88DF5"/>
    <w:multiLevelType w:val="hybridMultilevel"/>
    <w:tmpl w:val="C7EED2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E76A95"/>
    <w:multiLevelType w:val="hybridMultilevel"/>
    <w:tmpl w:val="5FFCA4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216E60"/>
    <w:multiLevelType w:val="hybridMultilevel"/>
    <w:tmpl w:val="CF450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15:restartNumberingAfterBreak="0">
    <w:nsid w:val="655074BB"/>
    <w:multiLevelType w:val="hybridMultilevel"/>
    <w:tmpl w:val="1270C866"/>
    <w:lvl w:ilvl="0" w:tplc="041F000B">
      <w:start w:val="1"/>
      <w:numFmt w:val="bullet"/>
      <w:lvlText w:val=""/>
      <w:lvlJc w:val="left"/>
      <w:pPr>
        <w:ind w:left="1060" w:hanging="360"/>
      </w:pPr>
      <w:rPr>
        <w:rFonts w:ascii="Wingdings" w:hAnsi="Wingdings" w:hint="default"/>
      </w:rPr>
    </w:lvl>
    <w:lvl w:ilvl="1" w:tplc="041F0003" w:tentative="1">
      <w:start w:val="1"/>
      <w:numFmt w:val="bullet"/>
      <w:lvlText w:val="o"/>
      <w:lvlJc w:val="left"/>
      <w:pPr>
        <w:ind w:left="1780" w:hanging="360"/>
      </w:pPr>
      <w:rPr>
        <w:rFonts w:ascii="Courier New" w:hAnsi="Courier New" w:cs="Courier New" w:hint="default"/>
      </w:rPr>
    </w:lvl>
    <w:lvl w:ilvl="2" w:tplc="041F0005" w:tentative="1">
      <w:start w:val="1"/>
      <w:numFmt w:val="bullet"/>
      <w:lvlText w:val=""/>
      <w:lvlJc w:val="left"/>
      <w:pPr>
        <w:ind w:left="2500" w:hanging="360"/>
      </w:pPr>
      <w:rPr>
        <w:rFonts w:ascii="Wingdings" w:hAnsi="Wingdings" w:hint="default"/>
      </w:rPr>
    </w:lvl>
    <w:lvl w:ilvl="3" w:tplc="041F0001" w:tentative="1">
      <w:start w:val="1"/>
      <w:numFmt w:val="bullet"/>
      <w:lvlText w:val=""/>
      <w:lvlJc w:val="left"/>
      <w:pPr>
        <w:ind w:left="3220" w:hanging="360"/>
      </w:pPr>
      <w:rPr>
        <w:rFonts w:ascii="Symbol" w:hAnsi="Symbol" w:hint="default"/>
      </w:rPr>
    </w:lvl>
    <w:lvl w:ilvl="4" w:tplc="041F0003" w:tentative="1">
      <w:start w:val="1"/>
      <w:numFmt w:val="bullet"/>
      <w:lvlText w:val="o"/>
      <w:lvlJc w:val="left"/>
      <w:pPr>
        <w:ind w:left="3940" w:hanging="360"/>
      </w:pPr>
      <w:rPr>
        <w:rFonts w:ascii="Courier New" w:hAnsi="Courier New" w:cs="Courier New" w:hint="default"/>
      </w:rPr>
    </w:lvl>
    <w:lvl w:ilvl="5" w:tplc="041F0005" w:tentative="1">
      <w:start w:val="1"/>
      <w:numFmt w:val="bullet"/>
      <w:lvlText w:val=""/>
      <w:lvlJc w:val="left"/>
      <w:pPr>
        <w:ind w:left="4660" w:hanging="360"/>
      </w:pPr>
      <w:rPr>
        <w:rFonts w:ascii="Wingdings" w:hAnsi="Wingdings" w:hint="default"/>
      </w:rPr>
    </w:lvl>
    <w:lvl w:ilvl="6" w:tplc="041F0001" w:tentative="1">
      <w:start w:val="1"/>
      <w:numFmt w:val="bullet"/>
      <w:lvlText w:val=""/>
      <w:lvlJc w:val="left"/>
      <w:pPr>
        <w:ind w:left="5380" w:hanging="360"/>
      </w:pPr>
      <w:rPr>
        <w:rFonts w:ascii="Symbol" w:hAnsi="Symbol" w:hint="default"/>
      </w:rPr>
    </w:lvl>
    <w:lvl w:ilvl="7" w:tplc="041F0003" w:tentative="1">
      <w:start w:val="1"/>
      <w:numFmt w:val="bullet"/>
      <w:lvlText w:val="o"/>
      <w:lvlJc w:val="left"/>
      <w:pPr>
        <w:ind w:left="6100" w:hanging="360"/>
      </w:pPr>
      <w:rPr>
        <w:rFonts w:ascii="Courier New" w:hAnsi="Courier New" w:cs="Courier New" w:hint="default"/>
      </w:rPr>
    </w:lvl>
    <w:lvl w:ilvl="8" w:tplc="041F0005" w:tentative="1">
      <w:start w:val="1"/>
      <w:numFmt w:val="bullet"/>
      <w:lvlText w:val=""/>
      <w:lvlJc w:val="left"/>
      <w:pPr>
        <w:ind w:left="6820" w:hanging="360"/>
      </w:pPr>
      <w:rPr>
        <w:rFonts w:ascii="Wingdings" w:hAnsi="Wingdings" w:hint="default"/>
      </w:rPr>
    </w:lvl>
  </w:abstractNum>
  <w:abstractNum w:abstractNumId="11"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3B1163"/>
    <w:multiLevelType w:val="hybridMultilevel"/>
    <w:tmpl w:val="8152C7B0"/>
    <w:lvl w:ilvl="0" w:tplc="041F000B">
      <w:start w:val="1"/>
      <w:numFmt w:val="bullet"/>
      <w:lvlText w:val=""/>
      <w:lvlJc w:val="left"/>
      <w:pPr>
        <w:ind w:left="1060" w:hanging="360"/>
      </w:pPr>
      <w:rPr>
        <w:rFonts w:ascii="Wingdings" w:hAnsi="Wingdings" w:hint="default"/>
      </w:rPr>
    </w:lvl>
    <w:lvl w:ilvl="1" w:tplc="041F0003" w:tentative="1">
      <w:start w:val="1"/>
      <w:numFmt w:val="bullet"/>
      <w:lvlText w:val="o"/>
      <w:lvlJc w:val="left"/>
      <w:pPr>
        <w:ind w:left="1780" w:hanging="360"/>
      </w:pPr>
      <w:rPr>
        <w:rFonts w:ascii="Courier New" w:hAnsi="Courier New" w:cs="Courier New" w:hint="default"/>
      </w:rPr>
    </w:lvl>
    <w:lvl w:ilvl="2" w:tplc="041F0005" w:tentative="1">
      <w:start w:val="1"/>
      <w:numFmt w:val="bullet"/>
      <w:lvlText w:val=""/>
      <w:lvlJc w:val="left"/>
      <w:pPr>
        <w:ind w:left="2500" w:hanging="360"/>
      </w:pPr>
      <w:rPr>
        <w:rFonts w:ascii="Wingdings" w:hAnsi="Wingdings" w:hint="default"/>
      </w:rPr>
    </w:lvl>
    <w:lvl w:ilvl="3" w:tplc="041F0001" w:tentative="1">
      <w:start w:val="1"/>
      <w:numFmt w:val="bullet"/>
      <w:lvlText w:val=""/>
      <w:lvlJc w:val="left"/>
      <w:pPr>
        <w:ind w:left="3220" w:hanging="360"/>
      </w:pPr>
      <w:rPr>
        <w:rFonts w:ascii="Symbol" w:hAnsi="Symbol" w:hint="default"/>
      </w:rPr>
    </w:lvl>
    <w:lvl w:ilvl="4" w:tplc="041F0003" w:tentative="1">
      <w:start w:val="1"/>
      <w:numFmt w:val="bullet"/>
      <w:lvlText w:val="o"/>
      <w:lvlJc w:val="left"/>
      <w:pPr>
        <w:ind w:left="3940" w:hanging="360"/>
      </w:pPr>
      <w:rPr>
        <w:rFonts w:ascii="Courier New" w:hAnsi="Courier New" w:cs="Courier New" w:hint="default"/>
      </w:rPr>
    </w:lvl>
    <w:lvl w:ilvl="5" w:tplc="041F0005" w:tentative="1">
      <w:start w:val="1"/>
      <w:numFmt w:val="bullet"/>
      <w:lvlText w:val=""/>
      <w:lvlJc w:val="left"/>
      <w:pPr>
        <w:ind w:left="4660" w:hanging="360"/>
      </w:pPr>
      <w:rPr>
        <w:rFonts w:ascii="Wingdings" w:hAnsi="Wingdings" w:hint="default"/>
      </w:rPr>
    </w:lvl>
    <w:lvl w:ilvl="6" w:tplc="041F0001" w:tentative="1">
      <w:start w:val="1"/>
      <w:numFmt w:val="bullet"/>
      <w:lvlText w:val=""/>
      <w:lvlJc w:val="left"/>
      <w:pPr>
        <w:ind w:left="5380" w:hanging="360"/>
      </w:pPr>
      <w:rPr>
        <w:rFonts w:ascii="Symbol" w:hAnsi="Symbol" w:hint="default"/>
      </w:rPr>
    </w:lvl>
    <w:lvl w:ilvl="7" w:tplc="041F0003" w:tentative="1">
      <w:start w:val="1"/>
      <w:numFmt w:val="bullet"/>
      <w:lvlText w:val="o"/>
      <w:lvlJc w:val="left"/>
      <w:pPr>
        <w:ind w:left="6100" w:hanging="360"/>
      </w:pPr>
      <w:rPr>
        <w:rFonts w:ascii="Courier New" w:hAnsi="Courier New" w:cs="Courier New" w:hint="default"/>
      </w:rPr>
    </w:lvl>
    <w:lvl w:ilvl="8" w:tplc="041F0005" w:tentative="1">
      <w:start w:val="1"/>
      <w:numFmt w:val="bullet"/>
      <w:lvlText w:val=""/>
      <w:lvlJc w:val="left"/>
      <w:pPr>
        <w:ind w:left="682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5"/>
  </w:num>
  <w:num w:numId="6">
    <w:abstractNumId w:val="1"/>
  </w:num>
  <w:num w:numId="7">
    <w:abstractNumId w:val="4"/>
  </w:num>
  <w:num w:numId="8">
    <w:abstractNumId w:val="2"/>
  </w:num>
  <w:num w:numId="9">
    <w:abstractNumId w:val="9"/>
  </w:num>
  <w:num w:numId="10">
    <w:abstractNumId w:val="10"/>
  </w:num>
  <w:num w:numId="11">
    <w:abstractNumId w:val="12"/>
  </w:num>
  <w:num w:numId="12">
    <w:abstractNumId w:val="0"/>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CE"/>
    <w:rsid w:val="00053CE1"/>
    <w:rsid w:val="00166CA6"/>
    <w:rsid w:val="00203231"/>
    <w:rsid w:val="00204601"/>
    <w:rsid w:val="00253612"/>
    <w:rsid w:val="003C663E"/>
    <w:rsid w:val="004C0BF9"/>
    <w:rsid w:val="004F1064"/>
    <w:rsid w:val="0059637E"/>
    <w:rsid w:val="00635776"/>
    <w:rsid w:val="00742D6E"/>
    <w:rsid w:val="00744B69"/>
    <w:rsid w:val="00850AC7"/>
    <w:rsid w:val="008971AD"/>
    <w:rsid w:val="008E31E5"/>
    <w:rsid w:val="008F056E"/>
    <w:rsid w:val="00925D10"/>
    <w:rsid w:val="009D3CE4"/>
    <w:rsid w:val="009E681D"/>
    <w:rsid w:val="00A56099"/>
    <w:rsid w:val="00A71954"/>
    <w:rsid w:val="00AE6DCE"/>
    <w:rsid w:val="00B91EE3"/>
    <w:rsid w:val="00BA03CA"/>
    <w:rsid w:val="00BA7B7A"/>
    <w:rsid w:val="00C40D24"/>
    <w:rsid w:val="00CD534A"/>
    <w:rsid w:val="00CF60BD"/>
    <w:rsid w:val="00DA54D5"/>
    <w:rsid w:val="00DE582A"/>
    <w:rsid w:val="00E371F5"/>
    <w:rsid w:val="00F03C3E"/>
    <w:rsid w:val="00F73EA4"/>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E576FCB"/>
  <w14:defaultImageDpi w14:val="300"/>
  <w15:docId w15:val="{4FF78743-7348-4447-B357-C23A072F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B91EE3"/>
    <w:pPr>
      <w:ind w:left="720"/>
      <w:contextualSpacing/>
    </w:pPr>
  </w:style>
  <w:style w:type="character" w:customStyle="1" w:styleId="A1">
    <w:name w:val="A1"/>
    <w:uiPriority w:val="99"/>
    <w:rsid w:val="00B91EE3"/>
    <w:rPr>
      <w:rFonts w:cs="Gotham Narrow Book"/>
      <w:color w:val="000000"/>
      <w:sz w:val="28"/>
      <w:szCs w:val="28"/>
    </w:rPr>
  </w:style>
  <w:style w:type="paragraph" w:customStyle="1" w:styleId="Default">
    <w:name w:val="Default"/>
    <w:rsid w:val="00B91EE3"/>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A56099"/>
    <w:pPr>
      <w:spacing w:before="100" w:beforeAutospacing="1" w:after="100" w:afterAutospacing="1"/>
      <w:ind w:firstLine="0"/>
      <w:jc w:val="left"/>
    </w:pPr>
    <w:rPr>
      <w:rFonts w:ascii="Times New Roman" w:eastAsia="Times New Roman" w:hAnsi="Times New Roman" w:cs="Times New Roman"/>
      <w:lang w:eastAsia="tr-TR"/>
    </w:rPr>
  </w:style>
  <w:style w:type="character" w:customStyle="1" w:styleId="A2">
    <w:name w:val="A2"/>
    <w:uiPriority w:val="99"/>
    <w:rsid w:val="00C40D24"/>
    <w:rPr>
      <w:rFonts w:cs="Zilla Slab"/>
      <w:color w:val="000000"/>
      <w:sz w:val="21"/>
      <w:szCs w:val="21"/>
    </w:rPr>
  </w:style>
  <w:style w:type="paragraph" w:customStyle="1" w:styleId="Pa1">
    <w:name w:val="Pa1"/>
    <w:basedOn w:val="Default"/>
    <w:next w:val="Default"/>
    <w:uiPriority w:val="99"/>
    <w:rsid w:val="00C40D24"/>
    <w:pPr>
      <w:spacing w:line="221" w:lineRule="atLeast"/>
    </w:pPr>
    <w:rPr>
      <w:rFonts w:ascii="Zilla Slab" w:eastAsiaTheme="minorHAnsi" w:hAnsi="Zilla Slab" w:cstheme="minorBidi"/>
      <w:color w:val="auto"/>
    </w:rPr>
  </w:style>
  <w:style w:type="paragraph" w:customStyle="1" w:styleId="Pa13">
    <w:name w:val="Pa13"/>
    <w:basedOn w:val="Default"/>
    <w:next w:val="Default"/>
    <w:uiPriority w:val="99"/>
    <w:rsid w:val="00C40D24"/>
    <w:pPr>
      <w:spacing w:line="221" w:lineRule="atLeast"/>
    </w:pPr>
    <w:rPr>
      <w:rFonts w:ascii="Zilla Slab" w:eastAsiaTheme="minorHAnsi" w:hAnsi="Zilla Slab" w:cstheme="minorBidi"/>
      <w:color w:val="auto"/>
    </w:rPr>
  </w:style>
  <w:style w:type="paragraph" w:customStyle="1" w:styleId="Pa11">
    <w:name w:val="Pa11"/>
    <w:basedOn w:val="Default"/>
    <w:next w:val="Default"/>
    <w:uiPriority w:val="99"/>
    <w:rsid w:val="00C40D24"/>
    <w:pPr>
      <w:spacing w:line="261" w:lineRule="atLeast"/>
    </w:pPr>
    <w:rPr>
      <w:rFonts w:ascii="Zilla Slab" w:eastAsiaTheme="minorHAnsi" w:hAnsi="Zilla Slab" w:cstheme="minorBidi"/>
      <w:color w:val="auto"/>
    </w:rPr>
  </w:style>
  <w:style w:type="character" w:customStyle="1" w:styleId="A3">
    <w:name w:val="A3"/>
    <w:uiPriority w:val="99"/>
    <w:rsid w:val="00C40D24"/>
    <w:rPr>
      <w:rFonts w:cs="Zilla Slab"/>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E:\metal%20kimyas&#305;\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5143C06CEE4CFB87509073D49274AD"/>
        <w:category>
          <w:name w:val="Genel"/>
          <w:gallery w:val="placeholder"/>
        </w:category>
        <w:types>
          <w:type w:val="bbPlcHdr"/>
        </w:types>
        <w:behaviors>
          <w:behavior w:val="content"/>
        </w:behaviors>
        <w:guid w:val="{363FA4AA-4A65-4767-8C5F-9AFB20589AA2}"/>
      </w:docPartPr>
      <w:docPartBody>
        <w:p w:rsidR="00E8785B" w:rsidRDefault="00E8785B">
          <w:pPr>
            <w:pStyle w:val="9B5143C06CEE4CFB87509073D49274AD"/>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Gotham Narrow Book">
    <w:altName w:val="Gotham Narrow Book"/>
    <w:panose1 w:val="00000000000000000000"/>
    <w:charset w:val="A2"/>
    <w:family w:val="swiss"/>
    <w:notTrueType/>
    <w:pitch w:val="default"/>
    <w:sig w:usb0="00000005" w:usb1="00000000" w:usb2="00000000" w:usb3="00000000" w:csb0="00000010" w:csb1="00000000"/>
  </w:font>
  <w:font w:name="Zilla Slab">
    <w:altName w:val="Zilla Slab"/>
    <w:panose1 w:val="00000000000000000000"/>
    <w:charset w:val="A2"/>
    <w:family w:val="roman"/>
    <w:notTrueType/>
    <w:pitch w:val="default"/>
    <w:sig w:usb0="00000007"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5B"/>
    <w:rsid w:val="00E878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9B5143C06CEE4CFB87509073D49274AD">
    <w:name w:val="9B5143C06CEE4CFB87509073D4927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5ECD1-367E-48C8-9CAA-3C19C915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a4_antetli_sablon.dotx</Template>
  <TotalTime>28</TotalTime>
  <Pages>5</Pages>
  <Words>665</Words>
  <Characters>3794</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 ÖKSÜZ</dc:creator>
  <cp:keywords/>
  <dc:description/>
  <cp:lastModifiedBy>Zeynep Demir</cp:lastModifiedBy>
  <cp:revision>12</cp:revision>
  <cp:lastPrinted>2020-03-19T10:43:00Z</cp:lastPrinted>
  <dcterms:created xsi:type="dcterms:W3CDTF">2020-03-19T10:29:00Z</dcterms:created>
  <dcterms:modified xsi:type="dcterms:W3CDTF">2020-03-19T13:19:00Z</dcterms:modified>
</cp:coreProperties>
</file>