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681D" w:rsidRDefault="009E681D"/>
    <w:p w:rsidR="0059637E" w:rsidRPr="00BA03CA" w:rsidRDefault="0075595E" w:rsidP="00203231">
      <w:pPr>
        <w:pStyle w:val="KapakStili"/>
        <w:numPr>
          <w:ilvl w:val="0"/>
          <w:numId w:val="0"/>
        </w:numPr>
        <w:ind w:left="284"/>
      </w:pPr>
      <w:r>
        <w:t>YEŞİLYURT DEMİR ÇELİK MESLEK YÜKSEKOKULU</w:t>
      </w:r>
    </w:p>
    <w:p w:rsidR="004C0BF9" w:rsidRDefault="004C0BF9" w:rsidP="00F8641A">
      <w:pPr>
        <w:pStyle w:val="KapakStili"/>
        <w:numPr>
          <w:ilvl w:val="0"/>
          <w:numId w:val="0"/>
        </w:numPr>
        <w:ind w:left="-426"/>
      </w:pPr>
    </w:p>
    <w:p w:rsidR="004C0BF9" w:rsidRPr="00BA03CA" w:rsidRDefault="0075595E" w:rsidP="00203231">
      <w:pPr>
        <w:pStyle w:val="KapakStili"/>
        <w:numPr>
          <w:ilvl w:val="0"/>
          <w:numId w:val="0"/>
        </w:numPr>
        <w:ind w:left="142"/>
      </w:pPr>
      <w:r>
        <w:t>KİMYA TEKNOLOJİSİ PROGRAMI</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Default="0075595E" w:rsidP="00203231">
      <w:pPr>
        <w:pStyle w:val="KapakStili"/>
        <w:numPr>
          <w:ilvl w:val="0"/>
          <w:numId w:val="0"/>
        </w:numPr>
        <w:ind w:left="142"/>
      </w:pPr>
      <w:r>
        <w:t>POLİMER KİMYASI</w:t>
      </w:r>
    </w:p>
    <w:p w:rsidR="00BA03CA" w:rsidRPr="00BA03CA" w:rsidRDefault="00BA03CA" w:rsidP="00BA3AF2"/>
    <w:p w:rsidR="004C0BF9" w:rsidRDefault="0011019C" w:rsidP="00203231">
      <w:pPr>
        <w:pStyle w:val="KapakStili"/>
        <w:numPr>
          <w:ilvl w:val="0"/>
          <w:numId w:val="0"/>
        </w:numPr>
        <w:ind w:left="142"/>
      </w:pPr>
      <w:r>
        <w:t>ZİNCİR ŞEKİLLERİNE GÖRE POLİMERLER (Doğrusal, Dallanmış ve Çapraz Bağlı Polimerler)</w:t>
      </w:r>
    </w:p>
    <w:p w:rsidR="003841EF" w:rsidRDefault="003841EF" w:rsidP="00BA3AF2"/>
    <w:p w:rsidR="00BA3AF2" w:rsidRPr="00BA03CA" w:rsidRDefault="00BA3AF2" w:rsidP="00BA3AF2"/>
    <w:p w:rsidR="004C0BF9" w:rsidRPr="004C0BF9" w:rsidRDefault="00A564B3" w:rsidP="00203231">
      <w:pPr>
        <w:pStyle w:val="KapakStili"/>
        <w:numPr>
          <w:ilvl w:val="0"/>
          <w:numId w:val="0"/>
        </w:numPr>
        <w:ind w:left="142"/>
      </w:pPr>
      <w:sdt>
        <w:sdtPr>
          <w:alias w:val="Hafta seçiniz"/>
          <w:tag w:val="Hafta seçiniz"/>
          <w:id w:val="-1943905164"/>
          <w:placeholder>
            <w:docPart w:val="F2DDE454302B4C53978C8662C37AAFE1"/>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11019C">
            <w:t>3</w:t>
          </w:r>
        </w:sdtContent>
      </w:sdt>
      <w:r w:rsidR="00BA03CA">
        <w:t>.</w:t>
      </w:r>
      <w:r w:rsidR="00BA03CA" w:rsidRPr="00BA03CA">
        <w:t xml:space="preserve"> </w:t>
      </w:r>
      <w:r w:rsidR="00BA03CA">
        <w:t>Hafta</w:t>
      </w:r>
    </w:p>
    <w:p w:rsidR="00BA03CA" w:rsidRDefault="00BA03CA" w:rsidP="0059637E"/>
    <w:p w:rsidR="00E371F5" w:rsidRDefault="00E371F5" w:rsidP="0059637E">
      <w:pPr>
        <w:sectPr w:rsidR="00E371F5" w:rsidSect="009E681D">
          <w:headerReference w:type="default" r:id="rId8"/>
          <w:footerReference w:type="default" r:id="rId9"/>
          <w:pgSz w:w="11900" w:h="16840"/>
          <w:pgMar w:top="1440" w:right="1800" w:bottom="1440" w:left="1800" w:header="708" w:footer="708" w:gutter="0"/>
          <w:cols w:space="708"/>
          <w:docGrid w:linePitch="360"/>
        </w:sectPr>
      </w:pPr>
    </w:p>
    <w:p w:rsidR="0011019C" w:rsidRDefault="0011019C" w:rsidP="0011019C">
      <w:pPr>
        <w:pStyle w:val="Balk1"/>
      </w:pPr>
      <w:r>
        <w:lastRenderedPageBreak/>
        <w:t>ZİNCİR ŞEKİLLERİNE GÖRE POLİMERLER</w:t>
      </w:r>
    </w:p>
    <w:p w:rsidR="0011019C" w:rsidRPr="0011019C" w:rsidRDefault="0011019C" w:rsidP="0011019C">
      <w:pPr>
        <w:spacing w:line="360" w:lineRule="auto"/>
      </w:pPr>
      <w:r w:rsidRPr="0011019C">
        <w:t xml:space="preserve">Çok sayıda </w:t>
      </w:r>
      <w:proofErr w:type="spellStart"/>
      <w:r w:rsidRPr="0011019C">
        <w:t>monomer</w:t>
      </w:r>
      <w:proofErr w:type="spellEnd"/>
      <w:r w:rsidRPr="0011019C">
        <w:t xml:space="preserve"> molekülü yan yana gelerek polimer molekülünü oluşturur. </w:t>
      </w:r>
      <w:proofErr w:type="spellStart"/>
      <w:r w:rsidRPr="0011019C">
        <w:t>Monomer</w:t>
      </w:r>
      <w:proofErr w:type="spellEnd"/>
      <w:r w:rsidRPr="0011019C">
        <w:t xml:space="preserve"> moleküllerini bir zincirin halkalarına benzetebiliriz. Bu halkalar bir araya gelerek bir zincir oluşturur. Polimer zincirinin şekline göre polimerleri; düz zincirli, dallanmış ve çapraz bağlanmış olarak sınıflandırabiliriz. </w:t>
      </w:r>
    </w:p>
    <w:p w:rsidR="0011019C" w:rsidRPr="0011019C" w:rsidRDefault="0011019C" w:rsidP="0011019C">
      <w:pPr>
        <w:pStyle w:val="Balk2"/>
        <w:spacing w:line="360" w:lineRule="auto"/>
        <w:rPr>
          <w:sz w:val="24"/>
          <w:szCs w:val="24"/>
        </w:rPr>
      </w:pPr>
      <w:r w:rsidRPr="0011019C">
        <w:rPr>
          <w:rStyle w:val="Balk2Char"/>
          <w:sz w:val="24"/>
          <w:szCs w:val="24"/>
        </w:rPr>
        <w:t>Düz Zincirli Polimerler</w:t>
      </w:r>
      <w:r w:rsidRPr="0011019C">
        <w:rPr>
          <w:sz w:val="24"/>
          <w:szCs w:val="24"/>
        </w:rPr>
        <w:t xml:space="preserve"> </w:t>
      </w:r>
    </w:p>
    <w:p w:rsidR="0011019C" w:rsidRPr="0011019C" w:rsidRDefault="0011019C" w:rsidP="0011019C">
      <w:pPr>
        <w:spacing w:line="360" w:lineRule="auto"/>
        <w:ind w:firstLine="0"/>
      </w:pPr>
      <w:proofErr w:type="spellStart"/>
      <w:r w:rsidRPr="0011019C">
        <w:t>Monomer</w:t>
      </w:r>
      <w:proofErr w:type="spellEnd"/>
      <w:r w:rsidRPr="0011019C">
        <w:t xml:space="preserve"> molekülleri d</w:t>
      </w:r>
      <w:r w:rsidRPr="0011019C">
        <w:t xml:space="preserve">üz bir zincir üzerinde sıralanmıştır. Ana zincirleri </w:t>
      </w:r>
      <w:proofErr w:type="spellStart"/>
      <w:r w:rsidRPr="0011019C">
        <w:t>kovalent</w:t>
      </w:r>
      <w:proofErr w:type="spellEnd"/>
      <w:r w:rsidRPr="0011019C">
        <w:t xml:space="preserve"> bağlarla başka zincirlere bağlı değildir. Doğrusal olan bu polimerler uygun çözücülerde çözünür ve eritilerek tekrar tekrar şekillendirilebilir. </w:t>
      </w:r>
    </w:p>
    <w:p w:rsidR="0011019C" w:rsidRPr="0011019C" w:rsidRDefault="0011019C" w:rsidP="0011019C">
      <w:pPr>
        <w:spacing w:line="360" w:lineRule="auto"/>
        <w:ind w:firstLine="0"/>
        <w:jc w:val="center"/>
      </w:pPr>
      <w:r w:rsidRPr="0011019C">
        <w:rPr>
          <w:noProof/>
        </w:rPr>
        <w:drawing>
          <wp:inline distT="0" distB="0" distL="0" distR="0" wp14:anchorId="46BFE17F" wp14:editId="44DDBAE8">
            <wp:extent cx="3086100" cy="9144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86100" cy="914400"/>
                    </a:xfrm>
                    <a:prstGeom prst="rect">
                      <a:avLst/>
                    </a:prstGeom>
                  </pic:spPr>
                </pic:pic>
              </a:graphicData>
            </a:graphic>
          </wp:inline>
        </w:drawing>
      </w:r>
    </w:p>
    <w:p w:rsidR="0011019C" w:rsidRPr="0011019C" w:rsidRDefault="0011019C" w:rsidP="0011019C">
      <w:pPr>
        <w:spacing w:line="360" w:lineRule="auto"/>
        <w:ind w:firstLine="0"/>
        <w:jc w:val="center"/>
      </w:pPr>
      <w:r w:rsidRPr="0011019C">
        <w:rPr>
          <w:b/>
        </w:rPr>
        <w:t>Şekil 1</w:t>
      </w:r>
      <w:r w:rsidRPr="0011019C">
        <w:t xml:space="preserve">. </w:t>
      </w:r>
      <w:r w:rsidRPr="0011019C">
        <w:t>Düz polimer zinciri</w:t>
      </w:r>
      <w:r w:rsidRPr="0011019C">
        <w:t xml:space="preserve"> (</w:t>
      </w:r>
      <w:proofErr w:type="spellStart"/>
      <w:r w:rsidRPr="0011019C">
        <w:t>ref</w:t>
      </w:r>
      <w:proofErr w:type="spellEnd"/>
      <w:r w:rsidRPr="0011019C">
        <w:t>: MEGEP, 2014)</w:t>
      </w:r>
    </w:p>
    <w:p w:rsidR="0011019C" w:rsidRDefault="0011019C" w:rsidP="0011019C">
      <w:pPr>
        <w:spacing w:line="360" w:lineRule="auto"/>
        <w:ind w:firstLine="0"/>
      </w:pPr>
      <w:r w:rsidRPr="0011019C">
        <w:t>Örnek olarak,</w:t>
      </w:r>
      <w:r w:rsidRPr="0011019C">
        <w:t xml:space="preserve"> </w:t>
      </w:r>
      <w:proofErr w:type="spellStart"/>
      <w:r w:rsidRPr="0011019C">
        <w:t>p</w:t>
      </w:r>
      <w:r w:rsidRPr="0011019C">
        <w:t>olivinil</w:t>
      </w:r>
      <w:proofErr w:type="spellEnd"/>
      <w:r w:rsidRPr="0011019C">
        <w:t xml:space="preserve"> klorür düz zincirli polimerdir. Pencere profili, lambri, boru, ambalaj filmleri, suni deri vb. üretiminde kullanılır.</w:t>
      </w:r>
      <w:r>
        <w:t xml:space="preserve"> </w:t>
      </w:r>
    </w:p>
    <w:p w:rsidR="0011019C" w:rsidRDefault="0011019C" w:rsidP="00FF16B6">
      <w:pPr>
        <w:ind w:firstLine="0"/>
      </w:pPr>
      <w:r>
        <w:rPr>
          <w:rStyle w:val="Balk2Char"/>
        </w:rPr>
        <w:t xml:space="preserve">1.2. </w:t>
      </w:r>
      <w:r w:rsidRPr="0011019C">
        <w:rPr>
          <w:rStyle w:val="Balk2Char"/>
        </w:rPr>
        <w:t>Dallanmış Polimerler</w:t>
      </w:r>
      <w:r>
        <w:t>:</w:t>
      </w:r>
    </w:p>
    <w:p w:rsidR="0011019C" w:rsidRDefault="0011019C" w:rsidP="00FF16B6">
      <w:pPr>
        <w:spacing w:line="360" w:lineRule="auto"/>
        <w:ind w:firstLine="720"/>
      </w:pPr>
      <w:r>
        <w:t xml:space="preserve">Bazı polimerlerin ana zincirlerine kendi kimyasal yapısına benzer dal görüntüsünde başka zincirler </w:t>
      </w:r>
      <w:proofErr w:type="spellStart"/>
      <w:r>
        <w:t>kovalent</w:t>
      </w:r>
      <w:proofErr w:type="spellEnd"/>
      <w:r>
        <w:t xml:space="preserve"> bağlarla bağlanmıştır. Bu polimerlere, dallanmış zincirli polimerler denir. </w:t>
      </w:r>
    </w:p>
    <w:p w:rsidR="00FF16B6" w:rsidRDefault="00FF16B6" w:rsidP="00FF16B6">
      <w:pPr>
        <w:ind w:firstLine="0"/>
        <w:jc w:val="center"/>
      </w:pPr>
      <w:r>
        <w:rPr>
          <w:noProof/>
        </w:rPr>
        <w:drawing>
          <wp:inline distT="0" distB="0" distL="0" distR="0" wp14:anchorId="2557154D" wp14:editId="3AB79400">
            <wp:extent cx="2962275" cy="14478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62275" cy="1447800"/>
                    </a:xfrm>
                    <a:prstGeom prst="rect">
                      <a:avLst/>
                    </a:prstGeom>
                  </pic:spPr>
                </pic:pic>
              </a:graphicData>
            </a:graphic>
          </wp:inline>
        </w:drawing>
      </w:r>
    </w:p>
    <w:p w:rsidR="0011019C" w:rsidRDefault="0011019C" w:rsidP="0011019C">
      <w:pPr>
        <w:ind w:firstLine="0"/>
      </w:pPr>
    </w:p>
    <w:p w:rsidR="0011019C" w:rsidRDefault="0011019C" w:rsidP="00FF16B6">
      <w:pPr>
        <w:ind w:firstLine="0"/>
        <w:jc w:val="center"/>
      </w:pPr>
      <w:r w:rsidRPr="00FF16B6">
        <w:rPr>
          <w:b/>
        </w:rPr>
        <w:t>Şekil</w:t>
      </w:r>
      <w:r w:rsidRPr="00FF16B6">
        <w:rPr>
          <w:b/>
        </w:rPr>
        <w:t xml:space="preserve"> </w:t>
      </w:r>
      <w:r w:rsidRPr="00FF16B6">
        <w:rPr>
          <w:b/>
        </w:rPr>
        <w:t>2</w:t>
      </w:r>
      <w:r>
        <w:t>.</w:t>
      </w:r>
      <w:r>
        <w:t xml:space="preserve"> Dallanmış polimer zinciri</w:t>
      </w:r>
      <w:r w:rsidR="00FF16B6">
        <w:t xml:space="preserve"> </w:t>
      </w:r>
      <w:r w:rsidR="00FF16B6" w:rsidRPr="0011019C">
        <w:t>(</w:t>
      </w:r>
      <w:proofErr w:type="spellStart"/>
      <w:r w:rsidR="00FF16B6" w:rsidRPr="0011019C">
        <w:t>ref</w:t>
      </w:r>
      <w:proofErr w:type="spellEnd"/>
      <w:r w:rsidR="00FF16B6" w:rsidRPr="0011019C">
        <w:t>: MEGEP, 2014)</w:t>
      </w:r>
    </w:p>
    <w:p w:rsidR="00FF16B6" w:rsidRDefault="00FF16B6" w:rsidP="0011019C">
      <w:pPr>
        <w:ind w:firstLine="0"/>
      </w:pPr>
    </w:p>
    <w:p w:rsidR="00FF16B6" w:rsidRDefault="0011019C" w:rsidP="00FF16B6">
      <w:pPr>
        <w:spacing w:line="360" w:lineRule="auto"/>
        <w:ind w:firstLine="0"/>
      </w:pPr>
      <w:r>
        <w:lastRenderedPageBreak/>
        <w:t xml:space="preserve">Bu polimerlerin dallanmış zincirleri </w:t>
      </w:r>
      <w:proofErr w:type="spellStart"/>
      <w:r>
        <w:t>polimerizasyon</w:t>
      </w:r>
      <w:proofErr w:type="spellEnd"/>
      <w:r>
        <w:t xml:space="preserve"> sırasında yan tepkime </w:t>
      </w:r>
      <w:proofErr w:type="gramStart"/>
      <w:r>
        <w:t>yada</w:t>
      </w:r>
      <w:proofErr w:type="gramEnd"/>
      <w:r>
        <w:t xml:space="preserve"> ikincil tepkimelerin oluşması sonucu meydana gelir. Yan dalların boyları aynı uzunlukta olmayabilir veya bu yan dalların üzerinde başka gruplarda olabilir (Yan gruplar yan dal değildir.). Dallanmış ve düz zincirli polimerlerin özellikleri genellikle birbirine yakındır. Viskozitesi farklı olmak koşulu ile aynı çözücülerde çözünebilir. </w:t>
      </w:r>
      <w:r w:rsidR="00FF16B6">
        <w:t>Fakat d</w:t>
      </w:r>
      <w:r>
        <w:t xml:space="preserve">allanmış polimerlerin yan dallarından dolayı </w:t>
      </w:r>
      <w:proofErr w:type="spellStart"/>
      <w:r>
        <w:t>kristallenme</w:t>
      </w:r>
      <w:proofErr w:type="spellEnd"/>
      <w:r>
        <w:t xml:space="preserve"> eğilimi azdır.</w:t>
      </w:r>
    </w:p>
    <w:p w:rsidR="00FF16B6" w:rsidRDefault="00FF16B6" w:rsidP="00FF16B6">
      <w:pPr>
        <w:pStyle w:val="Balk1"/>
        <w:numPr>
          <w:ilvl w:val="0"/>
          <w:numId w:val="0"/>
        </w:numPr>
        <w:ind w:left="432" w:hanging="432"/>
      </w:pPr>
      <w:r>
        <w:rPr>
          <w:rStyle w:val="Balk2Char"/>
        </w:rPr>
        <w:t xml:space="preserve">1.3. </w:t>
      </w:r>
      <w:r w:rsidR="0011019C" w:rsidRPr="00FF16B6">
        <w:rPr>
          <w:rStyle w:val="Balk2Char"/>
        </w:rPr>
        <w:t>Çapraz Bağlı Polimerler</w:t>
      </w:r>
      <w:r w:rsidR="0011019C">
        <w:t xml:space="preserve"> </w:t>
      </w:r>
    </w:p>
    <w:p w:rsidR="00FF16B6" w:rsidRDefault="0011019C" w:rsidP="00FF16B6">
      <w:pPr>
        <w:spacing w:line="360" w:lineRule="auto"/>
        <w:ind w:firstLine="432"/>
      </w:pPr>
      <w:r>
        <w:t xml:space="preserve">Çapraz bağlı polimerlerin bağlarında birden fazla ana zincir vardır ve bu zincirler birbirleriyle bağlı olduğundan ağ yapıda bir özellik gösterir. Değişik uzunluktaki zincir parçalarının birbirine </w:t>
      </w:r>
      <w:proofErr w:type="spellStart"/>
      <w:r>
        <w:t>kovalent</w:t>
      </w:r>
      <w:proofErr w:type="spellEnd"/>
      <w:r>
        <w:t xml:space="preserve"> bağlar ile bağlı olduğu için sistem tek bir molekül gibi düşünülebilir. </w:t>
      </w:r>
    </w:p>
    <w:p w:rsidR="00FF16B6" w:rsidRDefault="00FF16B6" w:rsidP="00FF16B6">
      <w:pPr>
        <w:ind w:firstLine="0"/>
        <w:jc w:val="center"/>
      </w:pPr>
      <w:r w:rsidRPr="00FF16B6">
        <w:drawing>
          <wp:inline distT="0" distB="0" distL="0" distR="0" wp14:anchorId="02F8494D" wp14:editId="7774680F">
            <wp:extent cx="3324225" cy="934388"/>
            <wp:effectExtent l="0" t="0" r="0" b="0"/>
            <wp:docPr id="45059" name="Picture 2">
              <a:extLst xmlns:a="http://schemas.openxmlformats.org/drawingml/2006/main">
                <a:ext uri="{FF2B5EF4-FFF2-40B4-BE49-F238E27FC236}">
                  <a16:creationId xmlns:a16="http://schemas.microsoft.com/office/drawing/2014/main" id="{C2A4ACE0-BEC3-44D5-AD30-395349BB03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9" name="Picture 2">
                      <a:extLst>
                        <a:ext uri="{FF2B5EF4-FFF2-40B4-BE49-F238E27FC236}">
                          <a16:creationId xmlns:a16="http://schemas.microsoft.com/office/drawing/2014/main" id="{C2A4ACE0-BEC3-44D5-AD30-395349BB034F}"/>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3578" cy="939828"/>
                    </a:xfrm>
                    <a:prstGeom prst="rect">
                      <a:avLst/>
                    </a:prstGeom>
                    <a:noFill/>
                    <a:ln>
                      <a:noFill/>
                    </a:ln>
                    <a:extLst/>
                  </pic:spPr>
                </pic:pic>
              </a:graphicData>
            </a:graphic>
          </wp:inline>
        </w:drawing>
      </w:r>
    </w:p>
    <w:p w:rsidR="00FF16B6" w:rsidRDefault="00FF16B6" w:rsidP="00FF16B6">
      <w:pPr>
        <w:ind w:firstLine="0"/>
        <w:jc w:val="center"/>
      </w:pPr>
      <w:r w:rsidRPr="00FF16B6">
        <w:rPr>
          <w:b/>
        </w:rPr>
        <w:t>Şekil 3.</w:t>
      </w:r>
      <w:r w:rsidR="0011019C">
        <w:t xml:space="preserve"> Çapraz polimer zinciri </w:t>
      </w:r>
      <w:r w:rsidRPr="0011019C">
        <w:t>(</w:t>
      </w:r>
      <w:proofErr w:type="spellStart"/>
      <w:r w:rsidRPr="0011019C">
        <w:t>ref</w:t>
      </w:r>
      <w:proofErr w:type="spellEnd"/>
      <w:r w:rsidRPr="0011019C">
        <w:t>: MEGEP, 2014)</w:t>
      </w:r>
    </w:p>
    <w:p w:rsidR="00FF16B6" w:rsidRDefault="00FF16B6" w:rsidP="00FF16B6">
      <w:pPr>
        <w:spacing w:line="360" w:lineRule="auto"/>
        <w:ind w:firstLine="0"/>
      </w:pPr>
    </w:p>
    <w:p w:rsidR="0011019C" w:rsidRDefault="0011019C" w:rsidP="00BA3AF2">
      <w:pPr>
        <w:spacing w:line="360" w:lineRule="auto"/>
        <w:ind w:firstLine="0"/>
      </w:pPr>
      <w:r>
        <w:t>Bu polimer türü çözünmez ancak uygun çözücülerde belli miktarda şişer. Şişme yoğunluğu çapraz bağ yoğunluğu ile değişir. Çapraz bağ miktarı arttıkça polimerin çözücüdeki şişme miktarı azalır. Çok çapraz bağa sahip polimerler çözücülerden etkilenmez. Çapraz bağlanmayla polimer zincirleri hareketliliklerini kaybeder. Bu nedenle erimeyecekleri ya da akmayacakları için kalıpla da şekillendirilemez.</w:t>
      </w:r>
      <w:bookmarkStart w:id="0" w:name="_GoBack"/>
      <w:bookmarkEnd w:id="0"/>
    </w:p>
    <w:p w:rsidR="003C71FE" w:rsidRDefault="000372EF" w:rsidP="00E76AB0">
      <w:pPr>
        <w:pStyle w:val="KapakStili"/>
        <w:numPr>
          <w:ilvl w:val="0"/>
          <w:numId w:val="0"/>
        </w:numPr>
        <w:ind w:left="432" w:hanging="432"/>
        <w:jc w:val="both"/>
      </w:pPr>
      <w:r>
        <w:t>KAYNAKLAR:</w:t>
      </w:r>
    </w:p>
    <w:p w:rsidR="00BA3AF2" w:rsidRDefault="000372EF" w:rsidP="00E76AB0">
      <w:pPr>
        <w:pStyle w:val="Default"/>
        <w:spacing w:line="360" w:lineRule="auto"/>
        <w:jc w:val="both"/>
        <w:rPr>
          <w:rFonts w:asciiTheme="minorHAnsi" w:hAnsiTheme="minorHAnsi" w:cstheme="minorBidi"/>
          <w:color w:val="auto"/>
          <w:sz w:val="22"/>
          <w:szCs w:val="22"/>
        </w:rPr>
      </w:pPr>
      <w:r>
        <w:rPr>
          <w:rFonts w:asciiTheme="minorHAnsi" w:hAnsiTheme="minorHAnsi" w:cstheme="minorBidi"/>
          <w:color w:val="auto"/>
          <w:sz w:val="22"/>
          <w:szCs w:val="22"/>
        </w:rPr>
        <w:t xml:space="preserve">1) </w:t>
      </w:r>
      <w:r w:rsidRPr="00E76AB0">
        <w:rPr>
          <w:rFonts w:asciiTheme="minorHAnsi" w:hAnsiTheme="minorHAnsi" w:cstheme="minorBidi"/>
          <w:color w:val="auto"/>
          <w:sz w:val="22"/>
          <w:szCs w:val="22"/>
        </w:rPr>
        <w:t xml:space="preserve">MEGEP, </w:t>
      </w:r>
      <w:r w:rsidR="00BA3AF2">
        <w:t>Polimerleri Özelliklerine Göre Sınıflandırma</w:t>
      </w:r>
      <w:r w:rsidRPr="00E76AB0">
        <w:rPr>
          <w:rFonts w:asciiTheme="minorHAnsi" w:hAnsiTheme="minorHAnsi" w:cstheme="minorBidi"/>
          <w:color w:val="auto"/>
          <w:sz w:val="22"/>
          <w:szCs w:val="22"/>
        </w:rPr>
        <w:t>, Ankara, 20</w:t>
      </w:r>
      <w:r w:rsidR="00BA3AF2">
        <w:rPr>
          <w:rFonts w:asciiTheme="minorHAnsi" w:hAnsiTheme="minorHAnsi" w:cstheme="minorBidi"/>
          <w:color w:val="auto"/>
          <w:sz w:val="22"/>
          <w:szCs w:val="22"/>
        </w:rPr>
        <w:t>14.</w:t>
      </w:r>
    </w:p>
    <w:p w:rsidR="000372EF" w:rsidRDefault="000372EF" w:rsidP="00E76AB0">
      <w:pPr>
        <w:pStyle w:val="Default"/>
        <w:spacing w:line="360" w:lineRule="auto"/>
        <w:jc w:val="both"/>
        <w:rPr>
          <w:rFonts w:asciiTheme="minorHAnsi" w:hAnsiTheme="minorHAnsi" w:cstheme="minorBidi"/>
          <w:color w:val="auto"/>
          <w:sz w:val="22"/>
          <w:szCs w:val="22"/>
        </w:rPr>
      </w:pPr>
      <w:r w:rsidRPr="00E76AB0">
        <w:rPr>
          <w:rFonts w:asciiTheme="minorHAnsi" w:hAnsiTheme="minorHAnsi" w:cstheme="minorBidi"/>
          <w:color w:val="auto"/>
          <w:sz w:val="22"/>
          <w:szCs w:val="22"/>
        </w:rPr>
        <w:t>2) SAÇAK Mehmet, Polimer Kimyası, Gazi Kitapevi, Ankara, 2012</w:t>
      </w:r>
    </w:p>
    <w:p w:rsidR="00B836F3" w:rsidRPr="003C71FE" w:rsidRDefault="00B836F3" w:rsidP="00FF16B6">
      <w:pPr>
        <w:spacing w:line="360" w:lineRule="auto"/>
        <w:ind w:firstLine="0"/>
        <w:rPr>
          <w:sz w:val="22"/>
          <w:szCs w:val="22"/>
        </w:rPr>
      </w:pPr>
    </w:p>
    <w:sectPr w:rsidR="00B836F3" w:rsidRPr="003C71FE" w:rsidSect="00DA54D5">
      <w:headerReference w:type="default" r:id="rId13"/>
      <w:footerReference w:type="default" r:id="rId14"/>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64B3" w:rsidRDefault="00A564B3" w:rsidP="008F056E">
      <w:r>
        <w:separator/>
      </w:r>
    </w:p>
  </w:endnote>
  <w:endnote w:type="continuationSeparator" w:id="0">
    <w:p w:rsidR="00A564B3" w:rsidRDefault="00A564B3"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A2"/>
    <w:family w:val="roman"/>
    <w:pitch w:val="variable"/>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val="en-US"/>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val="en-US"/>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64B3" w:rsidRDefault="00A564B3" w:rsidP="008F056E">
      <w:r>
        <w:separator/>
      </w:r>
    </w:p>
  </w:footnote>
  <w:footnote w:type="continuationSeparator" w:id="0">
    <w:p w:rsidR="00A564B3" w:rsidRDefault="00A564B3" w:rsidP="008F05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0BF9" w:rsidRDefault="004C0BF9" w:rsidP="008F056E">
    <w:pPr>
      <w:pStyle w:val="stBilgi"/>
      <w:rPr>
        <w:noProof/>
        <w:lang w:val="en-US"/>
      </w:rPr>
    </w:pPr>
    <w:r>
      <w:rPr>
        <w:noProof/>
        <w:lang w:val="en-US"/>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t>2</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3111D"/>
    <w:multiLevelType w:val="multilevel"/>
    <w:tmpl w:val="041F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3D959D6"/>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2" w15:restartNumberingAfterBreak="0">
    <w:nsid w:val="0E4F1AE4"/>
    <w:multiLevelType w:val="multilevel"/>
    <w:tmpl w:val="041F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0F501E2"/>
    <w:multiLevelType w:val="hybridMultilevel"/>
    <w:tmpl w:val="56EE45CC"/>
    <w:lvl w:ilvl="0" w:tplc="041F000B">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6" w15:restartNumberingAfterBreak="0">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37207A9"/>
    <w:multiLevelType w:val="multilevel"/>
    <w:tmpl w:val="E3C000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653D10F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1"/>
  </w:num>
  <w:num w:numId="5">
    <w:abstractNumId w:val="7"/>
  </w:num>
  <w:num w:numId="6">
    <w:abstractNumId w:val="3"/>
  </w:num>
  <w:num w:numId="7">
    <w:abstractNumId w:val="6"/>
  </w:num>
  <w:num w:numId="8">
    <w:abstractNumId w:val="4"/>
  </w:num>
  <w:num w:numId="9">
    <w:abstractNumId w:val="9"/>
  </w:num>
  <w:num w:numId="10">
    <w:abstractNumId w:val="5"/>
  </w:num>
  <w:num w:numId="11">
    <w:abstractNumId w:val="2"/>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CCA"/>
    <w:rsid w:val="000347F0"/>
    <w:rsid w:val="000372EF"/>
    <w:rsid w:val="00053CE1"/>
    <w:rsid w:val="000A6279"/>
    <w:rsid w:val="000B1852"/>
    <w:rsid w:val="000D63D9"/>
    <w:rsid w:val="000F5575"/>
    <w:rsid w:val="0011019C"/>
    <w:rsid w:val="00166CA6"/>
    <w:rsid w:val="00203231"/>
    <w:rsid w:val="00235B3E"/>
    <w:rsid w:val="00253612"/>
    <w:rsid w:val="00277C90"/>
    <w:rsid w:val="00374838"/>
    <w:rsid w:val="003841EF"/>
    <w:rsid w:val="003A6CCA"/>
    <w:rsid w:val="003C71FE"/>
    <w:rsid w:val="004C0BF9"/>
    <w:rsid w:val="004C7930"/>
    <w:rsid w:val="004E0020"/>
    <w:rsid w:val="004F1064"/>
    <w:rsid w:val="0059637E"/>
    <w:rsid w:val="005C454E"/>
    <w:rsid w:val="0073205E"/>
    <w:rsid w:val="00744B69"/>
    <w:rsid w:val="0075595E"/>
    <w:rsid w:val="007C13B9"/>
    <w:rsid w:val="008339AA"/>
    <w:rsid w:val="00850AC7"/>
    <w:rsid w:val="008971AD"/>
    <w:rsid w:val="008E31E5"/>
    <w:rsid w:val="008F056E"/>
    <w:rsid w:val="009A4E20"/>
    <w:rsid w:val="009C42FC"/>
    <w:rsid w:val="009D3CE4"/>
    <w:rsid w:val="009E681D"/>
    <w:rsid w:val="00A2010D"/>
    <w:rsid w:val="00A564B3"/>
    <w:rsid w:val="00A70EA3"/>
    <w:rsid w:val="00A7134F"/>
    <w:rsid w:val="00A71954"/>
    <w:rsid w:val="00A939A3"/>
    <w:rsid w:val="00AE1F1E"/>
    <w:rsid w:val="00B43CF4"/>
    <w:rsid w:val="00B836F3"/>
    <w:rsid w:val="00BA03CA"/>
    <w:rsid w:val="00BA2384"/>
    <w:rsid w:val="00BA3AF2"/>
    <w:rsid w:val="00BA7B7A"/>
    <w:rsid w:val="00C30BBB"/>
    <w:rsid w:val="00DA54D5"/>
    <w:rsid w:val="00DE582A"/>
    <w:rsid w:val="00E14051"/>
    <w:rsid w:val="00E34AB0"/>
    <w:rsid w:val="00E371F5"/>
    <w:rsid w:val="00E76AB0"/>
    <w:rsid w:val="00F03C3E"/>
    <w:rsid w:val="00F8641A"/>
    <w:rsid w:val="00FF16B6"/>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6C5DE3"/>
  <w14:defaultImageDpi w14:val="300"/>
  <w15:docId w15:val="{54872A2C-7CD1-4985-8AE2-0661E451B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12"/>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12"/>
      </w:numPr>
      <w:spacing w:before="4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12"/>
      </w:numPr>
      <w:spacing w:before="4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12"/>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12"/>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12"/>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12"/>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 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 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numPr>
        <w:numId w:val="9"/>
      </w:num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customStyle="1" w:styleId="Default">
    <w:name w:val="Default"/>
    <w:rsid w:val="00B836F3"/>
    <w:pPr>
      <w:autoSpaceDE w:val="0"/>
      <w:autoSpaceDN w:val="0"/>
      <w:adjustRightInd w:val="0"/>
    </w:pPr>
    <w:rPr>
      <w:rFonts w:ascii="Times New Roman" w:hAnsi="Times New Roman" w:cs="Times New Roman"/>
      <w:color w:val="000000"/>
    </w:rPr>
  </w:style>
  <w:style w:type="paragraph" w:styleId="ListeParagraf">
    <w:name w:val="List Paragraph"/>
    <w:basedOn w:val="Normal"/>
    <w:uiPriority w:val="34"/>
    <w:qFormat/>
    <w:rsid w:val="00A713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k\Desktop\AVYS\Polimer\a4_antetli_sabl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2DDE454302B4C53978C8662C37AAFE1"/>
        <w:category>
          <w:name w:val="Genel"/>
          <w:gallery w:val="placeholder"/>
        </w:category>
        <w:types>
          <w:type w:val="bbPlcHdr"/>
        </w:types>
        <w:behaviors>
          <w:behavior w:val="content"/>
        </w:behaviors>
        <w:guid w:val="{9B9A031E-28AB-40FF-9357-F972BBDCABD7}"/>
      </w:docPartPr>
      <w:docPartBody>
        <w:p w:rsidR="00250BB9" w:rsidRDefault="00B95F83">
          <w:pPr>
            <w:pStyle w:val="F2DDE454302B4C53978C8662C37AAFE1"/>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A2"/>
    <w:family w:val="roman"/>
    <w:pitch w:val="variable"/>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F83"/>
    <w:rsid w:val="00250BB9"/>
    <w:rsid w:val="00406004"/>
    <w:rsid w:val="00986443"/>
    <w:rsid w:val="00B95F83"/>
    <w:rsid w:val="00BB3C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F2DDE454302B4C53978C8662C37AAFE1">
    <w:name w:val="F2DDE454302B4C53978C8662C37AAF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D14D2-6005-4C25-AA63-59C790FB6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a4_antetli_sablon.dotx</Template>
  <TotalTime>353</TotalTime>
  <Pages>3</Pages>
  <Words>395</Words>
  <Characters>2253</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Melik ÖKSÜZ</dc:creator>
  <cp:keywords/>
  <dc:description/>
  <cp:lastModifiedBy>Zeynep Demir</cp:lastModifiedBy>
  <cp:revision>14</cp:revision>
  <cp:lastPrinted>2016-04-01T08:51:00Z</cp:lastPrinted>
  <dcterms:created xsi:type="dcterms:W3CDTF">2020-01-13T12:18:00Z</dcterms:created>
  <dcterms:modified xsi:type="dcterms:W3CDTF">2020-01-14T12:08:00Z</dcterms:modified>
</cp:coreProperties>
</file>