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1AF" w:rsidRDefault="0028346F">
      <w:r>
        <w:t xml:space="preserve">6. </w:t>
      </w:r>
      <w:proofErr w:type="spellStart"/>
      <w:r>
        <w:t>Hf</w:t>
      </w:r>
      <w:proofErr w:type="spellEnd"/>
      <w:r>
        <w:t xml:space="preserve"> Çözeltiler ve Konsantrasyon Hesapları</w:t>
      </w:r>
    </w:p>
    <w:p w:rsidR="001946D3" w:rsidRPr="001946D3" w:rsidRDefault="001946D3" w:rsidP="001946D3">
      <w:r w:rsidRPr="001946D3">
        <w:rPr>
          <w:b/>
          <w:bCs/>
        </w:rPr>
        <w:t xml:space="preserve">Çözeltiler </w:t>
      </w:r>
    </w:p>
    <w:p w:rsidR="001946D3" w:rsidRPr="001946D3" w:rsidRDefault="001946D3" w:rsidP="001946D3">
      <w:r w:rsidRPr="001946D3">
        <w:rPr>
          <w:b/>
          <w:bCs/>
        </w:rPr>
        <w:t>İki ya da daha fazla kimyasal maddenin herhangi bir oranda bir araya gelerek oluşturdukları homojen karışıma çözelti denir.</w:t>
      </w:r>
    </w:p>
    <w:p w:rsidR="001946D3" w:rsidRPr="001946D3" w:rsidRDefault="001946D3" w:rsidP="001946D3">
      <w:r w:rsidRPr="001946D3">
        <w:t xml:space="preserve">Diğer bir deyişle, bir maddenin başka bir madde içinde gözle görülemeyecek kadar küçük tanecikler halinde dağılarak, homojen bir karışım oluşturması olayına </w:t>
      </w:r>
      <w:r w:rsidRPr="001946D3">
        <w:rPr>
          <w:b/>
          <w:bCs/>
        </w:rPr>
        <w:t>çözünme</w:t>
      </w:r>
      <w:r w:rsidRPr="001946D3">
        <w:t xml:space="preserve">, elde edilen bu karışıma da </w:t>
      </w:r>
      <w:r w:rsidRPr="001946D3">
        <w:rPr>
          <w:b/>
          <w:bCs/>
        </w:rPr>
        <w:t>çözelti</w:t>
      </w:r>
      <w:r w:rsidRPr="001946D3">
        <w:t xml:space="preserve"> denir.</w:t>
      </w:r>
    </w:p>
    <w:p w:rsidR="001946D3" w:rsidRPr="001946D3" w:rsidRDefault="001946D3" w:rsidP="001946D3">
      <w:r w:rsidRPr="001946D3">
        <w:t xml:space="preserve">Bir çözeltiyi oluşturan maddelerden genellikle miktarı fazla olana keyfi olarak </w:t>
      </w:r>
      <w:r w:rsidRPr="001946D3">
        <w:rPr>
          <w:b/>
          <w:bCs/>
        </w:rPr>
        <w:t>çözücü</w:t>
      </w:r>
      <w:r w:rsidRPr="001946D3">
        <w:t xml:space="preserve">, az olana ise </w:t>
      </w:r>
      <w:r w:rsidRPr="001946D3">
        <w:rPr>
          <w:b/>
          <w:bCs/>
        </w:rPr>
        <w:t>çözünen</w:t>
      </w:r>
      <w:r w:rsidRPr="001946D3">
        <w:t xml:space="preserve"> denir. Sulu tuz ile tuzlu su arasında miktarla değişen bir farklılık vardır. Doğada </w:t>
      </w:r>
      <w:proofErr w:type="gramStart"/>
      <w:r w:rsidRPr="001946D3">
        <w:t>bir çok</w:t>
      </w:r>
      <w:proofErr w:type="gramEnd"/>
      <w:r w:rsidRPr="001946D3">
        <w:t xml:space="preserve"> çözücü ve bu çözücüler içerisinde çözünen bir çok madde vardır. </w:t>
      </w:r>
      <w:r w:rsidRPr="001946D3">
        <w:rPr>
          <w:b/>
          <w:bCs/>
        </w:rPr>
        <w:t xml:space="preserve">Bilinen en iyi çözücü sudur. </w:t>
      </w:r>
      <w:proofErr w:type="gramStart"/>
      <w:r w:rsidRPr="001946D3">
        <w:t>Bir çok</w:t>
      </w:r>
      <w:proofErr w:type="gramEnd"/>
      <w:r w:rsidRPr="001946D3">
        <w:t xml:space="preserve"> katı, sıvı ve gaz madde suda çözünür. Çay, deniz suyu, kola, mürekkepli su, alkollü su vb. çözeltiye örnek verilebilir. Çözünme olayı için bazen kimya ve onun terminolojisini bilmeyen kişiler tarafından </w:t>
      </w:r>
      <w:r w:rsidRPr="001946D3">
        <w:rPr>
          <w:b/>
          <w:bCs/>
        </w:rPr>
        <w:t>yanlış</w:t>
      </w:r>
      <w:r w:rsidRPr="001946D3">
        <w:t xml:space="preserve"> olarak erime terimi kullanılır. </w:t>
      </w:r>
    </w:p>
    <w:p w:rsidR="001946D3" w:rsidRDefault="001946D3">
      <w:r w:rsidRPr="001946D3">
        <w:t xml:space="preserve">Aşağıda verildiği gibi çözücü ve çözünenin fiziksel haline göre çok çeşitli çözeltiler mevcut olmasına rağmen kimyacıyı en çok ilgilendiren </w:t>
      </w:r>
      <w:r w:rsidRPr="001946D3">
        <w:rPr>
          <w:b/>
          <w:bCs/>
        </w:rPr>
        <w:t>sulu çözeltiler ve sulu çözeltilerde cereyan eden tepkimeler</w:t>
      </w:r>
      <w:r w:rsidRPr="001946D3">
        <w:t>dir</w:t>
      </w:r>
      <w:r w:rsidRPr="001946D3">
        <w:rPr>
          <w:noProof/>
          <w:lang w:eastAsia="tr-TR"/>
        </w:rPr>
        <w:drawing>
          <wp:inline distT="0" distB="0" distL="0" distR="0">
            <wp:extent cx="2462213" cy="1566863"/>
            <wp:effectExtent l="19050" t="0" r="0" b="0"/>
            <wp:docPr id="1" name="Resim 1"/>
            <wp:cNvGraphicFramePr/>
            <a:graphic xmlns:a="http://schemas.openxmlformats.org/drawingml/2006/main">
              <a:graphicData uri="http://schemas.openxmlformats.org/drawingml/2006/picture">
                <pic:pic xmlns:pic="http://schemas.openxmlformats.org/drawingml/2006/picture">
                  <pic:nvPicPr>
                    <pic:cNvPr id="17409" name="Picture 1"/>
                    <pic:cNvPicPr>
                      <a:picLocks noChangeAspect="1" noChangeArrowheads="1"/>
                    </pic:cNvPicPr>
                  </pic:nvPicPr>
                  <pic:blipFill>
                    <a:blip r:embed="rId4" cstate="print"/>
                    <a:srcRect/>
                    <a:stretch>
                      <a:fillRect/>
                    </a:stretch>
                  </pic:blipFill>
                  <pic:spPr bwMode="auto">
                    <a:xfrm>
                      <a:off x="0" y="0"/>
                      <a:ext cx="2462213" cy="1566863"/>
                    </a:xfrm>
                    <a:prstGeom prst="rect">
                      <a:avLst/>
                    </a:prstGeom>
                    <a:noFill/>
                    <a:ln w="9525">
                      <a:noFill/>
                      <a:miter lim="800000"/>
                      <a:headEnd/>
                      <a:tailEnd/>
                    </a:ln>
                    <a:effectLst/>
                  </pic:spPr>
                </pic:pic>
              </a:graphicData>
            </a:graphic>
          </wp:inline>
        </w:drawing>
      </w:r>
    </w:p>
    <w:p w:rsidR="001946D3" w:rsidRPr="001946D3" w:rsidRDefault="001946D3" w:rsidP="001946D3">
      <w:r w:rsidRPr="001946D3">
        <w:t xml:space="preserve">Gaz çözeltilerin ideal davranışları </w:t>
      </w:r>
      <w:proofErr w:type="spellStart"/>
      <w:r w:rsidRPr="001946D3">
        <w:rPr>
          <w:b/>
          <w:bCs/>
        </w:rPr>
        <w:t>Raoult</w:t>
      </w:r>
      <w:proofErr w:type="spellEnd"/>
      <w:r w:rsidRPr="001946D3">
        <w:rPr>
          <w:b/>
          <w:bCs/>
        </w:rPr>
        <w:t xml:space="preserve"> </w:t>
      </w:r>
      <w:r w:rsidRPr="001946D3">
        <w:t>ve</w:t>
      </w:r>
      <w:r w:rsidRPr="001946D3">
        <w:rPr>
          <w:b/>
          <w:bCs/>
        </w:rPr>
        <w:t xml:space="preserve"> </w:t>
      </w:r>
      <w:proofErr w:type="spellStart"/>
      <w:r w:rsidRPr="001946D3">
        <w:rPr>
          <w:b/>
          <w:bCs/>
        </w:rPr>
        <w:t>Dalton</w:t>
      </w:r>
      <w:proofErr w:type="spellEnd"/>
      <w:r w:rsidRPr="001946D3">
        <w:rPr>
          <w:b/>
          <w:bCs/>
        </w:rPr>
        <w:t xml:space="preserve"> yasaları</w:t>
      </w:r>
      <w:r w:rsidRPr="001946D3">
        <w:t xml:space="preserve">yla, seyreltik sulu çözeltilerin davranışları </w:t>
      </w:r>
      <w:proofErr w:type="spellStart"/>
      <w:r w:rsidRPr="001946D3">
        <w:rPr>
          <w:b/>
          <w:bCs/>
        </w:rPr>
        <w:t>van’t</w:t>
      </w:r>
      <w:proofErr w:type="spellEnd"/>
      <w:r w:rsidRPr="001946D3">
        <w:rPr>
          <w:b/>
          <w:bCs/>
        </w:rPr>
        <w:t xml:space="preserve"> </w:t>
      </w:r>
      <w:proofErr w:type="spellStart"/>
      <w:r w:rsidRPr="001946D3">
        <w:rPr>
          <w:b/>
          <w:bCs/>
        </w:rPr>
        <w:t>Hoff</w:t>
      </w:r>
      <w:proofErr w:type="spellEnd"/>
      <w:r w:rsidRPr="001946D3">
        <w:rPr>
          <w:b/>
          <w:bCs/>
        </w:rPr>
        <w:t xml:space="preserve"> kuramı</w:t>
      </w:r>
      <w:r w:rsidRPr="001946D3">
        <w:t xml:space="preserve">yla, iyonik çözeltilerin davranışları </w:t>
      </w:r>
      <w:proofErr w:type="spellStart"/>
      <w:r w:rsidRPr="001946D3">
        <w:rPr>
          <w:b/>
          <w:bCs/>
        </w:rPr>
        <w:t>Arrhenius</w:t>
      </w:r>
      <w:proofErr w:type="spellEnd"/>
      <w:r w:rsidRPr="001946D3">
        <w:rPr>
          <w:b/>
          <w:bCs/>
        </w:rPr>
        <w:t xml:space="preserve"> iyonlaşma kuramı</w:t>
      </w:r>
      <w:r w:rsidRPr="001946D3">
        <w:t xml:space="preserve">yla, katı çözeltilere ilişkin davranışlar </w:t>
      </w:r>
      <w:proofErr w:type="spellStart"/>
      <w:r w:rsidRPr="001946D3">
        <w:rPr>
          <w:b/>
          <w:bCs/>
        </w:rPr>
        <w:t>Gibss</w:t>
      </w:r>
      <w:proofErr w:type="spellEnd"/>
      <w:r w:rsidRPr="001946D3">
        <w:rPr>
          <w:b/>
          <w:bCs/>
        </w:rPr>
        <w:t xml:space="preserve"> faz kuramı</w:t>
      </w:r>
      <w:r w:rsidRPr="001946D3">
        <w:t xml:space="preserve">yla açıklanabilmekte ve yönetilebilmektedir. </w:t>
      </w:r>
    </w:p>
    <w:p w:rsidR="001946D3" w:rsidRPr="001946D3" w:rsidRDefault="001946D3" w:rsidP="001946D3">
      <w:r w:rsidRPr="001946D3">
        <w:t>Bazı madde çiftleri birbiri içerisinde her oranda çözünebilirler. Tam olarak karışma (homojenlik) tüm gaz çözeltilerinin bileşenleri ile bazı sıvı ve katı çözeltilerin bileşenlerinin kendine özgü olan bir özelliktir.</w:t>
      </w:r>
    </w:p>
    <w:p w:rsidR="001946D3" w:rsidRPr="001946D3" w:rsidRDefault="001946D3" w:rsidP="001946D3">
      <w:r w:rsidRPr="001946D3">
        <w:t xml:space="preserve">Ancak genellikle maddelerin çoğunun belirli bir miktar çözücü içerisindeki çözünürlüklerinin bir sınırı vardır. </w:t>
      </w:r>
      <w:r w:rsidRPr="001946D3">
        <w:rPr>
          <w:b/>
          <w:bCs/>
        </w:rPr>
        <w:t>Belirli bir sıcaklıkta, belirli bir miktar çözücü içerisinde çözünebilecek maksimum madde miktarına o maddenin çözünürlüğü denir (g/100 g)</w:t>
      </w:r>
      <w:r w:rsidRPr="001946D3">
        <w:t xml:space="preserve">.  </w:t>
      </w:r>
    </w:p>
    <w:p w:rsidR="001946D3" w:rsidRPr="001946D3" w:rsidRDefault="001946D3" w:rsidP="001946D3">
      <w:r w:rsidRPr="001946D3">
        <w:rPr>
          <w:b/>
          <w:bCs/>
        </w:rPr>
        <w:t>Belirlenmiş bir miktar çözücü veya çözelti içerisinde çözünmüş olan madde miktarına ise derişim denir</w:t>
      </w:r>
      <w:r w:rsidRPr="001946D3">
        <w:t xml:space="preserve">. Derişimin düşük olduğu çözeltilere </w:t>
      </w:r>
      <w:r w:rsidRPr="001946D3">
        <w:rPr>
          <w:b/>
          <w:bCs/>
        </w:rPr>
        <w:t>seyreltik çözeltiler</w:t>
      </w:r>
      <w:r w:rsidRPr="001946D3">
        <w:t xml:space="preserve">, derişimin yüksek olduğu çözeltilere ise </w:t>
      </w:r>
      <w:r w:rsidRPr="001946D3">
        <w:rPr>
          <w:b/>
          <w:bCs/>
        </w:rPr>
        <w:t xml:space="preserve">derişik çözeltiler </w:t>
      </w:r>
      <w:r w:rsidRPr="001946D3">
        <w:t>denir.</w:t>
      </w:r>
    </w:p>
    <w:p w:rsidR="001946D3" w:rsidRPr="001946D3" w:rsidRDefault="001946D3" w:rsidP="001946D3">
      <w:r w:rsidRPr="001946D3">
        <w:t xml:space="preserve">Çözebileceği maksimum madde miktarını çözmüş olan kararlı çözeltilere </w:t>
      </w:r>
      <w:r w:rsidRPr="001946D3">
        <w:rPr>
          <w:b/>
          <w:bCs/>
        </w:rPr>
        <w:t xml:space="preserve">doymuş çözeltiler </w:t>
      </w:r>
      <w:r w:rsidRPr="001946D3">
        <w:t xml:space="preserve">denir. Böyle bir çözelti katı madde ile temas halindedir ve aralarında bir </w:t>
      </w:r>
      <w:r w:rsidRPr="001946D3">
        <w:rPr>
          <w:b/>
          <w:bCs/>
        </w:rPr>
        <w:t xml:space="preserve">dinamik denge </w:t>
      </w:r>
      <w:r w:rsidRPr="001946D3">
        <w:t xml:space="preserve">söz konusudur. </w:t>
      </w:r>
      <w:r w:rsidRPr="001946D3">
        <w:lastRenderedPageBreak/>
        <w:t xml:space="preserve">Doymuş bir çözelti değerinden daha az miktarda madde bulunduran çözeltilere ise </w:t>
      </w:r>
      <w:r w:rsidRPr="001946D3">
        <w:rPr>
          <w:b/>
          <w:bCs/>
        </w:rPr>
        <w:t xml:space="preserve">doymamış çözeltiler </w:t>
      </w:r>
      <w:r w:rsidRPr="001946D3">
        <w:t xml:space="preserve">denir. </w:t>
      </w:r>
    </w:p>
    <w:p w:rsidR="001946D3" w:rsidRPr="001946D3" w:rsidRDefault="001946D3" w:rsidP="001946D3">
      <w:r w:rsidRPr="001946D3">
        <w:t xml:space="preserve">Doymuş çözelti </w:t>
      </w:r>
      <w:proofErr w:type="spellStart"/>
      <w:r w:rsidRPr="001946D3">
        <w:t>derişiminden</w:t>
      </w:r>
      <w:proofErr w:type="spellEnd"/>
      <w:r w:rsidRPr="001946D3">
        <w:t xml:space="preserve"> daha fazla miktarda madde çözmüş olan çözeltilere ise </w:t>
      </w:r>
      <w:r w:rsidRPr="001946D3">
        <w:rPr>
          <w:b/>
          <w:bCs/>
        </w:rPr>
        <w:t xml:space="preserve">aşırı doymuş çözeltiler </w:t>
      </w:r>
      <w:r w:rsidRPr="001946D3">
        <w:t xml:space="preserve">denir. Kararsızdırlar ve bir miktar saf çözünen maddenin katılmasıyla çökerek, doymuş çözelti haline gelirler. </w:t>
      </w:r>
    </w:p>
    <w:p w:rsidR="001946D3" w:rsidRPr="001946D3" w:rsidRDefault="001946D3" w:rsidP="001946D3">
      <w:r w:rsidRPr="001946D3">
        <w:rPr>
          <w:b/>
          <w:bCs/>
        </w:rPr>
        <w:t>Çözeltide gerçekleşen tepkimeler genellikle hızlıdır</w:t>
      </w:r>
      <w:r w:rsidRPr="001946D3">
        <w:t xml:space="preserve">. Bunun nedeni, sıvı çözelti içerisinde molekül, atom ve iyonların arasındaki çekim kuvvetlerinin, çözünen maddenin orijinal halinden daha küçük olmasıdır. Bu nedenle </w:t>
      </w:r>
      <w:r w:rsidRPr="001946D3">
        <w:rPr>
          <w:b/>
          <w:bCs/>
        </w:rPr>
        <w:t>tanecikler çözelti içerisinde daha serbest hareket ederler</w:t>
      </w:r>
      <w:r w:rsidRPr="001946D3">
        <w:t>.</w:t>
      </w:r>
    </w:p>
    <w:p w:rsidR="001946D3" w:rsidRPr="001946D3" w:rsidRDefault="001946D3" w:rsidP="001946D3">
      <w:r w:rsidRPr="001946D3">
        <w:t xml:space="preserve">Çözünen madde çözünürken iyonlarına ayrışıyorsa böyle çözeltilere </w:t>
      </w:r>
      <w:r w:rsidRPr="001946D3">
        <w:rPr>
          <w:b/>
          <w:bCs/>
        </w:rPr>
        <w:t xml:space="preserve">iyonik çözeltiler </w:t>
      </w:r>
      <w:r w:rsidRPr="001946D3">
        <w:t xml:space="preserve">denir. İyonik çözeltiler elektrik akımını iletirler. Bu nedenle de </w:t>
      </w:r>
      <w:r w:rsidRPr="001946D3">
        <w:rPr>
          <w:b/>
          <w:bCs/>
        </w:rPr>
        <w:t>elektrolit</w:t>
      </w:r>
      <w:r w:rsidRPr="001946D3">
        <w:t xml:space="preserve"> çözeltiler olarak da bilinirler. Örnek olarak; asit, </w:t>
      </w:r>
      <w:proofErr w:type="gramStart"/>
      <w:r w:rsidRPr="001946D3">
        <w:t>baz</w:t>
      </w:r>
      <w:proofErr w:type="gramEnd"/>
      <w:r w:rsidRPr="001946D3">
        <w:t xml:space="preserve"> çözeltileri, tuz çözeltileri verilebilir. </w:t>
      </w:r>
      <w:proofErr w:type="spellStart"/>
      <w:r w:rsidRPr="001946D3">
        <w:t>Kovalent</w:t>
      </w:r>
      <w:proofErr w:type="spellEnd"/>
      <w:r w:rsidRPr="001946D3">
        <w:t xml:space="preserve"> bağlı bileşikler ise çözücü içerisinde çözünürken moleküller halinde dağılırlar. Bu tür çözeltiler elektrik akımını iletmezler. Alkolün, asetonun vs. su içerisinde çözünmesi örnek olarak verilebilir. </w:t>
      </w:r>
    </w:p>
    <w:p w:rsidR="001946D3" w:rsidRPr="001946D3" w:rsidRDefault="001946D3" w:rsidP="001946D3">
      <w:r w:rsidRPr="001946D3">
        <w:rPr>
          <w:b/>
          <w:bCs/>
        </w:rPr>
        <w:t xml:space="preserve">Çözücü ve çözünenin birbiri içinde homojen olarak karışması ile çözünme olayı gerçekleşir. </w:t>
      </w:r>
      <w:r w:rsidRPr="001946D3">
        <w:t xml:space="preserve">Çözünme olayı, moleküller arasındaki </w:t>
      </w:r>
      <w:r w:rsidRPr="001946D3">
        <w:rPr>
          <w:b/>
          <w:bCs/>
        </w:rPr>
        <w:t xml:space="preserve">çekim kuvvetlerine </w:t>
      </w:r>
      <w:r w:rsidRPr="001946D3">
        <w:t>dayanır.</w:t>
      </w:r>
      <w:r w:rsidRPr="001946D3">
        <w:rPr>
          <w:b/>
          <w:bCs/>
        </w:rPr>
        <w:t xml:space="preserve">  </w:t>
      </w:r>
      <w:r w:rsidRPr="001946D3">
        <w:t xml:space="preserve">Bir çözücünün bir maddeyi çözebilmesi için çözücü ile çözünen molekülleri arasındaki çekim kuvvetlerinin, çözücü ve çözünenin kendi molekülleri arasındaki çekim kuvvetinden daha büyük olması gerekir. </w:t>
      </w:r>
    </w:p>
    <w:p w:rsidR="001946D3" w:rsidRPr="001946D3" w:rsidRDefault="001946D3" w:rsidP="001946D3">
      <w:r w:rsidRPr="001946D3">
        <w:t xml:space="preserve">Örneğin şekerin suda çözünmesi sırasında şeker ile su molekülleri arasındaki çekim kuvvetinin, şeker moleküllerinin ve su moleküllerinin kendi arasındaki çekim kuvvetinden daha büyük olmasındandır. Şeker, suda iyonlarına ayrışmadan </w:t>
      </w:r>
      <w:r w:rsidRPr="001946D3">
        <w:rPr>
          <w:b/>
          <w:bCs/>
        </w:rPr>
        <w:t>moleküler halde çözünür.</w:t>
      </w:r>
    </w:p>
    <w:p w:rsidR="001946D3" w:rsidRPr="001946D3" w:rsidRDefault="001946D3" w:rsidP="001946D3">
      <w:r w:rsidRPr="001946D3">
        <w:t xml:space="preserve">Genellikle bir çözünme olayı, çözücü ile çözünenin ancak ve ancak benzer yapıda olmaları ile gerçekleşir. Bu durum kimyada </w:t>
      </w:r>
      <w:r w:rsidRPr="001946D3">
        <w:rPr>
          <w:b/>
          <w:bCs/>
        </w:rPr>
        <w:t xml:space="preserve">benzer benzeri çözer </w:t>
      </w:r>
      <w:r w:rsidRPr="001946D3">
        <w:t xml:space="preserve">şeklinde ifade edilir. Dolayısıyla </w:t>
      </w:r>
      <w:r w:rsidRPr="001946D3">
        <w:rPr>
          <w:b/>
          <w:bCs/>
        </w:rPr>
        <w:t xml:space="preserve">polar çözücüler polar maddeleri, </w:t>
      </w:r>
      <w:proofErr w:type="spellStart"/>
      <w:r w:rsidRPr="001946D3">
        <w:rPr>
          <w:b/>
          <w:bCs/>
        </w:rPr>
        <w:t>apolar</w:t>
      </w:r>
      <w:proofErr w:type="spellEnd"/>
      <w:r w:rsidRPr="001946D3">
        <w:rPr>
          <w:b/>
          <w:bCs/>
        </w:rPr>
        <w:t xml:space="preserve"> çözücüler de </w:t>
      </w:r>
      <w:proofErr w:type="spellStart"/>
      <w:r w:rsidRPr="001946D3">
        <w:rPr>
          <w:b/>
          <w:bCs/>
        </w:rPr>
        <w:t>apolar</w:t>
      </w:r>
      <w:proofErr w:type="spellEnd"/>
      <w:r w:rsidRPr="001946D3">
        <w:rPr>
          <w:b/>
          <w:bCs/>
        </w:rPr>
        <w:t xml:space="preserve"> maddeleri </w:t>
      </w:r>
      <w:r w:rsidRPr="001946D3">
        <w:t>daha iyi çözerler.</w:t>
      </w:r>
    </w:p>
    <w:p w:rsidR="001946D3" w:rsidRPr="001946D3" w:rsidRDefault="001946D3" w:rsidP="001946D3">
      <w:r w:rsidRPr="001946D3">
        <w:t>Örneğin suya göre polaritesi daha az olan kloroform (CHCl</w:t>
      </w:r>
      <w:r w:rsidRPr="001946D3">
        <w:rPr>
          <w:vertAlign w:val="subscript"/>
        </w:rPr>
        <w:t>3</w:t>
      </w:r>
      <w:r w:rsidRPr="001946D3">
        <w:t xml:space="preserve">) veya </w:t>
      </w:r>
      <w:proofErr w:type="spellStart"/>
      <w:r w:rsidRPr="001946D3">
        <w:t>apolar</w:t>
      </w:r>
      <w:proofErr w:type="spellEnd"/>
      <w:r w:rsidRPr="001946D3">
        <w:t xml:space="preserve"> olan karbon </w:t>
      </w:r>
      <w:proofErr w:type="spellStart"/>
      <w:r w:rsidRPr="001946D3">
        <w:t>tetraklorür</w:t>
      </w:r>
      <w:proofErr w:type="spellEnd"/>
      <w:r w:rsidRPr="001946D3">
        <w:t xml:space="preserve"> (CCl</w:t>
      </w:r>
      <w:r w:rsidRPr="001946D3">
        <w:rPr>
          <w:vertAlign w:val="subscript"/>
        </w:rPr>
        <w:t>4</w:t>
      </w:r>
      <w:r w:rsidRPr="001946D3">
        <w:t xml:space="preserve">) suda çözünmezler. </w:t>
      </w:r>
      <w:r w:rsidRPr="001946D3">
        <w:rPr>
          <w:b/>
          <w:bCs/>
        </w:rPr>
        <w:t>Çünkü su-su molekülleri ve kloroform-kloroform molekülleri birbirlerini su-kloroform moleküllerine göre daha fazla çekerler</w:t>
      </w:r>
      <w:r w:rsidRPr="001946D3">
        <w:t>. Ayrıca su-su molekülleri arasında çekimi daha da güçlendiren hidrojen bağı mevcuttur. Su-kloroform molekülleri arasında oluşacak çekim kuvveti hidrojen bağını bozacak güçte değildir. Bu nedenle kloroform (CHCl</w:t>
      </w:r>
      <w:r w:rsidRPr="001946D3">
        <w:rPr>
          <w:vertAlign w:val="subscript"/>
        </w:rPr>
        <w:t>3</w:t>
      </w:r>
      <w:r w:rsidRPr="001946D3">
        <w:t xml:space="preserve">) veya </w:t>
      </w:r>
      <w:proofErr w:type="spellStart"/>
      <w:r w:rsidRPr="001946D3">
        <w:t>tetraklorür</w:t>
      </w:r>
      <w:proofErr w:type="spellEnd"/>
      <w:r w:rsidRPr="001946D3">
        <w:t xml:space="preserve"> (CCl</w:t>
      </w:r>
      <w:r w:rsidRPr="001946D3">
        <w:rPr>
          <w:vertAlign w:val="subscript"/>
        </w:rPr>
        <w:t>4</w:t>
      </w:r>
      <w:r w:rsidRPr="001946D3">
        <w:t>) polar olan su içerisinde çözünmez.</w:t>
      </w:r>
    </w:p>
    <w:p w:rsidR="001946D3" w:rsidRPr="001946D3" w:rsidRDefault="001946D3" w:rsidP="001946D3">
      <w:proofErr w:type="gramStart"/>
      <w:r w:rsidRPr="001946D3">
        <w:t>Oysa,</w:t>
      </w:r>
      <w:proofErr w:type="gramEnd"/>
      <w:r w:rsidRPr="001946D3">
        <w:t xml:space="preserve"> polar bir bileşik olan </w:t>
      </w:r>
      <w:proofErr w:type="spellStart"/>
      <w:r w:rsidRPr="001946D3">
        <w:t>metanol</w:t>
      </w:r>
      <w:proofErr w:type="spellEnd"/>
      <w:r w:rsidRPr="001946D3">
        <w:t xml:space="preserve"> (CH</w:t>
      </w:r>
      <w:r w:rsidRPr="001946D3">
        <w:rPr>
          <w:vertAlign w:val="subscript"/>
        </w:rPr>
        <w:t>3</w:t>
      </w:r>
      <w:r w:rsidRPr="001946D3">
        <w:t xml:space="preserve">OH), su molekülleri tarafından çekilerek suda çözünür. Çünkü sıvı haldeki su molekülleri polar yapıları nedeni ile birbirlerini bir ağ oluşturarak çekerler. </w:t>
      </w:r>
    </w:p>
    <w:p w:rsidR="001946D3" w:rsidRDefault="001946D3">
      <w:r w:rsidRPr="001946D3">
        <w:rPr>
          <w:noProof/>
          <w:lang w:eastAsia="tr-TR"/>
        </w:rPr>
        <w:drawing>
          <wp:inline distT="0" distB="0" distL="0" distR="0">
            <wp:extent cx="5072098" cy="1585130"/>
            <wp:effectExtent l="19050" t="0" r="0" b="0"/>
            <wp:docPr id="2" name="Nesne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072098" cy="1585130"/>
                      <a:chOff x="428596" y="5000636"/>
                      <a:chExt cx="5072098" cy="1585130"/>
                    </a:xfrm>
                  </a:grpSpPr>
                  <a:grpSp>
                    <a:nvGrpSpPr>
                      <a:cNvPr id="15" name="14 Grup"/>
                      <a:cNvGrpSpPr/>
                    </a:nvGrpSpPr>
                    <a:grpSpPr>
                      <a:xfrm>
                        <a:off x="428596" y="5000636"/>
                        <a:ext cx="5072098" cy="1585130"/>
                        <a:chOff x="571472" y="4286256"/>
                        <a:chExt cx="8643998" cy="2127623"/>
                      </a:xfrm>
                    </a:grpSpPr>
                    <a:pic>
                      <a:nvPicPr>
                        <a:cNvPr id="9" name="Picture 2"/>
                        <a:cNvPicPr>
                          <a:picLocks noChangeAspect="1" noChangeArrowheads="1"/>
                        </a:cNvPicPr>
                      </a:nvPicPr>
                      <a:blipFill>
                        <a:blip r:embed="rId5"/>
                        <a:srcRect/>
                        <a:stretch>
                          <a:fillRect/>
                        </a:stretch>
                      </a:blipFill>
                      <a:spPr bwMode="auto">
                        <a:xfrm>
                          <a:off x="3571868" y="4357694"/>
                          <a:ext cx="2500330" cy="1145984"/>
                        </a:xfrm>
                        <a:prstGeom prst="rect">
                          <a:avLst/>
                        </a:prstGeom>
                        <a:noFill/>
                        <a:ln w="9525">
                          <a:solidFill>
                            <a:schemeClr val="bg1"/>
                          </a:solidFill>
                          <a:miter lim="800000"/>
                          <a:headEnd/>
                          <a:tailEnd/>
                        </a:ln>
                        <a:effectLst/>
                      </a:spPr>
                    </a:pic>
                    <a:pic>
                      <a:nvPicPr>
                        <a:cNvPr id="10" name="Picture 3"/>
                        <a:cNvPicPr>
                          <a:picLocks noChangeAspect="1" noChangeArrowheads="1"/>
                        </a:cNvPicPr>
                      </a:nvPicPr>
                      <a:blipFill>
                        <a:blip r:embed="rId6"/>
                        <a:srcRect/>
                        <a:stretch>
                          <a:fillRect/>
                        </a:stretch>
                      </a:blipFill>
                      <a:spPr bwMode="auto">
                        <a:xfrm>
                          <a:off x="6143636" y="4286256"/>
                          <a:ext cx="2627112" cy="1495433"/>
                        </a:xfrm>
                        <a:prstGeom prst="rect">
                          <a:avLst/>
                        </a:prstGeom>
                        <a:noFill/>
                        <a:ln w="9525">
                          <a:noFill/>
                          <a:miter lim="800000"/>
                          <a:headEnd/>
                          <a:tailEnd/>
                        </a:ln>
                        <a:effectLst/>
                      </a:spPr>
                    </a:pic>
                    <a:pic>
                      <a:nvPicPr>
                        <a:cNvPr id="11" name="Picture 4"/>
                        <a:cNvPicPr>
                          <a:picLocks noChangeAspect="1" noChangeArrowheads="1"/>
                        </a:cNvPicPr>
                      </a:nvPicPr>
                      <a:blipFill>
                        <a:blip r:embed="rId7"/>
                        <a:srcRect r="1501"/>
                        <a:stretch>
                          <a:fillRect/>
                        </a:stretch>
                      </a:blipFill>
                      <a:spPr bwMode="auto">
                        <a:xfrm>
                          <a:off x="571472" y="4429132"/>
                          <a:ext cx="2500330" cy="1366844"/>
                        </a:xfrm>
                        <a:prstGeom prst="rect">
                          <a:avLst/>
                        </a:prstGeom>
                        <a:noFill/>
                        <a:ln w="9525">
                          <a:noFill/>
                          <a:miter lim="800000"/>
                          <a:headEnd/>
                          <a:tailEnd/>
                        </a:ln>
                        <a:effectLst/>
                      </a:spPr>
                    </a:pic>
                    <a:cxnSp>
                      <a:nvCxnSpPr>
                        <a:cNvPr id="13" name="12 Düz Bağlayıcı"/>
                        <a:cNvCxnSpPr/>
                      </a:nvCxnSpPr>
                      <a:spPr>
                        <a:xfrm rot="5400000">
                          <a:off x="2979885" y="4893479"/>
                          <a:ext cx="1214446" cy="1588"/>
                        </a:xfrm>
                        <a:prstGeom prst="line">
                          <a:avLst/>
                        </a:prstGeom>
                        <a:ln>
                          <a:solidFill>
                            <a:schemeClr val="bg1"/>
                          </a:solidFill>
                        </a:ln>
                      </a:spPr>
                      <a:style>
                        <a:lnRef idx="1">
                          <a:schemeClr val="accent1"/>
                        </a:lnRef>
                        <a:fillRef idx="0">
                          <a:schemeClr val="accent1"/>
                        </a:fillRef>
                        <a:effectRef idx="0">
                          <a:schemeClr val="accent1"/>
                        </a:effectRef>
                        <a:fontRef idx="minor">
                          <a:schemeClr val="tx1"/>
                        </a:fontRef>
                      </a:style>
                    </a:cxnSp>
                    <a:sp>
                      <a:nvSpPr>
                        <a:cNvPr id="14" name="13 Metin kutusu"/>
                        <a:cNvSpPr txBox="1"/>
                      </a:nvSpPr>
                      <a:spPr>
                        <a:xfrm>
                          <a:off x="1000100" y="6000769"/>
                          <a:ext cx="8215370" cy="413110"/>
                        </a:xfrm>
                        <a:prstGeom prst="rect">
                          <a:avLst/>
                        </a:prstGeom>
                        <a:noFill/>
                        <a:ln w="38100">
                          <a:noFill/>
                        </a:ln>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1400" dirty="0" smtClean="0">
                                <a:latin typeface="Times New Roman" pitchFamily="18" charset="0"/>
                                <a:cs typeface="Times New Roman" pitchFamily="18" charset="0"/>
                              </a:rPr>
                              <a:t>Metanol-su		 Etanol-su	            Amonyak-su</a:t>
                            </a:r>
                          </a:p>
                        </a:txBody>
                        <a:useSpRect/>
                      </a:txSp>
                    </a:sp>
                  </a:grpSp>
                </lc:lockedCanvas>
              </a:graphicData>
            </a:graphic>
          </wp:inline>
        </w:drawing>
      </w:r>
    </w:p>
    <w:p w:rsidR="001946D3" w:rsidRPr="001946D3" w:rsidRDefault="001946D3" w:rsidP="001946D3">
      <w:pPr>
        <w:rPr>
          <w:noProof/>
        </w:rPr>
      </w:pPr>
      <w:r w:rsidRPr="001946D3">
        <w:lastRenderedPageBreak/>
        <w:t>İyonik bileşikler, polar çözücülerde çok iyi çözünürler. Çünkü polar çözücü molekülleri, bileşikteki zıt yüklü iyonları iyon-</w:t>
      </w:r>
      <w:proofErr w:type="spellStart"/>
      <w:r w:rsidRPr="001946D3">
        <w:t>dipol</w:t>
      </w:r>
      <w:proofErr w:type="spellEnd"/>
      <w:r w:rsidRPr="001946D3">
        <w:t xml:space="preserve"> çekim kuvvetleri ile çekerek iyonların etrafını çözücü molekülleri ile sararlar. Bu tür iyonlara </w:t>
      </w:r>
      <w:proofErr w:type="spellStart"/>
      <w:r w:rsidRPr="001946D3">
        <w:rPr>
          <w:b/>
          <w:bCs/>
        </w:rPr>
        <w:t>solvatize</w:t>
      </w:r>
      <w:proofErr w:type="spellEnd"/>
      <w:r w:rsidRPr="001946D3">
        <w:rPr>
          <w:b/>
          <w:bCs/>
        </w:rPr>
        <w:t xml:space="preserve"> olmuş iyonlar denir. </w:t>
      </w:r>
      <w:proofErr w:type="spellStart"/>
      <w:r w:rsidRPr="001946D3">
        <w:rPr>
          <w:b/>
          <w:bCs/>
        </w:rPr>
        <w:t>Solvatize</w:t>
      </w:r>
      <w:proofErr w:type="spellEnd"/>
      <w:r w:rsidRPr="001946D3">
        <w:rPr>
          <w:b/>
          <w:bCs/>
        </w:rPr>
        <w:t xml:space="preserve"> olmuş iyonlar sıvı faza geçerek </w:t>
      </w:r>
      <w:r w:rsidRPr="001946D3">
        <w:t xml:space="preserve">çözünme olayını sağlarlar. Çözücü olarak su kullanılırsa, çözücü ile sarılmış iyonlara </w:t>
      </w:r>
      <w:proofErr w:type="spellStart"/>
      <w:r w:rsidRPr="001946D3">
        <w:rPr>
          <w:b/>
          <w:bCs/>
        </w:rPr>
        <w:t>hidratize</w:t>
      </w:r>
      <w:proofErr w:type="spellEnd"/>
      <w:r w:rsidRPr="001946D3">
        <w:rPr>
          <w:b/>
          <w:bCs/>
        </w:rPr>
        <w:t xml:space="preserve"> iyonlar </w:t>
      </w:r>
      <w:r w:rsidRPr="001946D3">
        <w:t>denir.</w:t>
      </w:r>
      <w:r w:rsidRPr="001946D3">
        <w:rPr>
          <w:noProof/>
          <w:lang w:eastAsia="tr-TR"/>
        </w:rPr>
        <w:t xml:space="preserve"> </w:t>
      </w:r>
      <w:r w:rsidRPr="001946D3">
        <w:rPr>
          <w:noProof/>
          <w:lang w:eastAsia="tr-TR"/>
        </w:rPr>
        <w:drawing>
          <wp:inline distT="0" distB="0" distL="0" distR="0">
            <wp:extent cx="2149897" cy="3888000"/>
            <wp:effectExtent l="19050" t="0" r="2753" b="0"/>
            <wp:docPr id="3" name="Resim 3"/>
            <wp:cNvGraphicFramePr/>
            <a:graphic xmlns:a="http://schemas.openxmlformats.org/drawingml/2006/main">
              <a:graphicData uri="http://schemas.openxmlformats.org/drawingml/2006/picture">
                <pic:pic xmlns:pic="http://schemas.openxmlformats.org/drawingml/2006/picture">
                  <pic:nvPicPr>
                    <pic:cNvPr id="32" name="Picture 3"/>
                    <pic:cNvPicPr>
                      <a:picLocks noChangeAspect="1" noChangeArrowheads="1"/>
                    </pic:cNvPicPr>
                  </pic:nvPicPr>
                  <pic:blipFill>
                    <a:blip r:embed="rId8" cstate="print"/>
                    <a:srcRect/>
                    <a:stretch>
                      <a:fillRect/>
                    </a:stretch>
                  </pic:blipFill>
                  <pic:spPr bwMode="auto">
                    <a:xfrm>
                      <a:off x="0" y="0"/>
                      <a:ext cx="2149897" cy="3888000"/>
                    </a:xfrm>
                    <a:prstGeom prst="rect">
                      <a:avLst/>
                    </a:prstGeom>
                    <a:noFill/>
                    <a:ln w="9525">
                      <a:noFill/>
                      <a:miter lim="800000"/>
                      <a:headEnd/>
                      <a:tailEnd/>
                    </a:ln>
                    <a:effectLst/>
                  </pic:spPr>
                </pic:pic>
              </a:graphicData>
            </a:graphic>
          </wp:inline>
        </w:drawing>
      </w:r>
      <w:r>
        <w:rPr>
          <w:noProof/>
          <w:lang w:eastAsia="tr-TR"/>
        </w:rPr>
        <w:t xml:space="preserve">                                                                                                                       </w:t>
      </w:r>
      <w:r w:rsidRPr="001946D3">
        <w:rPr>
          <w:noProof/>
        </w:rPr>
        <w:t>Su moleküllerinin buz halinde %100’ü, oda sıcaklığındaki suda %70’i, 100</w:t>
      </w:r>
      <w:r w:rsidRPr="001946D3">
        <w:rPr>
          <w:noProof/>
          <w:vertAlign w:val="superscript"/>
        </w:rPr>
        <w:t>o</w:t>
      </w:r>
      <w:r w:rsidRPr="001946D3">
        <w:rPr>
          <w:noProof/>
        </w:rPr>
        <w:t xml:space="preserve">C’deki suda %50’si hidrojen bağlarıyla kafes şeklinde ard arda birbirlerine bağlanmışlardır: </w:t>
      </w:r>
    </w:p>
    <w:p w:rsidR="001946D3" w:rsidRPr="001946D3" w:rsidRDefault="001946D3" w:rsidP="001946D3">
      <w:pPr>
        <w:rPr>
          <w:noProof/>
          <w:lang w:eastAsia="tr-TR"/>
        </w:rPr>
      </w:pPr>
      <w:r w:rsidRPr="001946D3">
        <w:rPr>
          <w:noProof/>
          <w:lang w:eastAsia="tr-TR"/>
        </w:rPr>
        <w:t xml:space="preserve">Sulu çözeltilerdeki negatif ve pozitif yüklü iyonlar, suyun iyonun yüküne göre yönlenmiş olan polar uçlarıyla sarılırlar. Bu hidratlaşmada kullanılan su molekülleri diğer su molekülleriyle diğerlerinden daha zayıf da olsa yine hidrojen bağı oluştururlar. Metallerin kovalent bileşiklerinin çoğu da hidratlaşmış iyonlar oluştururlar. </w:t>
      </w:r>
      <w:r w:rsidRPr="001946D3">
        <w:rPr>
          <w:b/>
          <w:bCs/>
          <w:noProof/>
          <w:lang w:eastAsia="tr-TR"/>
        </w:rPr>
        <w:t>Hidratlaşma sonucu genellikle enerji açığa çıkar</w:t>
      </w:r>
      <w:r w:rsidRPr="001946D3">
        <w:rPr>
          <w:noProof/>
          <w:lang w:eastAsia="tr-TR"/>
        </w:rPr>
        <w:t xml:space="preserve">. </w:t>
      </w:r>
    </w:p>
    <w:p w:rsidR="001946D3" w:rsidRDefault="001946D3" w:rsidP="001946D3">
      <w:pPr>
        <w:rPr>
          <w:noProof/>
          <w:lang w:eastAsia="tr-TR"/>
        </w:rPr>
      </w:pPr>
      <w:r w:rsidRPr="001946D3">
        <w:rPr>
          <w:noProof/>
          <w:lang w:eastAsia="tr-TR"/>
        </w:rPr>
        <w:tab/>
        <w:t xml:space="preserve">   K</w:t>
      </w:r>
      <w:r w:rsidRPr="001946D3">
        <w:rPr>
          <w:noProof/>
          <w:vertAlign w:val="superscript"/>
          <w:lang w:eastAsia="tr-TR"/>
        </w:rPr>
        <w:t>+</w:t>
      </w:r>
      <w:r w:rsidRPr="001946D3">
        <w:rPr>
          <w:noProof/>
          <w:vertAlign w:val="subscript"/>
          <w:lang w:eastAsia="tr-TR"/>
        </w:rPr>
        <w:t>(g)</w:t>
      </w:r>
      <w:r w:rsidRPr="001946D3">
        <w:rPr>
          <w:noProof/>
          <w:lang w:eastAsia="tr-TR"/>
        </w:rPr>
        <w:t xml:space="preserve"> + Cl</w:t>
      </w:r>
      <w:r w:rsidRPr="001946D3">
        <w:rPr>
          <w:noProof/>
          <w:vertAlign w:val="superscript"/>
          <w:lang w:eastAsia="tr-TR"/>
        </w:rPr>
        <w:t>-</w:t>
      </w:r>
      <w:r w:rsidRPr="001946D3">
        <w:rPr>
          <w:noProof/>
          <w:vertAlign w:val="subscript"/>
          <w:lang w:eastAsia="tr-TR"/>
        </w:rPr>
        <w:t>(g)</w:t>
      </w:r>
      <w:r w:rsidRPr="001946D3">
        <w:rPr>
          <w:noProof/>
          <w:lang w:eastAsia="tr-TR"/>
        </w:rPr>
        <w:t xml:space="preserve"> </w:t>
      </w:r>
      <w:r w:rsidRPr="001946D3">
        <w:rPr>
          <w:noProof/>
          <w:lang w:eastAsia="tr-TR"/>
        </w:rPr>
        <w:sym w:font="Symbol" w:char="00AE"/>
      </w:r>
      <w:r w:rsidRPr="001946D3">
        <w:rPr>
          <w:noProof/>
          <w:lang w:eastAsia="tr-TR"/>
        </w:rPr>
        <w:t xml:space="preserve"> K</w:t>
      </w:r>
      <w:r w:rsidRPr="001946D3">
        <w:rPr>
          <w:noProof/>
          <w:vertAlign w:val="superscript"/>
          <w:lang w:eastAsia="tr-TR"/>
        </w:rPr>
        <w:t>+</w:t>
      </w:r>
      <w:r w:rsidRPr="001946D3">
        <w:rPr>
          <w:noProof/>
          <w:vertAlign w:val="subscript"/>
          <w:lang w:eastAsia="tr-TR"/>
        </w:rPr>
        <w:t>(aq)</w:t>
      </w:r>
      <w:r w:rsidRPr="001946D3">
        <w:rPr>
          <w:noProof/>
          <w:lang w:eastAsia="tr-TR"/>
        </w:rPr>
        <w:t xml:space="preserve"> + Cl</w:t>
      </w:r>
      <w:r w:rsidRPr="001946D3">
        <w:rPr>
          <w:noProof/>
          <w:vertAlign w:val="superscript"/>
          <w:lang w:eastAsia="tr-TR"/>
        </w:rPr>
        <w:t>-</w:t>
      </w:r>
      <w:r w:rsidRPr="001946D3">
        <w:rPr>
          <w:noProof/>
          <w:vertAlign w:val="subscript"/>
          <w:lang w:eastAsia="tr-TR"/>
        </w:rPr>
        <w:t>(aq</w:t>
      </w:r>
      <w:r w:rsidRPr="001946D3">
        <w:rPr>
          <w:noProof/>
          <w:lang w:eastAsia="tr-TR"/>
        </w:rPr>
        <w:t xml:space="preserve">      DH= -684.1 kj </w:t>
      </w:r>
    </w:p>
    <w:p w:rsidR="001946D3" w:rsidRDefault="001946D3" w:rsidP="001946D3">
      <w:pPr>
        <w:rPr>
          <w:noProof/>
          <w:lang w:eastAsia="tr-TR"/>
        </w:rPr>
      </w:pPr>
      <w:r>
        <w:rPr>
          <w:noProof/>
          <w:lang w:eastAsia="tr-TR"/>
        </w:rPr>
        <w:t xml:space="preserve">          </w:t>
      </w:r>
      <w:r w:rsidRPr="001946D3">
        <w:rPr>
          <w:noProof/>
          <w:lang w:eastAsia="tr-TR"/>
        </w:rPr>
        <w:drawing>
          <wp:inline distT="0" distB="0" distL="0" distR="0">
            <wp:extent cx="1295400" cy="914400"/>
            <wp:effectExtent l="0" t="0" r="0" b="0"/>
            <wp:docPr id="4" name="Nesne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71702" cy="1692771"/>
                      <a:chOff x="428596" y="4379435"/>
                      <a:chExt cx="2071702" cy="1692771"/>
                    </a:xfrm>
                  </a:grpSpPr>
                  <a:sp>
                    <a:nvSpPr>
                      <a:cNvPr id="11" name="10 Metin kutusu"/>
                      <a:cNvSpPr txBox="1"/>
                    </a:nvSpPr>
                    <a:spPr>
                      <a:xfrm>
                        <a:off x="428596" y="4379435"/>
                        <a:ext cx="2071702" cy="1692771"/>
                      </a:xfrm>
                      <a:prstGeom prst="rect">
                        <a:avLst/>
                      </a:prstGeom>
                      <a:noFill/>
                      <a:ln w="38100">
                        <a:noFill/>
                      </a:ln>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rPr>
                            <a:t>Co(H</a:t>
                          </a:r>
                          <a:r>
                            <a:rPr lang="tr-TR" sz="2400" baseline="-25000" dirty="0" smtClean="0">
                              <a:latin typeface="Times New Roman" pitchFamily="18" charset="0"/>
                              <a:cs typeface="Times New Roman" pitchFamily="18" charset="0"/>
                            </a:rPr>
                            <a:t>2</a:t>
                          </a:r>
                          <a:r>
                            <a:rPr lang="tr-TR" sz="2400" dirty="0" smtClean="0">
                              <a:latin typeface="Times New Roman" pitchFamily="18" charset="0"/>
                              <a:cs typeface="Times New Roman" pitchFamily="18" charset="0"/>
                            </a:rPr>
                            <a:t>O)</a:t>
                          </a:r>
                          <a:r>
                            <a:rPr lang="tr-TR" sz="2400" baseline="-25000" dirty="0" smtClean="0">
                              <a:latin typeface="Times New Roman" pitchFamily="18" charset="0"/>
                              <a:cs typeface="Times New Roman" pitchFamily="18" charset="0"/>
                            </a:rPr>
                            <a:t>6</a:t>
                          </a:r>
                          <a:r>
                            <a:rPr lang="tr-TR" sz="2400" dirty="0" smtClean="0">
                              <a:latin typeface="Times New Roman" pitchFamily="18" charset="0"/>
                              <a:cs typeface="Times New Roman" pitchFamily="18" charset="0"/>
                            </a:rPr>
                            <a:t>Cl</a:t>
                          </a:r>
                          <a:r>
                            <a:rPr lang="tr-TR" sz="2400" baseline="-25000" dirty="0" smtClean="0">
                              <a:latin typeface="Times New Roman" pitchFamily="18" charset="0"/>
                              <a:cs typeface="Times New Roman" pitchFamily="18" charset="0"/>
                            </a:rPr>
                            <a:t>2</a:t>
                          </a:r>
                        </a:p>
                        <a:p>
                          <a:pPr algn="just"/>
                          <a:endParaRPr lang="tr-TR" sz="2400" baseline="-25000" dirty="0" smtClean="0">
                            <a:latin typeface="Times New Roman" pitchFamily="18" charset="0"/>
                            <a:cs typeface="Times New Roman" pitchFamily="18" charset="0"/>
                          </a:endParaRPr>
                        </a:p>
                        <a:p>
                          <a:pPr algn="just"/>
                          <a:r>
                            <a:rPr lang="tr-TR" sz="2400" dirty="0" smtClean="0">
                              <a:latin typeface="Times New Roman" pitchFamily="18" charset="0"/>
                              <a:cs typeface="Times New Roman" pitchFamily="18" charset="0"/>
                            </a:rPr>
                            <a:t>Cr(H</a:t>
                          </a:r>
                          <a:r>
                            <a:rPr lang="tr-TR" sz="2400" baseline="-25000" dirty="0" smtClean="0">
                              <a:latin typeface="Times New Roman" pitchFamily="18" charset="0"/>
                              <a:cs typeface="Times New Roman" pitchFamily="18" charset="0"/>
                            </a:rPr>
                            <a:t>2</a:t>
                          </a:r>
                          <a:r>
                            <a:rPr lang="tr-TR" sz="2400" dirty="0" smtClean="0">
                              <a:latin typeface="Times New Roman" pitchFamily="18" charset="0"/>
                              <a:cs typeface="Times New Roman" pitchFamily="18" charset="0"/>
                            </a:rPr>
                            <a:t>O)</a:t>
                          </a:r>
                          <a:r>
                            <a:rPr lang="tr-TR" sz="2400" baseline="-25000" dirty="0" smtClean="0">
                              <a:latin typeface="Times New Roman" pitchFamily="18" charset="0"/>
                              <a:cs typeface="Times New Roman" pitchFamily="18" charset="0"/>
                            </a:rPr>
                            <a:t>6</a:t>
                          </a:r>
                          <a:r>
                            <a:rPr lang="tr-TR" sz="2400" dirty="0" smtClean="0">
                              <a:latin typeface="Times New Roman" pitchFamily="18" charset="0"/>
                              <a:cs typeface="Times New Roman" pitchFamily="18" charset="0"/>
                            </a:rPr>
                            <a:t>Cl</a:t>
                          </a:r>
                          <a:r>
                            <a:rPr lang="tr-TR" sz="2400" baseline="-25000" dirty="0" smtClean="0">
                              <a:latin typeface="Times New Roman" pitchFamily="18" charset="0"/>
                              <a:cs typeface="Times New Roman" pitchFamily="18" charset="0"/>
                            </a:rPr>
                            <a:t>3</a:t>
                          </a:r>
                        </a:p>
                        <a:p>
                          <a:pPr algn="just"/>
                          <a:endParaRPr lang="tr-TR" sz="2400" baseline="-25000" dirty="0" smtClean="0">
                            <a:latin typeface="Times New Roman" pitchFamily="18" charset="0"/>
                            <a:cs typeface="Times New Roman" pitchFamily="18" charset="0"/>
                          </a:endParaRPr>
                        </a:p>
                        <a:p>
                          <a:pPr algn="just"/>
                          <a:r>
                            <a:rPr lang="tr-TR" sz="2400" dirty="0" smtClean="0">
                              <a:latin typeface="Times New Roman" pitchFamily="18" charset="0"/>
                              <a:cs typeface="Times New Roman" pitchFamily="18" charset="0"/>
                            </a:rPr>
                            <a:t>Be(H</a:t>
                          </a:r>
                          <a:r>
                            <a:rPr lang="tr-TR" sz="2400" baseline="-25000" dirty="0" smtClean="0">
                              <a:latin typeface="Times New Roman" pitchFamily="18" charset="0"/>
                              <a:cs typeface="Times New Roman" pitchFamily="18" charset="0"/>
                            </a:rPr>
                            <a:t>2</a:t>
                          </a:r>
                          <a:r>
                            <a:rPr lang="tr-TR" sz="2400" dirty="0" smtClean="0">
                              <a:latin typeface="Times New Roman" pitchFamily="18" charset="0"/>
                              <a:cs typeface="Times New Roman" pitchFamily="18" charset="0"/>
                            </a:rPr>
                            <a:t>O)</a:t>
                          </a:r>
                          <a:r>
                            <a:rPr lang="tr-TR" sz="2400" baseline="-25000" dirty="0" smtClean="0">
                              <a:latin typeface="Times New Roman" pitchFamily="18" charset="0"/>
                              <a:cs typeface="Times New Roman" pitchFamily="18" charset="0"/>
                            </a:rPr>
                            <a:t>4</a:t>
                          </a:r>
                          <a:r>
                            <a:rPr lang="tr-TR" sz="2400" dirty="0" smtClean="0">
                              <a:latin typeface="Times New Roman" pitchFamily="18" charset="0"/>
                              <a:cs typeface="Times New Roman" pitchFamily="18" charset="0"/>
                            </a:rPr>
                            <a:t>Cl</a:t>
                          </a:r>
                          <a:r>
                            <a:rPr lang="tr-TR" sz="2400" baseline="-25000" dirty="0" smtClean="0">
                              <a:latin typeface="Times New Roman" pitchFamily="18" charset="0"/>
                              <a:cs typeface="Times New Roman" pitchFamily="18" charset="0"/>
                            </a:rPr>
                            <a:t>2</a:t>
                          </a:r>
                        </a:p>
                      </a:txBody>
                      <a:useSpRect/>
                    </a:txSp>
                  </a:sp>
                </lc:lockedCanvas>
              </a:graphicData>
            </a:graphic>
          </wp:inline>
        </w:drawing>
      </w:r>
    </w:p>
    <w:p w:rsidR="001946D3" w:rsidRPr="001946D3" w:rsidRDefault="001946D3" w:rsidP="001946D3">
      <w:r w:rsidRPr="001946D3">
        <w:t xml:space="preserve">Bir maddenin herhangi bir çözücüde çözünmesi sırasında meydana gelen </w:t>
      </w:r>
      <w:proofErr w:type="spellStart"/>
      <w:r w:rsidRPr="001946D3">
        <w:t>entalpi</w:t>
      </w:r>
      <w:proofErr w:type="spellEnd"/>
      <w:r w:rsidRPr="001946D3">
        <w:t xml:space="preserve"> değişimine </w:t>
      </w:r>
      <w:r w:rsidRPr="001946D3">
        <w:rPr>
          <w:b/>
          <w:bCs/>
        </w:rPr>
        <w:t xml:space="preserve">çözünme ısısı </w:t>
      </w:r>
      <w:r w:rsidRPr="001946D3">
        <w:t xml:space="preserve">denir ve birimi </w:t>
      </w:r>
      <w:proofErr w:type="spellStart"/>
      <w:r w:rsidRPr="001946D3">
        <w:t>kj</w:t>
      </w:r>
      <w:proofErr w:type="spellEnd"/>
      <w:r w:rsidRPr="001946D3">
        <w:t>/</w:t>
      </w:r>
      <w:proofErr w:type="spellStart"/>
      <w:r w:rsidRPr="001946D3">
        <w:t>mol</w:t>
      </w:r>
      <w:proofErr w:type="spellEnd"/>
      <w:r w:rsidRPr="001946D3">
        <w:t xml:space="preserve"> dür.  Çözünme ısısı son çözeltinin </w:t>
      </w:r>
      <w:proofErr w:type="spellStart"/>
      <w:r w:rsidRPr="001946D3">
        <w:t>derişimine</w:t>
      </w:r>
      <w:proofErr w:type="spellEnd"/>
      <w:r w:rsidRPr="001946D3">
        <w:t xml:space="preserve"> bağlıdır, bu nedenle, başka türlü ifade edilmedikçe sonsuz seyreltik bir çözeltide gerçekleşen çözünme sırasında ortaya çıkan ısı değişimini temsil eder.</w:t>
      </w:r>
    </w:p>
    <w:p w:rsidR="001946D3" w:rsidRPr="001946D3" w:rsidRDefault="001946D3" w:rsidP="001946D3">
      <w:r w:rsidRPr="001946D3">
        <w:rPr>
          <w:b/>
          <w:bCs/>
        </w:rPr>
        <w:t xml:space="preserve">Bu </w:t>
      </w:r>
      <w:proofErr w:type="spellStart"/>
      <w:r w:rsidRPr="001946D3">
        <w:rPr>
          <w:b/>
          <w:bCs/>
        </w:rPr>
        <w:t>entalpi</w:t>
      </w:r>
      <w:proofErr w:type="spellEnd"/>
      <w:r w:rsidRPr="001946D3">
        <w:rPr>
          <w:b/>
          <w:bCs/>
        </w:rPr>
        <w:t xml:space="preserve"> değişimi, bazı kimyasal bağları koparmak veya çekim kuvvetlerini yenmek için gereken enerji ile yeni türlerin oluşmasıyla açığa çıkan enerjinin toplamına eşittir</w:t>
      </w:r>
      <w:r w:rsidRPr="001946D3">
        <w:t>.</w:t>
      </w:r>
    </w:p>
    <w:p w:rsidR="001946D3" w:rsidRPr="001946D3" w:rsidRDefault="001946D3" w:rsidP="001946D3">
      <w:r w:rsidRPr="001946D3">
        <w:lastRenderedPageBreak/>
        <w:t xml:space="preserve">Örneğin </w:t>
      </w:r>
      <w:proofErr w:type="spellStart"/>
      <w:r w:rsidRPr="001946D3">
        <w:t>KCl</w:t>
      </w:r>
      <w:proofErr w:type="spellEnd"/>
      <w:r w:rsidRPr="001946D3">
        <w:t xml:space="preserve"> çözeltisinin hazırlanması sırasında çözünme ısısı, iki olayın ısısal etkisinin toplamı olarak dikkate alınarak hesaplanır.</w:t>
      </w:r>
    </w:p>
    <w:p w:rsidR="001946D3" w:rsidRPr="001946D3" w:rsidRDefault="001946D3" w:rsidP="001946D3">
      <w:r w:rsidRPr="001946D3">
        <w:tab/>
      </w:r>
      <w:proofErr w:type="spellStart"/>
      <w:r w:rsidRPr="001946D3">
        <w:t>KCl</w:t>
      </w:r>
      <w:proofErr w:type="spellEnd"/>
      <w:r w:rsidRPr="001946D3">
        <w:rPr>
          <w:vertAlign w:val="subscript"/>
        </w:rPr>
        <w:t>(k)</w:t>
      </w:r>
      <w:r w:rsidRPr="001946D3">
        <w:t xml:space="preserve"> </w:t>
      </w:r>
      <w:r w:rsidRPr="001946D3">
        <w:sym w:font="Symbol" w:char="00AE"/>
      </w:r>
      <w:r w:rsidRPr="001946D3">
        <w:t xml:space="preserve"> K</w:t>
      </w:r>
      <w:r w:rsidRPr="001946D3">
        <w:rPr>
          <w:vertAlign w:val="superscript"/>
        </w:rPr>
        <w:t>+</w:t>
      </w:r>
      <w:r w:rsidRPr="001946D3">
        <w:rPr>
          <w:vertAlign w:val="subscript"/>
        </w:rPr>
        <w:t>(g)</w:t>
      </w:r>
      <w:r w:rsidRPr="001946D3">
        <w:t xml:space="preserve"> + </w:t>
      </w:r>
      <w:proofErr w:type="spellStart"/>
      <w:r w:rsidRPr="001946D3">
        <w:t>Cl</w:t>
      </w:r>
      <w:proofErr w:type="spellEnd"/>
      <w:r w:rsidRPr="001946D3">
        <w:rPr>
          <w:vertAlign w:val="superscript"/>
        </w:rPr>
        <w:t>-</w:t>
      </w:r>
      <w:r w:rsidRPr="001946D3">
        <w:rPr>
          <w:vertAlign w:val="subscript"/>
        </w:rPr>
        <w:t>(g)</w:t>
      </w:r>
      <w:r w:rsidRPr="001946D3">
        <w:t xml:space="preserve">               DH= +</w:t>
      </w:r>
      <w:proofErr w:type="gramStart"/>
      <w:r w:rsidRPr="001946D3">
        <w:t>701.2</w:t>
      </w:r>
      <w:proofErr w:type="gramEnd"/>
      <w:r w:rsidRPr="001946D3">
        <w:t xml:space="preserve"> </w:t>
      </w:r>
      <w:proofErr w:type="spellStart"/>
      <w:r w:rsidRPr="001946D3">
        <w:t>kj</w:t>
      </w:r>
      <w:proofErr w:type="spellEnd"/>
    </w:p>
    <w:p w:rsidR="001946D3" w:rsidRPr="001946D3" w:rsidRDefault="001946D3" w:rsidP="001946D3">
      <w:r w:rsidRPr="001946D3">
        <w:tab/>
        <w:t>K</w:t>
      </w:r>
      <w:r w:rsidRPr="001946D3">
        <w:rPr>
          <w:vertAlign w:val="superscript"/>
        </w:rPr>
        <w:t>+</w:t>
      </w:r>
      <w:r w:rsidRPr="001946D3">
        <w:rPr>
          <w:vertAlign w:val="subscript"/>
        </w:rPr>
        <w:t>(g)</w:t>
      </w:r>
      <w:r w:rsidRPr="001946D3">
        <w:t xml:space="preserve"> + </w:t>
      </w:r>
      <w:proofErr w:type="spellStart"/>
      <w:r w:rsidRPr="001946D3">
        <w:t>Cl</w:t>
      </w:r>
      <w:proofErr w:type="spellEnd"/>
      <w:r w:rsidRPr="001946D3">
        <w:rPr>
          <w:vertAlign w:val="superscript"/>
        </w:rPr>
        <w:t>-</w:t>
      </w:r>
      <w:r w:rsidRPr="001946D3">
        <w:rPr>
          <w:vertAlign w:val="subscript"/>
        </w:rPr>
        <w:t>(g)</w:t>
      </w:r>
      <w:r w:rsidRPr="001946D3">
        <w:t xml:space="preserve"> </w:t>
      </w:r>
      <w:r w:rsidRPr="001946D3">
        <w:sym w:font="Symbol" w:char="00AE"/>
      </w:r>
      <w:r w:rsidRPr="001946D3">
        <w:t xml:space="preserve"> K</w:t>
      </w:r>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w:t>
      </w:r>
      <w:proofErr w:type="spellStart"/>
      <w:r w:rsidRPr="001946D3">
        <w:t>Cl</w:t>
      </w:r>
      <w:proofErr w:type="spellEnd"/>
      <w:r w:rsidRPr="001946D3">
        <w:rPr>
          <w:vertAlign w:val="superscript"/>
        </w:rPr>
        <w:t>-</w:t>
      </w:r>
      <w:r w:rsidRPr="001946D3">
        <w:rPr>
          <w:vertAlign w:val="subscript"/>
        </w:rPr>
        <w:t>(</w:t>
      </w:r>
      <w:proofErr w:type="spellStart"/>
      <w:proofErr w:type="gramStart"/>
      <w:r w:rsidRPr="001946D3">
        <w:rPr>
          <w:vertAlign w:val="subscript"/>
        </w:rPr>
        <w:t>aq</w:t>
      </w:r>
      <w:proofErr w:type="spellEnd"/>
      <w:r w:rsidRPr="001946D3">
        <w:t xml:space="preserve">    DH</w:t>
      </w:r>
      <w:proofErr w:type="gramEnd"/>
      <w:r w:rsidRPr="001946D3">
        <w:t xml:space="preserve">= -684.1 </w:t>
      </w:r>
      <w:proofErr w:type="spellStart"/>
      <w:r w:rsidRPr="001946D3">
        <w:t>kj</w:t>
      </w:r>
      <w:proofErr w:type="spellEnd"/>
    </w:p>
    <w:p w:rsidR="001946D3" w:rsidRPr="001946D3" w:rsidRDefault="001946D3" w:rsidP="001946D3">
      <w:r w:rsidRPr="001946D3">
        <w:t xml:space="preserve">Toplanırsa, </w:t>
      </w:r>
    </w:p>
    <w:p w:rsidR="001946D3" w:rsidRPr="001946D3" w:rsidRDefault="001946D3" w:rsidP="001946D3">
      <w:r w:rsidRPr="001946D3">
        <w:tab/>
      </w:r>
      <w:proofErr w:type="spellStart"/>
      <w:r w:rsidRPr="001946D3">
        <w:t>KCl</w:t>
      </w:r>
      <w:proofErr w:type="spellEnd"/>
      <w:r w:rsidRPr="001946D3">
        <w:rPr>
          <w:vertAlign w:val="subscript"/>
        </w:rPr>
        <w:t>(k)</w:t>
      </w:r>
      <w:r w:rsidRPr="001946D3">
        <w:t xml:space="preserve"> </w:t>
      </w:r>
      <w:r w:rsidRPr="001946D3">
        <w:sym w:font="Symbol" w:char="00AE"/>
      </w:r>
      <w:r w:rsidRPr="001946D3">
        <w:t xml:space="preserve"> K</w:t>
      </w:r>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w:t>
      </w:r>
      <w:proofErr w:type="spellStart"/>
      <w:r w:rsidRPr="001946D3">
        <w:t>Cl</w:t>
      </w:r>
      <w:proofErr w:type="spellEnd"/>
      <w:r w:rsidRPr="001946D3">
        <w:rPr>
          <w:vertAlign w:val="superscript"/>
        </w:rPr>
        <w:t>-</w:t>
      </w:r>
      <w:r w:rsidRPr="001946D3">
        <w:rPr>
          <w:vertAlign w:val="subscript"/>
        </w:rPr>
        <w:t>(</w:t>
      </w:r>
      <w:proofErr w:type="spellStart"/>
      <w:r w:rsidRPr="001946D3">
        <w:rPr>
          <w:vertAlign w:val="subscript"/>
        </w:rPr>
        <w:t>aq</w:t>
      </w:r>
      <w:proofErr w:type="spellEnd"/>
      <w:r w:rsidRPr="001946D3">
        <w:t xml:space="preserve">              DH= +</w:t>
      </w:r>
      <w:proofErr w:type="gramStart"/>
      <w:r w:rsidRPr="001946D3">
        <w:t>17.1</w:t>
      </w:r>
      <w:proofErr w:type="gramEnd"/>
      <w:r w:rsidRPr="001946D3">
        <w:t xml:space="preserve"> </w:t>
      </w:r>
      <w:proofErr w:type="spellStart"/>
      <w:r w:rsidRPr="001946D3">
        <w:t>kj</w:t>
      </w:r>
      <w:proofErr w:type="spellEnd"/>
      <w:r w:rsidRPr="001946D3">
        <w:t xml:space="preserve"> yani enerji ister.</w:t>
      </w:r>
      <w:r w:rsidRPr="001946D3">
        <w:rPr>
          <w:rFonts w:ascii="Times New Roman" w:eastAsia="+mn-ea" w:hAnsi="Times New Roman" w:cs="Times New Roman"/>
          <w:color w:val="000000"/>
          <w:kern w:val="24"/>
          <w:sz w:val="48"/>
          <w:szCs w:val="48"/>
          <w:lang w:eastAsia="tr-TR"/>
        </w:rPr>
        <w:t xml:space="preserve"> </w:t>
      </w:r>
      <w:r w:rsidRPr="001946D3">
        <w:t xml:space="preserve">Çözünen maddenin hidratlaşması sırasında açığa çıkan ısının, kristal örgüsünün parçalanması için gereken enerjiden fazla olduğu bazı ender durumlarda ise çözünme ısısı negatiftir. </w:t>
      </w:r>
    </w:p>
    <w:p w:rsidR="001946D3" w:rsidRPr="001946D3" w:rsidRDefault="001946D3" w:rsidP="001946D3">
      <w:r w:rsidRPr="001946D3">
        <w:tab/>
      </w:r>
      <w:proofErr w:type="spellStart"/>
      <w:r w:rsidRPr="001946D3">
        <w:t>AgF</w:t>
      </w:r>
      <w:proofErr w:type="spellEnd"/>
      <w:r w:rsidRPr="001946D3">
        <w:rPr>
          <w:vertAlign w:val="subscript"/>
        </w:rPr>
        <w:t>(k)</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(g)</w:t>
      </w:r>
      <w:r w:rsidRPr="001946D3">
        <w:t xml:space="preserve"> + F</w:t>
      </w:r>
      <w:r w:rsidRPr="001946D3">
        <w:rPr>
          <w:vertAlign w:val="superscript"/>
        </w:rPr>
        <w:t>-</w:t>
      </w:r>
      <w:r w:rsidRPr="001946D3">
        <w:rPr>
          <w:vertAlign w:val="subscript"/>
        </w:rPr>
        <w:t>(g)</w:t>
      </w:r>
      <w:r w:rsidRPr="001946D3">
        <w:t xml:space="preserve">                   DH= +</w:t>
      </w:r>
      <w:proofErr w:type="gramStart"/>
      <w:r w:rsidRPr="001946D3">
        <w:t>910.9</w:t>
      </w:r>
      <w:proofErr w:type="gramEnd"/>
      <w:r w:rsidRPr="001946D3">
        <w:t xml:space="preserve"> </w:t>
      </w:r>
      <w:proofErr w:type="spellStart"/>
      <w:r w:rsidRPr="001946D3">
        <w:t>kj</w:t>
      </w:r>
      <w:proofErr w:type="spellEnd"/>
    </w:p>
    <w:p w:rsidR="001946D3" w:rsidRPr="001946D3" w:rsidRDefault="001946D3" w:rsidP="001946D3">
      <w:r w:rsidRPr="001946D3">
        <w:tab/>
        <w:t xml:space="preserve"> </w:t>
      </w:r>
      <w:proofErr w:type="spellStart"/>
      <w:r w:rsidRPr="001946D3">
        <w:t>Ag</w:t>
      </w:r>
      <w:proofErr w:type="spellEnd"/>
      <w:r w:rsidRPr="001946D3">
        <w:rPr>
          <w:vertAlign w:val="superscript"/>
        </w:rPr>
        <w:t>+</w:t>
      </w:r>
      <w:r w:rsidRPr="001946D3">
        <w:rPr>
          <w:vertAlign w:val="subscript"/>
        </w:rPr>
        <w:t>(g)</w:t>
      </w:r>
      <w:r w:rsidRPr="001946D3">
        <w:t xml:space="preserve"> + F</w:t>
      </w:r>
      <w:r w:rsidRPr="001946D3">
        <w:rPr>
          <w:vertAlign w:val="superscript"/>
        </w:rPr>
        <w:t>-</w:t>
      </w:r>
      <w:r w:rsidRPr="001946D3">
        <w:rPr>
          <w:vertAlign w:val="subscript"/>
        </w:rPr>
        <w:t>(g)</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F</w:t>
      </w:r>
      <w:r w:rsidRPr="001946D3">
        <w:rPr>
          <w:vertAlign w:val="superscript"/>
        </w:rPr>
        <w:t>-</w:t>
      </w:r>
      <w:r w:rsidRPr="001946D3">
        <w:rPr>
          <w:vertAlign w:val="subscript"/>
        </w:rPr>
        <w:t>(</w:t>
      </w:r>
      <w:proofErr w:type="spellStart"/>
      <w:proofErr w:type="gramStart"/>
      <w:r w:rsidRPr="001946D3">
        <w:rPr>
          <w:vertAlign w:val="subscript"/>
        </w:rPr>
        <w:t>aq</w:t>
      </w:r>
      <w:proofErr w:type="spellEnd"/>
      <w:r w:rsidRPr="001946D3">
        <w:t xml:space="preserve">      DH</w:t>
      </w:r>
      <w:proofErr w:type="gramEnd"/>
      <w:r w:rsidRPr="001946D3">
        <w:t xml:space="preserve">= -931.4 </w:t>
      </w:r>
      <w:proofErr w:type="spellStart"/>
      <w:r w:rsidRPr="001946D3">
        <w:t>kj</w:t>
      </w:r>
      <w:proofErr w:type="spellEnd"/>
    </w:p>
    <w:p w:rsidR="001946D3" w:rsidRPr="001946D3" w:rsidRDefault="001946D3" w:rsidP="001946D3">
      <w:r w:rsidRPr="001946D3">
        <w:t xml:space="preserve">Toplanırsa, </w:t>
      </w:r>
    </w:p>
    <w:p w:rsidR="001946D3" w:rsidRPr="001946D3" w:rsidRDefault="001946D3" w:rsidP="001946D3">
      <w:r w:rsidRPr="001946D3">
        <w:tab/>
      </w:r>
      <w:proofErr w:type="spellStart"/>
      <w:r w:rsidRPr="001946D3">
        <w:t>AgF</w:t>
      </w:r>
      <w:proofErr w:type="spellEnd"/>
      <w:r w:rsidRPr="001946D3">
        <w:rPr>
          <w:vertAlign w:val="subscript"/>
        </w:rPr>
        <w:t>(k)</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F</w:t>
      </w:r>
      <w:r w:rsidRPr="001946D3">
        <w:rPr>
          <w:vertAlign w:val="superscript"/>
        </w:rPr>
        <w:t>-</w:t>
      </w:r>
      <w:r w:rsidRPr="001946D3">
        <w:rPr>
          <w:vertAlign w:val="subscript"/>
        </w:rPr>
        <w:t>(</w:t>
      </w:r>
      <w:proofErr w:type="spellStart"/>
      <w:r w:rsidRPr="001946D3">
        <w:rPr>
          <w:vertAlign w:val="subscript"/>
        </w:rPr>
        <w:t>aq</w:t>
      </w:r>
      <w:proofErr w:type="spellEnd"/>
      <w:r w:rsidRPr="001946D3">
        <w:t xml:space="preserve">      </w:t>
      </w:r>
      <w:r w:rsidRPr="001946D3">
        <w:tab/>
        <w:t xml:space="preserve">      DH= -</w:t>
      </w:r>
      <w:proofErr w:type="gramStart"/>
      <w:r w:rsidRPr="001946D3">
        <w:t>20.5</w:t>
      </w:r>
      <w:proofErr w:type="gramEnd"/>
      <w:r w:rsidRPr="001946D3">
        <w:t xml:space="preserve"> </w:t>
      </w:r>
      <w:proofErr w:type="spellStart"/>
      <w:r w:rsidRPr="001946D3">
        <w:t>kj</w:t>
      </w:r>
      <w:proofErr w:type="spellEnd"/>
    </w:p>
    <w:p w:rsidR="001946D3" w:rsidRPr="001946D3" w:rsidRDefault="001946D3" w:rsidP="001946D3">
      <w:r w:rsidRPr="001946D3">
        <w:t xml:space="preserve">İyonik olmayan katı maddelerin çözeltileri için de benzer açıklamalar yapılabilir. Moleküler kristalleri bir arada tutan kuvvetler iyonik kuvvetlerden daha küçük olduklarından, moleküler kristallerin örgü enerjileri de daha küçüktür. Bu nedenle, bu tür maddelerin hidratlaşma enerjileri de küçüktür. </w:t>
      </w:r>
      <w:r w:rsidRPr="001946D3">
        <w:rPr>
          <w:b/>
          <w:bCs/>
        </w:rPr>
        <w:t xml:space="preserve">İyonlaşmanın ve çözücü-çözünen etkileşmesinin olmadığı </w:t>
      </w:r>
      <w:proofErr w:type="spellStart"/>
      <w:r w:rsidRPr="001946D3">
        <w:rPr>
          <w:b/>
          <w:bCs/>
        </w:rPr>
        <w:t>apolar</w:t>
      </w:r>
      <w:proofErr w:type="spellEnd"/>
      <w:r w:rsidRPr="001946D3">
        <w:rPr>
          <w:b/>
          <w:bCs/>
        </w:rPr>
        <w:t xml:space="preserve"> çözücülerde çözünen moleküller için, çözünme ısısı endotermiktir ve yaklaşık çözünenin erime ısı mertebesindedir</w:t>
      </w:r>
      <w:r w:rsidRPr="001946D3">
        <w:t xml:space="preserve">. </w:t>
      </w:r>
    </w:p>
    <w:p w:rsidR="001946D3" w:rsidRPr="001946D3" w:rsidRDefault="001946D3" w:rsidP="001946D3">
      <w:r w:rsidRPr="001946D3">
        <w:t xml:space="preserve">Çözünen maddenin hidratlaşması sırasında açığa çıkan ısının, kristal örgüsünün parçalanması için gereken enerjiden fazla olduğu bazı ender durumlarda ise çözünme ısısı negatiftir. </w:t>
      </w:r>
    </w:p>
    <w:p w:rsidR="001946D3" w:rsidRPr="001946D3" w:rsidRDefault="001946D3" w:rsidP="001946D3">
      <w:r w:rsidRPr="001946D3">
        <w:tab/>
      </w:r>
      <w:proofErr w:type="spellStart"/>
      <w:r w:rsidRPr="001946D3">
        <w:t>AgF</w:t>
      </w:r>
      <w:proofErr w:type="spellEnd"/>
      <w:r w:rsidRPr="001946D3">
        <w:rPr>
          <w:vertAlign w:val="subscript"/>
        </w:rPr>
        <w:t>(k)</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(g)</w:t>
      </w:r>
      <w:r w:rsidRPr="001946D3">
        <w:t xml:space="preserve"> + F</w:t>
      </w:r>
      <w:r w:rsidRPr="001946D3">
        <w:rPr>
          <w:vertAlign w:val="superscript"/>
        </w:rPr>
        <w:t>-</w:t>
      </w:r>
      <w:r w:rsidRPr="001946D3">
        <w:rPr>
          <w:vertAlign w:val="subscript"/>
        </w:rPr>
        <w:t>(g)</w:t>
      </w:r>
      <w:r w:rsidRPr="001946D3">
        <w:t xml:space="preserve">                   DH= +</w:t>
      </w:r>
      <w:proofErr w:type="gramStart"/>
      <w:r w:rsidRPr="001946D3">
        <w:t>910.9</w:t>
      </w:r>
      <w:proofErr w:type="gramEnd"/>
      <w:r w:rsidRPr="001946D3">
        <w:t xml:space="preserve"> </w:t>
      </w:r>
      <w:proofErr w:type="spellStart"/>
      <w:r w:rsidRPr="001946D3">
        <w:t>kj</w:t>
      </w:r>
      <w:proofErr w:type="spellEnd"/>
    </w:p>
    <w:p w:rsidR="001946D3" w:rsidRPr="001946D3" w:rsidRDefault="001946D3" w:rsidP="001946D3">
      <w:r w:rsidRPr="001946D3">
        <w:tab/>
        <w:t xml:space="preserve"> </w:t>
      </w:r>
      <w:proofErr w:type="spellStart"/>
      <w:r w:rsidRPr="001946D3">
        <w:t>Ag</w:t>
      </w:r>
      <w:proofErr w:type="spellEnd"/>
      <w:r w:rsidRPr="001946D3">
        <w:rPr>
          <w:vertAlign w:val="superscript"/>
        </w:rPr>
        <w:t>+</w:t>
      </w:r>
      <w:r w:rsidRPr="001946D3">
        <w:rPr>
          <w:vertAlign w:val="subscript"/>
        </w:rPr>
        <w:t>(g)</w:t>
      </w:r>
      <w:r w:rsidRPr="001946D3">
        <w:t xml:space="preserve"> + F</w:t>
      </w:r>
      <w:r w:rsidRPr="001946D3">
        <w:rPr>
          <w:vertAlign w:val="superscript"/>
        </w:rPr>
        <w:t>-</w:t>
      </w:r>
      <w:r w:rsidRPr="001946D3">
        <w:rPr>
          <w:vertAlign w:val="subscript"/>
        </w:rPr>
        <w:t>(g)</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F</w:t>
      </w:r>
      <w:r w:rsidRPr="001946D3">
        <w:rPr>
          <w:vertAlign w:val="superscript"/>
        </w:rPr>
        <w:t>-</w:t>
      </w:r>
      <w:r w:rsidRPr="001946D3">
        <w:rPr>
          <w:vertAlign w:val="subscript"/>
        </w:rPr>
        <w:t>(</w:t>
      </w:r>
      <w:proofErr w:type="spellStart"/>
      <w:proofErr w:type="gramStart"/>
      <w:r w:rsidRPr="001946D3">
        <w:rPr>
          <w:vertAlign w:val="subscript"/>
        </w:rPr>
        <w:t>aq</w:t>
      </w:r>
      <w:proofErr w:type="spellEnd"/>
      <w:r w:rsidRPr="001946D3">
        <w:t xml:space="preserve">      DH</w:t>
      </w:r>
      <w:proofErr w:type="gramEnd"/>
      <w:r w:rsidRPr="001946D3">
        <w:t xml:space="preserve">= -931.4 </w:t>
      </w:r>
      <w:proofErr w:type="spellStart"/>
      <w:r w:rsidRPr="001946D3">
        <w:t>kj</w:t>
      </w:r>
      <w:proofErr w:type="spellEnd"/>
    </w:p>
    <w:p w:rsidR="001946D3" w:rsidRPr="001946D3" w:rsidRDefault="001946D3" w:rsidP="001946D3">
      <w:r w:rsidRPr="001946D3">
        <w:t xml:space="preserve">Toplanırsa, </w:t>
      </w:r>
    </w:p>
    <w:p w:rsidR="001946D3" w:rsidRPr="001946D3" w:rsidRDefault="001946D3" w:rsidP="001946D3">
      <w:r w:rsidRPr="001946D3">
        <w:tab/>
      </w:r>
      <w:proofErr w:type="spellStart"/>
      <w:r w:rsidRPr="001946D3">
        <w:t>AgF</w:t>
      </w:r>
      <w:proofErr w:type="spellEnd"/>
      <w:r w:rsidRPr="001946D3">
        <w:rPr>
          <w:vertAlign w:val="subscript"/>
        </w:rPr>
        <w:t>(k)</w:t>
      </w:r>
      <w:r w:rsidRPr="001946D3">
        <w:t xml:space="preserve"> </w:t>
      </w:r>
      <w:r w:rsidRPr="001946D3">
        <w:sym w:font="Symbol" w:char="00AE"/>
      </w:r>
      <w:r w:rsidRPr="001946D3">
        <w:t xml:space="preserve"> </w:t>
      </w:r>
      <w:proofErr w:type="spellStart"/>
      <w:r w:rsidRPr="001946D3">
        <w:t>Ag</w:t>
      </w:r>
      <w:proofErr w:type="spellEnd"/>
      <w:r w:rsidRPr="001946D3">
        <w:rPr>
          <w:vertAlign w:val="superscript"/>
        </w:rPr>
        <w:t>+</w:t>
      </w:r>
      <w:r w:rsidRPr="001946D3">
        <w:rPr>
          <w:vertAlign w:val="subscript"/>
        </w:rPr>
        <w:t>(</w:t>
      </w:r>
      <w:proofErr w:type="spellStart"/>
      <w:r w:rsidRPr="001946D3">
        <w:rPr>
          <w:vertAlign w:val="subscript"/>
        </w:rPr>
        <w:t>aq</w:t>
      </w:r>
      <w:proofErr w:type="spellEnd"/>
      <w:r w:rsidRPr="001946D3">
        <w:rPr>
          <w:vertAlign w:val="subscript"/>
        </w:rPr>
        <w:t>)</w:t>
      </w:r>
      <w:r w:rsidRPr="001946D3">
        <w:t xml:space="preserve"> + F</w:t>
      </w:r>
      <w:r w:rsidRPr="001946D3">
        <w:rPr>
          <w:vertAlign w:val="superscript"/>
        </w:rPr>
        <w:t>-</w:t>
      </w:r>
      <w:r w:rsidRPr="001946D3">
        <w:rPr>
          <w:vertAlign w:val="subscript"/>
        </w:rPr>
        <w:t>(</w:t>
      </w:r>
      <w:proofErr w:type="spellStart"/>
      <w:r w:rsidRPr="001946D3">
        <w:rPr>
          <w:vertAlign w:val="subscript"/>
        </w:rPr>
        <w:t>aq</w:t>
      </w:r>
      <w:proofErr w:type="spellEnd"/>
      <w:r w:rsidRPr="001946D3">
        <w:t xml:space="preserve">      </w:t>
      </w:r>
      <w:r w:rsidRPr="001946D3">
        <w:tab/>
        <w:t xml:space="preserve">      DH= -</w:t>
      </w:r>
      <w:proofErr w:type="gramStart"/>
      <w:r w:rsidRPr="001946D3">
        <w:t>20.5</w:t>
      </w:r>
      <w:proofErr w:type="gramEnd"/>
      <w:r w:rsidRPr="001946D3">
        <w:t xml:space="preserve"> </w:t>
      </w:r>
      <w:proofErr w:type="spellStart"/>
      <w:r w:rsidRPr="001946D3">
        <w:t>kj</w:t>
      </w:r>
      <w:proofErr w:type="spellEnd"/>
    </w:p>
    <w:p w:rsidR="001946D3" w:rsidRPr="001946D3" w:rsidRDefault="001946D3" w:rsidP="001946D3">
      <w:r w:rsidRPr="001946D3">
        <w:t xml:space="preserve">İyonik olmayan katı maddelerin çözeltileri için de benzer açıklamalar yapılabilir. Moleküler kristalleri bir arada tutan kuvvetler iyonik kuvvetlerden daha küçük olduklarından, moleküler kristallerin örgü enerjileri de daha küçüktür. Bu nedenle, bu tür maddelerin hidratlaşma enerjileri de küçüktür. </w:t>
      </w:r>
      <w:r w:rsidRPr="001946D3">
        <w:rPr>
          <w:b/>
          <w:bCs/>
        </w:rPr>
        <w:t xml:space="preserve">İyonlaşmanın ve çözücü-çözünen etkileşmesinin olmadığı </w:t>
      </w:r>
      <w:proofErr w:type="spellStart"/>
      <w:r w:rsidRPr="001946D3">
        <w:rPr>
          <w:b/>
          <w:bCs/>
        </w:rPr>
        <w:t>apolar</w:t>
      </w:r>
      <w:proofErr w:type="spellEnd"/>
      <w:r w:rsidRPr="001946D3">
        <w:rPr>
          <w:b/>
          <w:bCs/>
        </w:rPr>
        <w:t xml:space="preserve"> çözücülerde çözünen moleküller için, çözünme ısısı endotermiktir ve yaklaşık çözünenin erime ısı mertebesindedir</w:t>
      </w:r>
      <w:r w:rsidRPr="001946D3">
        <w:t xml:space="preserve">. </w:t>
      </w:r>
    </w:p>
    <w:p w:rsidR="001946D3" w:rsidRPr="001946D3" w:rsidRDefault="001946D3" w:rsidP="001946D3">
      <w:r w:rsidRPr="001946D3">
        <w:t xml:space="preserve">Bir maddenin çözüne ısısının belirlenmesinde daha öncede belirtilen üç tür etkileşme önemli rol oynar.  </w:t>
      </w:r>
    </w:p>
    <w:p w:rsidR="001946D3" w:rsidRPr="001946D3" w:rsidRDefault="001946D3" w:rsidP="001946D3">
      <w:r w:rsidRPr="001946D3">
        <w:t>1- çözücü-çözücü etkileşmesi: çözücü moleküllerinin arasındaki etkileşmeyi yenmek için enerjiye gerek duyulur (+DH).</w:t>
      </w:r>
    </w:p>
    <w:p w:rsidR="001946D3" w:rsidRPr="001946D3" w:rsidRDefault="001946D3" w:rsidP="001946D3">
      <w:r w:rsidRPr="001946D3">
        <w:lastRenderedPageBreak/>
        <w:t>2- çözünen-çözünen etkileşmesi: bir çözünenin moleküllerini kristalde bir arada tutan kuvvetleri yenmek için enerjiye gerek duyulur (+DH).</w:t>
      </w:r>
    </w:p>
    <w:p w:rsidR="001946D3" w:rsidRPr="001946D3" w:rsidRDefault="001946D3" w:rsidP="001946D3">
      <w:r w:rsidRPr="001946D3">
        <w:t xml:space="preserve">3- çözücü-çözünen etkileşmesi: çözücü moleküllerinin çözünen moleküllerinin etrafını sarması ve </w:t>
      </w:r>
      <w:proofErr w:type="spellStart"/>
      <w:r w:rsidRPr="001946D3">
        <w:t>solvatize</w:t>
      </w:r>
      <w:proofErr w:type="spellEnd"/>
      <w:r w:rsidRPr="001946D3">
        <w:t xml:space="preserve"> etmesi enerji açığa çıkaran bir olaydır (-DH).</w:t>
      </w:r>
    </w:p>
    <w:p w:rsidR="001946D3" w:rsidRPr="001946D3" w:rsidRDefault="001946D3" w:rsidP="001946D3">
      <w:r w:rsidRPr="001946D3">
        <w:rPr>
          <w:b/>
          <w:bCs/>
        </w:rPr>
        <w:t>Gazlar sıvılar içerisinde genellikle dışarıya ısı vererek çözünür</w:t>
      </w:r>
      <w:r w:rsidRPr="001946D3">
        <w:t>. Gaz moleküllerini birbirinden ayırmak için enerji gerekmediğinden bu tür bir çözeltide etkin olan ısı, gaz moleküllerinin çözünme ısısıdır.</w:t>
      </w:r>
    </w:p>
    <w:p w:rsidR="001946D3" w:rsidRPr="001946D3" w:rsidRDefault="001946D3" w:rsidP="001946D3">
      <w:r w:rsidRPr="001946D3">
        <w:t xml:space="preserve">Fakat </w:t>
      </w:r>
      <w:proofErr w:type="spellStart"/>
      <w:r w:rsidRPr="001946D3">
        <w:t>HCl</w:t>
      </w:r>
      <w:proofErr w:type="spellEnd"/>
      <w:r w:rsidRPr="001946D3">
        <w:t xml:space="preserve"> de olduğu gibi gaz molekülleri çözücü içerisinde ayrıca iyonlaşıyorsa, </w:t>
      </w:r>
      <w:proofErr w:type="spellStart"/>
      <w:r w:rsidRPr="001946D3">
        <w:t>hidratize</w:t>
      </w:r>
      <w:proofErr w:type="spellEnd"/>
      <w:r w:rsidRPr="001946D3">
        <w:t xml:space="preserve"> iyonların oluşmasıyla açığa çıkan ısıdan, </w:t>
      </w:r>
      <w:proofErr w:type="spellStart"/>
      <w:r w:rsidRPr="001946D3">
        <w:t>HCl</w:t>
      </w:r>
      <w:proofErr w:type="spellEnd"/>
      <w:r w:rsidRPr="001946D3">
        <w:t xml:space="preserve"> moleküllerinin iyonlaşması için gereken enerjinin de çıkarılması gerekir. </w:t>
      </w:r>
    </w:p>
    <w:p w:rsidR="001946D3" w:rsidRPr="001946D3" w:rsidRDefault="001946D3" w:rsidP="001946D3">
      <w:r w:rsidRPr="001946D3">
        <w:rPr>
          <w:b/>
          <w:bCs/>
        </w:rPr>
        <w:t xml:space="preserve">Katı ve sıvıların bir çözücü içerisinde çözünmesi sırasında </w:t>
      </w:r>
      <w:proofErr w:type="spellStart"/>
      <w:r w:rsidRPr="001946D3">
        <w:rPr>
          <w:b/>
          <w:bCs/>
        </w:rPr>
        <w:t>entropi</w:t>
      </w:r>
      <w:proofErr w:type="spellEnd"/>
      <w:r w:rsidRPr="001946D3">
        <w:rPr>
          <w:b/>
          <w:bCs/>
        </w:rPr>
        <w:t xml:space="preserve"> artar</w:t>
      </w:r>
      <w:r w:rsidRPr="001946D3">
        <w:t xml:space="preserve">. </w:t>
      </w:r>
      <w:r w:rsidRPr="001946D3">
        <w:rPr>
          <w:b/>
          <w:bCs/>
        </w:rPr>
        <w:t>Yani sistem daha düzensiz hale geçer</w:t>
      </w:r>
      <w:r w:rsidRPr="001946D3">
        <w:t xml:space="preserve">. Diğer bir deyişle, saf maddelerin çözeltiye dönüşümü düzensizlik artışıyla sonuçlanır. Oysa daha düzensiz olan </w:t>
      </w:r>
      <w:r w:rsidRPr="001946D3">
        <w:rPr>
          <w:b/>
          <w:bCs/>
        </w:rPr>
        <w:t xml:space="preserve">gazlar bir sıvı içerisinde çözündüğünde, sistemin </w:t>
      </w:r>
      <w:proofErr w:type="spellStart"/>
      <w:r w:rsidRPr="001946D3">
        <w:rPr>
          <w:b/>
          <w:bCs/>
        </w:rPr>
        <w:t>entropisi</w:t>
      </w:r>
      <w:proofErr w:type="spellEnd"/>
      <w:r w:rsidRPr="001946D3">
        <w:rPr>
          <w:b/>
          <w:bCs/>
        </w:rPr>
        <w:t xml:space="preserve"> azalır</w:t>
      </w:r>
      <w:r w:rsidRPr="001946D3">
        <w:t>, yani sistem daha düzenli bir hale geçer.</w:t>
      </w:r>
    </w:p>
    <w:p w:rsidR="001946D3" w:rsidRPr="001946D3" w:rsidRDefault="001946D3" w:rsidP="001946D3">
      <w:r w:rsidRPr="001946D3">
        <w:t xml:space="preserve">Kendiliğinden olan olaylarda enerji azalma eğilimindedir. Yani yüksek enerjili durumdan, düşük enerjili duruma geçme eğilimi vardır. Öte yandan kendiliğinden olan olaylarda </w:t>
      </w:r>
      <w:proofErr w:type="spellStart"/>
      <w:r w:rsidRPr="001946D3">
        <w:t>entropi</w:t>
      </w:r>
      <w:proofErr w:type="spellEnd"/>
      <w:r w:rsidRPr="001946D3">
        <w:t xml:space="preserve"> de artma eğilimindedir. Bu iki etkenin birlikte değerlendirilmesi olayın yönünü belirler.</w:t>
      </w:r>
    </w:p>
    <w:p w:rsidR="001946D3" w:rsidRPr="001946D3" w:rsidRDefault="001946D3" w:rsidP="001946D3">
      <w:r w:rsidRPr="001946D3">
        <w:t xml:space="preserve">Bu amaçla </w:t>
      </w:r>
      <w:proofErr w:type="spellStart"/>
      <w:r w:rsidRPr="001946D3">
        <w:rPr>
          <w:b/>
          <w:bCs/>
        </w:rPr>
        <w:t>Gibbs</w:t>
      </w:r>
      <w:proofErr w:type="spellEnd"/>
      <w:r w:rsidRPr="001946D3">
        <w:rPr>
          <w:b/>
          <w:bCs/>
        </w:rPr>
        <w:t xml:space="preserve"> serbest enerji fonksiyonu </w:t>
      </w:r>
      <w:r w:rsidRPr="001946D3">
        <w:t xml:space="preserve">adı verilen bir fonksiyon kullanılır. Verilen bir süreç için, sabit bir sıcaklıkta </w:t>
      </w:r>
      <w:proofErr w:type="spellStart"/>
      <w:r w:rsidRPr="001946D3">
        <w:rPr>
          <w:b/>
          <w:bCs/>
        </w:rPr>
        <w:t>Gibbs</w:t>
      </w:r>
      <w:proofErr w:type="spellEnd"/>
      <w:r w:rsidRPr="001946D3">
        <w:rPr>
          <w:b/>
          <w:bCs/>
        </w:rPr>
        <w:t xml:space="preserve"> serbest enerjisi</w:t>
      </w:r>
      <w:r w:rsidRPr="001946D3">
        <w:t>ndeki değişim DG aşağıdaki gibi tanımlanır,</w:t>
      </w:r>
    </w:p>
    <w:p w:rsidR="001946D3" w:rsidRPr="001946D3" w:rsidRDefault="001946D3" w:rsidP="001946D3">
      <w:r w:rsidRPr="001946D3">
        <w:tab/>
        <w:t xml:space="preserve"> DG =DH - TDS</w:t>
      </w:r>
    </w:p>
    <w:p w:rsidR="001946D3" w:rsidRPr="001946D3" w:rsidRDefault="001946D3" w:rsidP="001946D3">
      <w:r w:rsidRPr="001946D3">
        <w:t xml:space="preserve">Formüldeki DH sistemin enerjisini, TDS ise sıcaklığı da içeren düzensizliği temsil eder. Sıcaklık </w:t>
      </w:r>
      <w:proofErr w:type="spellStart"/>
      <w:r w:rsidRPr="001946D3">
        <w:t>entropiyle</w:t>
      </w:r>
      <w:proofErr w:type="spellEnd"/>
      <w:r w:rsidRPr="001946D3">
        <w:t xml:space="preserve"> birlikte zikredilir, </w:t>
      </w:r>
      <w:proofErr w:type="gramStart"/>
      <w:r w:rsidRPr="001946D3">
        <w:t>çünkü,</w:t>
      </w:r>
      <w:proofErr w:type="gramEnd"/>
      <w:r w:rsidRPr="001946D3">
        <w:t xml:space="preserve"> bir sistemin düzensizliği sıcaklık arttıkça artar, sıcaklık azaldıkça azalır. </w:t>
      </w:r>
    </w:p>
    <w:p w:rsidR="001946D3" w:rsidRPr="001946D3" w:rsidRDefault="001946D3" w:rsidP="001946D3">
      <w:r w:rsidRPr="001946D3">
        <w:t>Serbest enerji değişiminin işaretine bakılarak bir olayın kendiliğinden yürüyüp yürümeyeceği belirlenebilir. Eğer, DG = 0 ise sistem dengededir, DG = - ise olay kendiliğinden yürür, DG = + ise olay kendiliğinden yürümez anlamına gelir (Buz kendiliğinden erir mi?).</w:t>
      </w:r>
    </w:p>
    <w:p w:rsidR="001946D3" w:rsidRPr="001946D3" w:rsidRDefault="001946D3" w:rsidP="001946D3">
      <w:r w:rsidRPr="001946D3">
        <w:rPr>
          <w:b/>
          <w:bCs/>
        </w:rPr>
        <w:t>Bu da aslında endotermik olan çözünme olaylarının neden kendiliğinden oluştuğunu açıklar</w:t>
      </w:r>
      <w:r w:rsidRPr="001946D3">
        <w:t xml:space="preserve">. Kristal örgüsünün bozulması düzensizliği artıracağından, </w:t>
      </w:r>
      <w:proofErr w:type="spellStart"/>
      <w:r w:rsidRPr="001946D3">
        <w:t>entropideki</w:t>
      </w:r>
      <w:proofErr w:type="spellEnd"/>
      <w:r w:rsidRPr="001946D3">
        <w:t xml:space="preserve"> artış, </w:t>
      </w:r>
      <w:proofErr w:type="spellStart"/>
      <w:r w:rsidRPr="001946D3">
        <w:t>entalpi</w:t>
      </w:r>
      <w:proofErr w:type="spellEnd"/>
      <w:r w:rsidRPr="001946D3">
        <w:t xml:space="preserve"> engelini karşılar. </w:t>
      </w:r>
    </w:p>
    <w:p w:rsidR="001946D3" w:rsidRPr="001946D3" w:rsidRDefault="001946D3" w:rsidP="001946D3">
      <w:r w:rsidRPr="001946D3">
        <w:rPr>
          <w:b/>
          <w:bCs/>
        </w:rPr>
        <w:t>Maddelerin çözünürlüğüne sıcaklığın etkisi</w:t>
      </w:r>
      <w:r w:rsidRPr="001946D3">
        <w:t xml:space="preserve">, </w:t>
      </w:r>
      <w:r w:rsidRPr="001946D3">
        <w:rPr>
          <w:b/>
          <w:bCs/>
        </w:rPr>
        <w:t>çözünme olayının endotermik veya ekzotermik olmasına göre değişir</w:t>
      </w:r>
      <w:r w:rsidRPr="001946D3">
        <w:t xml:space="preserve">. Genellikle çözünme olaylarının çoğu endotermik olduğundan, sıcaklığın artması çözünürlüğü artırır. </w:t>
      </w:r>
    </w:p>
    <w:p w:rsidR="001946D3" w:rsidRPr="001946D3" w:rsidRDefault="001946D3" w:rsidP="001946D3">
      <w:r w:rsidRPr="001946D3">
        <w:t xml:space="preserve">Bir sistem üzerine herhangi bir etkenin (örneğin) sıcaklığın etkisi, </w:t>
      </w:r>
      <w:proofErr w:type="spellStart"/>
      <w:r w:rsidRPr="001946D3">
        <w:t>Le</w:t>
      </w:r>
      <w:proofErr w:type="spellEnd"/>
      <w:r w:rsidRPr="001946D3">
        <w:t xml:space="preserve"> </w:t>
      </w:r>
      <w:proofErr w:type="spellStart"/>
      <w:r w:rsidRPr="001946D3">
        <w:t>Chatelier</w:t>
      </w:r>
      <w:proofErr w:type="spellEnd"/>
      <w:r w:rsidRPr="001946D3">
        <w:t xml:space="preserve"> ilkesi kullanılarak açıklanabilir. </w:t>
      </w:r>
      <w:proofErr w:type="spellStart"/>
      <w:r w:rsidRPr="001946D3">
        <w:rPr>
          <w:b/>
          <w:bCs/>
        </w:rPr>
        <w:t>Le</w:t>
      </w:r>
      <w:proofErr w:type="spellEnd"/>
      <w:r w:rsidRPr="001946D3">
        <w:rPr>
          <w:b/>
          <w:bCs/>
        </w:rPr>
        <w:t xml:space="preserve"> </w:t>
      </w:r>
      <w:proofErr w:type="spellStart"/>
      <w:r w:rsidRPr="001946D3">
        <w:rPr>
          <w:b/>
          <w:bCs/>
        </w:rPr>
        <w:t>Chatelier</w:t>
      </w:r>
      <w:proofErr w:type="spellEnd"/>
      <w:r w:rsidRPr="001946D3">
        <w:rPr>
          <w:b/>
          <w:bCs/>
        </w:rPr>
        <w:t xml:space="preserve"> ilkesi: dengedeki bir sisteme dışarıdan bir etkide bulunulursa, sistem bu etkiyi en aza indirecek şekilde kendini ayarlar </w:t>
      </w:r>
      <w:r w:rsidRPr="001946D3">
        <w:t>şeklindedir.</w:t>
      </w:r>
    </w:p>
    <w:p w:rsidR="00736E4D" w:rsidRPr="00736E4D" w:rsidRDefault="001946D3" w:rsidP="00736E4D">
      <w:r w:rsidRPr="001946D3">
        <w:tab/>
        <w:t>Çözünen + H</w:t>
      </w:r>
      <w:r w:rsidRPr="001946D3">
        <w:rPr>
          <w:vertAlign w:val="subscript"/>
        </w:rPr>
        <w:t>2</w:t>
      </w:r>
      <w:r w:rsidRPr="001946D3">
        <w:t xml:space="preserve">O + Q </w:t>
      </w:r>
      <w:r w:rsidRPr="001946D3">
        <w:sym w:font="Symbol" w:char="00DB"/>
      </w:r>
      <w:r w:rsidRPr="001946D3">
        <w:t xml:space="preserve"> Doygun </w:t>
      </w:r>
      <w:proofErr w:type="spellStart"/>
      <w:r w:rsidRPr="001946D3">
        <w:t>çözelti</w:t>
      </w:r>
      <w:r w:rsidR="00736E4D" w:rsidRPr="00736E4D">
        <w:t>Ekzotermik</w:t>
      </w:r>
      <w:proofErr w:type="spellEnd"/>
      <w:r w:rsidR="00736E4D" w:rsidRPr="00736E4D">
        <w:t xml:space="preserve"> bir tepkimeye bakalım,</w:t>
      </w:r>
    </w:p>
    <w:p w:rsidR="00736E4D" w:rsidRPr="00736E4D" w:rsidRDefault="00736E4D" w:rsidP="00736E4D">
      <w:r w:rsidRPr="00736E4D">
        <w:tab/>
        <w:t>Çözünen + H</w:t>
      </w:r>
      <w:r w:rsidRPr="00736E4D">
        <w:rPr>
          <w:vertAlign w:val="subscript"/>
        </w:rPr>
        <w:t>2</w:t>
      </w:r>
      <w:r w:rsidRPr="00736E4D">
        <w:t xml:space="preserve">O </w:t>
      </w:r>
      <w:r w:rsidRPr="00736E4D">
        <w:sym w:font="Symbol" w:char="00DB"/>
      </w:r>
      <w:r w:rsidRPr="00736E4D">
        <w:t xml:space="preserve"> Doygun çözelti + Q </w:t>
      </w:r>
    </w:p>
    <w:p w:rsidR="00736E4D" w:rsidRPr="00736E4D" w:rsidRDefault="00736E4D" w:rsidP="00736E4D">
      <w:r w:rsidRPr="00736E4D">
        <w:lastRenderedPageBreak/>
        <w:t>Dengedeki bu sisteme, bir miktar ısı verildiğinde, sistem bu ısının etkisini azaltacak şekilde kendini ayarlamak için sıcaklığı düşürmeye çalışacak ve böylece denge sola kayarak daha az madde çözecek ve çözünmüş olan bir miktar maddeyi dışarıya geri verecektir. Buradan çıkan sonuç: ekzotermik çözünmelerde sıcaklığın artması çözünürlüğü azaltacaktır. Çözeltiyi soğutmak ise daha fazla çözünmeye yardımcı olacaktır.</w:t>
      </w:r>
    </w:p>
    <w:p w:rsidR="00736E4D" w:rsidRPr="00736E4D" w:rsidRDefault="00736E4D" w:rsidP="00736E4D">
      <w:r w:rsidRPr="00736E4D">
        <w:rPr>
          <w:noProof/>
          <w:lang w:eastAsia="tr-TR"/>
        </w:rPr>
        <w:drawing>
          <wp:inline distT="0" distB="0" distL="0" distR="0">
            <wp:extent cx="1614628" cy="1928826"/>
            <wp:effectExtent l="19050" t="0" r="4622" b="0"/>
            <wp:docPr id="6" name="Resim 6"/>
            <wp:cNvGraphicFramePr/>
            <a:graphic xmlns:a="http://schemas.openxmlformats.org/drawingml/2006/main">
              <a:graphicData uri="http://schemas.openxmlformats.org/drawingml/2006/picture">
                <pic:pic xmlns:pic="http://schemas.openxmlformats.org/drawingml/2006/picture">
                  <pic:nvPicPr>
                    <pic:cNvPr id="109572" name="Picture 4"/>
                    <pic:cNvPicPr>
                      <a:picLocks noChangeAspect="1" noChangeArrowheads="1"/>
                    </pic:cNvPicPr>
                  </pic:nvPicPr>
                  <pic:blipFill>
                    <a:blip r:embed="rId9" cstate="print"/>
                    <a:srcRect/>
                    <a:stretch>
                      <a:fillRect/>
                    </a:stretch>
                  </pic:blipFill>
                  <pic:spPr bwMode="auto">
                    <a:xfrm>
                      <a:off x="0" y="0"/>
                      <a:ext cx="1614628" cy="1928826"/>
                    </a:xfrm>
                    <a:prstGeom prst="rect">
                      <a:avLst/>
                    </a:prstGeom>
                    <a:noFill/>
                    <a:ln w="9525">
                      <a:noFill/>
                      <a:miter lim="800000"/>
                      <a:headEnd/>
                      <a:tailEnd/>
                    </a:ln>
                    <a:effectLst/>
                  </pic:spPr>
                </pic:pic>
              </a:graphicData>
            </a:graphic>
          </wp:inline>
        </w:drawing>
      </w:r>
      <w:r w:rsidRPr="00736E4D">
        <w:t xml:space="preserve">Gazların çözünürlüğü ekzotermik bir olay olduğundan, gazların çözünürlükleri daima sıcaklıkla ters orantılı olarak değişir. Bu nedenle, sıcaklık arttığında gazların çözünürlükleri azalır, sıcaklık azaldığında ise gazların çözünürlükleri artar. Gaz çözeltileri ısıtılmamalı, sıcak ortamlarda muhafaza edilmemelidir. Özellikle </w:t>
      </w:r>
      <w:proofErr w:type="spellStart"/>
      <w:r w:rsidRPr="00736E4D">
        <w:t>laboratuvardaki</w:t>
      </w:r>
      <w:proofErr w:type="spellEnd"/>
      <w:r w:rsidRPr="00736E4D">
        <w:t xml:space="preserve"> Derişik </w:t>
      </w:r>
      <w:proofErr w:type="spellStart"/>
      <w:r w:rsidRPr="00736E4D">
        <w:t>HCl</w:t>
      </w:r>
      <w:proofErr w:type="spellEnd"/>
      <w:r w:rsidRPr="00736E4D">
        <w:t>, NH</w:t>
      </w:r>
      <w:r w:rsidRPr="00736E4D">
        <w:rPr>
          <w:vertAlign w:val="subscript"/>
        </w:rPr>
        <w:t>3</w:t>
      </w:r>
      <w:r w:rsidRPr="00736E4D">
        <w:t xml:space="preserve"> vs. çözeltileri bu sınıfa girerler.</w:t>
      </w:r>
    </w:p>
    <w:p w:rsidR="00736E4D" w:rsidRPr="00736E4D" w:rsidRDefault="00736E4D" w:rsidP="00736E4D">
      <w:r w:rsidRPr="00736E4D">
        <w:rPr>
          <w:b/>
          <w:bCs/>
        </w:rPr>
        <w:t>Çözeltilerin içerisinde çözünen madde miktarlarını ve bu miktarların çözündüğü çözelti veya çözücü hacimlerini standartlaştırmak ve herkesin anlayacağı dilden ifade etmek için çeşitli derişim birimleri tanımlanmıştır.</w:t>
      </w:r>
      <w:r w:rsidRPr="00736E4D">
        <w:t xml:space="preserve"> Tanımlanan her derişimin kendine özgü bir kullanma yeri vardır. Bir birim diğerinin yerine geçemez. </w:t>
      </w:r>
      <w:r w:rsidRPr="00736E4D">
        <w:rPr>
          <w:b/>
          <w:bCs/>
        </w:rPr>
        <w:t xml:space="preserve">Kimya eğitimi alan kişilerin tüm bu derişim birimlerini, tanımlarını ve nerelerde kullanıldıklarını bilmek zorundadır. </w:t>
      </w:r>
    </w:p>
    <w:p w:rsidR="00736E4D" w:rsidRPr="00736E4D" w:rsidRDefault="008B1D86" w:rsidP="00736E4D">
      <w:r w:rsidRPr="008B1D86">
        <w:rPr>
          <w:b/>
          <w:bCs/>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257.15pt;margin-top:49.1pt;width:157pt;height:34pt;z-index:251659264">
            <v:imagedata r:id="rId10" o:title=""/>
          </v:shape>
          <o:OLEObject Type="Embed" ProgID="Unknown" ShapeID="_x0000_s1027" DrawAspect="Content" ObjectID="_1645966646" r:id="rId11"/>
        </w:pict>
      </w:r>
      <w:r w:rsidRPr="008B1D86">
        <w:rPr>
          <w:b/>
          <w:bCs/>
          <w:noProof/>
          <w:lang w:eastAsia="tr-TR"/>
        </w:rPr>
        <w:pict>
          <v:shape id="_x0000_s1026" type="#_x0000_t75" style="position:absolute;margin-left:51.15pt;margin-top:49.1pt;width:157.95pt;height:34pt;z-index:251658240">
            <v:imagedata r:id="rId12" o:title=""/>
          </v:shape>
          <o:OLEObject Type="Embed" ProgID="Unknown" ShapeID="_x0000_s1026" DrawAspect="Content" ObjectID="_1645966647" r:id="rId13"/>
        </w:pict>
      </w:r>
      <w:proofErr w:type="spellStart"/>
      <w:r w:rsidR="00736E4D" w:rsidRPr="00736E4D">
        <w:rPr>
          <w:b/>
          <w:bCs/>
        </w:rPr>
        <w:t>Mol</w:t>
      </w:r>
      <w:proofErr w:type="spellEnd"/>
      <w:r w:rsidR="00736E4D" w:rsidRPr="00736E4D">
        <w:rPr>
          <w:b/>
          <w:bCs/>
        </w:rPr>
        <w:t xml:space="preserve"> kesri: </w:t>
      </w:r>
      <w:r w:rsidR="00736E4D" w:rsidRPr="00736E4D">
        <w:t xml:space="preserve">bir çözeltideki herhangi bir bileşenin </w:t>
      </w:r>
      <w:proofErr w:type="spellStart"/>
      <w:r w:rsidR="00736E4D" w:rsidRPr="00736E4D">
        <w:t>mol</w:t>
      </w:r>
      <w:proofErr w:type="spellEnd"/>
      <w:r w:rsidR="00736E4D" w:rsidRPr="00736E4D">
        <w:t xml:space="preserve"> sayısının, çözeltide bulunan tüm bileşenlerin toplam </w:t>
      </w:r>
      <w:proofErr w:type="spellStart"/>
      <w:r w:rsidR="00736E4D" w:rsidRPr="00736E4D">
        <w:t>mol</w:t>
      </w:r>
      <w:proofErr w:type="spellEnd"/>
      <w:r w:rsidR="00736E4D" w:rsidRPr="00736E4D">
        <w:t xml:space="preserve"> sayısına oranına </w:t>
      </w:r>
      <w:proofErr w:type="spellStart"/>
      <w:r w:rsidR="00736E4D" w:rsidRPr="00736E4D">
        <w:t>mol</w:t>
      </w:r>
      <w:proofErr w:type="spellEnd"/>
      <w:r w:rsidR="00736E4D" w:rsidRPr="00736E4D">
        <w:t xml:space="preserve"> kesri denir. Örneğin, ikili bir karışım için A ve B bileşenlerinin </w:t>
      </w:r>
      <w:proofErr w:type="spellStart"/>
      <w:r w:rsidR="00736E4D" w:rsidRPr="00736E4D">
        <w:t>mol</w:t>
      </w:r>
      <w:proofErr w:type="spellEnd"/>
      <w:r w:rsidR="00736E4D" w:rsidRPr="00736E4D">
        <w:t xml:space="preserve"> kesirleri,</w:t>
      </w:r>
      <w:r w:rsidR="00736E4D">
        <w:t xml:space="preserve">                                                              </w:t>
      </w:r>
      <w:r w:rsidR="00736E4D" w:rsidRPr="00736E4D">
        <w:t>X</w:t>
      </w:r>
      <w:r w:rsidR="00736E4D" w:rsidRPr="00736E4D">
        <w:rPr>
          <w:vertAlign w:val="subscript"/>
        </w:rPr>
        <w:t xml:space="preserve">A </w:t>
      </w:r>
      <w:r w:rsidR="00736E4D" w:rsidRPr="00736E4D">
        <w:t>+ X</w:t>
      </w:r>
      <w:r w:rsidR="00736E4D" w:rsidRPr="00736E4D">
        <w:rPr>
          <w:vertAlign w:val="subscript"/>
        </w:rPr>
        <w:t>B</w:t>
      </w:r>
      <w:r w:rsidR="00736E4D" w:rsidRPr="00736E4D">
        <w:t xml:space="preserve"> + … </w:t>
      </w:r>
      <w:proofErr w:type="spellStart"/>
      <w:r w:rsidR="00736E4D" w:rsidRPr="00736E4D">
        <w:t>X</w:t>
      </w:r>
      <w:r w:rsidR="00736E4D" w:rsidRPr="00736E4D">
        <w:rPr>
          <w:vertAlign w:val="subscript"/>
        </w:rPr>
        <w:t>n</w:t>
      </w:r>
      <w:proofErr w:type="spellEnd"/>
      <w:r w:rsidR="00736E4D" w:rsidRPr="00736E4D">
        <w:t xml:space="preserve"> = 1</w:t>
      </w:r>
    </w:p>
    <w:p w:rsidR="001946D3" w:rsidRDefault="001946D3" w:rsidP="00736E4D"/>
    <w:p w:rsidR="00736E4D" w:rsidRDefault="00736E4D" w:rsidP="00736E4D"/>
    <w:p w:rsidR="00736E4D" w:rsidRPr="00736E4D" w:rsidRDefault="00736E4D" w:rsidP="00736E4D">
      <w:r w:rsidRPr="00736E4D">
        <w:rPr>
          <w:b/>
          <w:bCs/>
        </w:rPr>
        <w:t>Örnek</w:t>
      </w:r>
      <w:r w:rsidRPr="00736E4D">
        <w:t>: 3 g A ve 5 g B maddesi karıştırılmıştır. M</w:t>
      </w:r>
      <w:r w:rsidRPr="00736E4D">
        <w:rPr>
          <w:vertAlign w:val="subscript"/>
        </w:rPr>
        <w:t>A</w:t>
      </w:r>
      <w:r w:rsidRPr="00736E4D">
        <w:t>= 16 g/</w:t>
      </w:r>
      <w:proofErr w:type="spellStart"/>
      <w:r w:rsidRPr="00736E4D">
        <w:t>mol</w:t>
      </w:r>
      <w:proofErr w:type="spellEnd"/>
      <w:r w:rsidRPr="00736E4D">
        <w:t xml:space="preserve"> ve M</w:t>
      </w:r>
      <w:r w:rsidRPr="00736E4D">
        <w:rPr>
          <w:vertAlign w:val="subscript"/>
        </w:rPr>
        <w:t>B</w:t>
      </w:r>
      <w:r w:rsidRPr="00736E4D">
        <w:t>= 4 g/</w:t>
      </w:r>
      <w:proofErr w:type="spellStart"/>
      <w:proofErr w:type="gramStart"/>
      <w:r w:rsidRPr="00736E4D">
        <w:t>mol</w:t>
      </w:r>
      <w:proofErr w:type="spellEnd"/>
      <w:r w:rsidRPr="00736E4D">
        <w:t xml:space="preserve">  olduğuna</w:t>
      </w:r>
      <w:proofErr w:type="gramEnd"/>
      <w:r w:rsidRPr="00736E4D">
        <w:t xml:space="preserve"> göre X</w:t>
      </w:r>
      <w:r w:rsidRPr="00736E4D">
        <w:rPr>
          <w:vertAlign w:val="subscript"/>
        </w:rPr>
        <w:t>A</w:t>
      </w:r>
      <w:r w:rsidRPr="00736E4D">
        <w:t xml:space="preserve"> ve X</w:t>
      </w:r>
      <w:r w:rsidRPr="00736E4D">
        <w:rPr>
          <w:vertAlign w:val="subscript"/>
        </w:rPr>
        <w:t>B</w:t>
      </w:r>
      <w:r w:rsidRPr="00736E4D">
        <w:t xml:space="preserve"> değerlerini hesaplayınız.        X</w:t>
      </w:r>
      <w:r w:rsidRPr="00736E4D">
        <w:rPr>
          <w:vertAlign w:val="subscript"/>
        </w:rPr>
        <w:t>A</w:t>
      </w:r>
      <w:r w:rsidRPr="00736E4D">
        <w:t xml:space="preserve"> + X</w:t>
      </w:r>
      <w:r w:rsidRPr="00736E4D">
        <w:rPr>
          <w:vertAlign w:val="subscript"/>
        </w:rPr>
        <w:t>B</w:t>
      </w:r>
      <w:r w:rsidRPr="00736E4D">
        <w:t xml:space="preserve"> = 1 olduğunu unutmayınız. </w:t>
      </w:r>
    </w:p>
    <w:p w:rsidR="00736E4D" w:rsidRPr="00736E4D" w:rsidRDefault="008B1D86" w:rsidP="00736E4D">
      <w:r>
        <w:rPr>
          <w:noProof/>
          <w:lang w:eastAsia="tr-TR"/>
        </w:rPr>
        <w:pict>
          <v:shape id="_x0000_s1028" type="#_x0000_t75" style="position:absolute;margin-left:2.15pt;margin-top:21.45pt;width:303pt;height:36pt;z-index:251660288">
            <v:imagedata r:id="rId14" o:title=""/>
          </v:shape>
          <o:OLEObject Type="Embed" ProgID="Unknown" ShapeID="_x0000_s1028" DrawAspect="Content" ObjectID="_1645966648" r:id="rId15"/>
        </w:pict>
      </w:r>
      <w:r w:rsidR="00736E4D" w:rsidRPr="00736E4D">
        <w:t xml:space="preserve">Öncelikle, </w:t>
      </w:r>
      <w:proofErr w:type="spellStart"/>
      <w:r w:rsidR="00736E4D" w:rsidRPr="00736E4D">
        <w:t>mol</w:t>
      </w:r>
      <w:proofErr w:type="spellEnd"/>
      <w:r w:rsidR="00736E4D" w:rsidRPr="00736E4D">
        <w:t xml:space="preserve"> kesri formüllerini yazalım,</w:t>
      </w:r>
    </w:p>
    <w:p w:rsidR="00736E4D" w:rsidRDefault="00736E4D" w:rsidP="00736E4D"/>
    <w:p w:rsidR="00736E4D" w:rsidRDefault="00736E4D" w:rsidP="00736E4D"/>
    <w:p w:rsidR="00736E4D" w:rsidRDefault="008B1D86" w:rsidP="00736E4D">
      <w:r>
        <w:rPr>
          <w:noProof/>
          <w:lang w:eastAsia="tr-TR"/>
        </w:rPr>
        <w:pict>
          <v:shape id="_x0000_s1029" type="#_x0000_t75" style="position:absolute;margin-left:3.95pt;margin-top:23.2pt;width:301.95pt;height:36pt;z-index:251661312">
            <v:imagedata r:id="rId16" o:title=""/>
          </v:shape>
          <o:OLEObject Type="Embed" ProgID="Unknown" ShapeID="_x0000_s1029" DrawAspect="Content" ObjectID="_1645966649" r:id="rId17"/>
        </w:pict>
      </w:r>
      <w:r w:rsidR="00736E4D" w:rsidRPr="00736E4D">
        <w:t>X</w:t>
      </w:r>
      <w:r w:rsidR="00736E4D" w:rsidRPr="00736E4D">
        <w:rPr>
          <w:vertAlign w:val="subscript"/>
        </w:rPr>
        <w:t>A</w:t>
      </w:r>
      <w:r w:rsidR="00736E4D" w:rsidRPr="00736E4D">
        <w:t>= 0.13 bulunur</w:t>
      </w:r>
      <w:r w:rsidR="00736E4D">
        <w:t xml:space="preserve">, </w:t>
      </w:r>
    </w:p>
    <w:p w:rsidR="00736E4D" w:rsidRDefault="00736E4D" w:rsidP="00736E4D"/>
    <w:p w:rsidR="00736E4D" w:rsidRDefault="00736E4D" w:rsidP="00736E4D"/>
    <w:p w:rsidR="00736E4D" w:rsidRPr="00736E4D" w:rsidRDefault="00736E4D" w:rsidP="00736E4D">
      <w:r w:rsidRPr="00736E4D">
        <w:lastRenderedPageBreak/>
        <w:t>X</w:t>
      </w:r>
      <w:r w:rsidRPr="00736E4D">
        <w:rPr>
          <w:vertAlign w:val="subscript"/>
        </w:rPr>
        <w:t>B</w:t>
      </w:r>
      <w:r w:rsidRPr="00736E4D">
        <w:t>= 0.87 bulunur.</w:t>
      </w:r>
    </w:p>
    <w:p w:rsidR="00736E4D" w:rsidRPr="00736E4D" w:rsidRDefault="00736E4D" w:rsidP="00736E4D">
      <w:r w:rsidRPr="00736E4D">
        <w:t>Yukarıdaki hesap yapılmadan da X</w:t>
      </w:r>
      <w:r w:rsidRPr="00736E4D">
        <w:rPr>
          <w:vertAlign w:val="subscript"/>
        </w:rPr>
        <w:t>B</w:t>
      </w:r>
      <w:r w:rsidRPr="00736E4D">
        <w:t xml:space="preserve"> bulunabilirdi,  </w:t>
      </w:r>
    </w:p>
    <w:p w:rsidR="00736E4D" w:rsidRDefault="00736E4D" w:rsidP="00736E4D">
      <w:r w:rsidRPr="00736E4D">
        <w:t>X</w:t>
      </w:r>
      <w:r w:rsidRPr="00736E4D">
        <w:rPr>
          <w:vertAlign w:val="subscript"/>
        </w:rPr>
        <w:t>A</w:t>
      </w:r>
      <w:r w:rsidRPr="00736E4D">
        <w:t xml:space="preserve"> + X</w:t>
      </w:r>
      <w:r w:rsidRPr="00736E4D">
        <w:rPr>
          <w:vertAlign w:val="subscript"/>
        </w:rPr>
        <w:t>B</w:t>
      </w:r>
      <w:r w:rsidRPr="00736E4D">
        <w:t xml:space="preserve"> = 1 olduğundan 0.13 + X</w:t>
      </w:r>
      <w:r w:rsidRPr="00736E4D">
        <w:rPr>
          <w:vertAlign w:val="subscript"/>
        </w:rPr>
        <w:t>B</w:t>
      </w:r>
      <w:r w:rsidRPr="00736E4D">
        <w:t xml:space="preserve"> = 1 </w:t>
      </w:r>
      <w:r w:rsidRPr="00736E4D">
        <w:sym w:font="Symbol" w:char="00DE"/>
      </w:r>
      <w:r w:rsidRPr="00736E4D">
        <w:t xml:space="preserve"> X</w:t>
      </w:r>
      <w:r w:rsidRPr="00736E4D">
        <w:rPr>
          <w:vertAlign w:val="subscript"/>
        </w:rPr>
        <w:t>B</w:t>
      </w:r>
      <w:r w:rsidRPr="00736E4D">
        <w:t xml:space="preserve"> = 1 – 0.13 = 0.87</w:t>
      </w:r>
    </w:p>
    <w:p w:rsidR="00736E4D" w:rsidRDefault="008B1D86" w:rsidP="00736E4D">
      <w:r>
        <w:rPr>
          <w:noProof/>
          <w:lang w:eastAsia="tr-TR"/>
        </w:rPr>
        <w:pict>
          <v:shape id="_x0000_s1030" type="#_x0000_t75" style="position:absolute;margin-left:134.4pt;margin-top:62.7pt;width:92pt;height:31pt;z-index:251662336">
            <v:imagedata r:id="rId18" o:title=""/>
          </v:shape>
          <o:OLEObject Type="Embed" ProgID="Unknown" ShapeID="_x0000_s1030" DrawAspect="Content" ObjectID="_1645966650" r:id="rId19"/>
        </w:pict>
      </w:r>
      <w:r w:rsidR="00736E4D" w:rsidRPr="00736E4D">
        <w:rPr>
          <w:b/>
          <w:bCs/>
        </w:rPr>
        <w:t>% Derişim</w:t>
      </w:r>
      <w:r w:rsidR="00736E4D" w:rsidRPr="00736E4D">
        <w:t>: 100 kısım çözelti (çözünen+çözücü) içerisinde çözünen maddenin miktarına (ağırlık veya hacim) denir. Yüzde bileşim, ağırlık veya hacim cinsinden hesaplanabilir. Birinden diğerine ancak yoğunluklar yardımıyla geçilir. Genellikle ağırlıkça yüzde (w/w) kullanılmakla birlikte, her ikisi de sıvı olan maddelerden oluşan çözeltilerde hacimce yüzde (v/v) de kullanılmaktadır. Yüzde derişim,</w:t>
      </w:r>
    </w:p>
    <w:p w:rsidR="00736E4D" w:rsidRDefault="00736E4D" w:rsidP="00736E4D"/>
    <w:p w:rsidR="00736E4D" w:rsidRPr="00736E4D" w:rsidRDefault="00736E4D" w:rsidP="00736E4D">
      <w:proofErr w:type="gramStart"/>
      <w:r w:rsidRPr="00736E4D">
        <w:t>genel</w:t>
      </w:r>
      <w:proofErr w:type="gramEnd"/>
      <w:r w:rsidRPr="00736E4D">
        <w:t xml:space="preserve"> formülüyle verilmektedir. Ağırlıkça % hesaplandığında A ve B ağırlık, hacimce % hesaplandığında A ve B hacim cinsinden kullanılır. Ağırlıkça veya hacimce yüzde, yoğunlukların farklı olması nedeniyle sayısal olarak birbirine eşit değildir (d=m/V). </w:t>
      </w:r>
    </w:p>
    <w:p w:rsidR="00736E4D" w:rsidRPr="00736E4D" w:rsidRDefault="00736E4D" w:rsidP="00736E4D">
      <w:r w:rsidRPr="00736E4D">
        <w:t>Ayrıca endüstride, katıların sıvı içerisindeki çözeltileri için nadiren de olsa 100 ml çözelti içerisinde çözünen maddenin ağırlığı, % ağırlık ve hacim (w/v) cinsinden verilir ve kullanılır ( % A= A/</w:t>
      </w:r>
      <w:proofErr w:type="spellStart"/>
      <w:r w:rsidRPr="00736E4D">
        <w:t>v</w:t>
      </w:r>
      <w:r w:rsidRPr="00736E4D">
        <w:rPr>
          <w:vertAlign w:val="subscript"/>
        </w:rPr>
        <w:t>çözelti</w:t>
      </w:r>
      <w:proofErr w:type="spellEnd"/>
      <w:r w:rsidRPr="00736E4D">
        <w:t>).</w:t>
      </w:r>
    </w:p>
    <w:p w:rsidR="00736E4D" w:rsidRPr="00736E4D" w:rsidRDefault="008B1D86" w:rsidP="00736E4D">
      <w:r>
        <w:rPr>
          <w:noProof/>
          <w:lang w:eastAsia="tr-TR"/>
        </w:rPr>
        <w:pict>
          <v:shape id="_x0000_s1031" type="#_x0000_t75" style="position:absolute;margin-left:55.9pt;margin-top:25.3pt;width:252pt;height:33pt;z-index:251663360">
            <v:imagedata r:id="rId20" o:title=""/>
          </v:shape>
          <o:OLEObject Type="Embed" ProgID="Unknown" ShapeID="_x0000_s1031" DrawAspect="Content" ObjectID="_1645966651" r:id="rId21"/>
        </w:pict>
      </w:r>
      <w:r w:rsidR="00736E4D" w:rsidRPr="00736E4D">
        <w:rPr>
          <w:b/>
          <w:bCs/>
        </w:rPr>
        <w:t>Örnek</w:t>
      </w:r>
      <w:r w:rsidR="00736E4D" w:rsidRPr="00736E4D">
        <w:t xml:space="preserve">: 10 g </w:t>
      </w:r>
      <w:proofErr w:type="spellStart"/>
      <w:r w:rsidR="00736E4D" w:rsidRPr="00736E4D">
        <w:t>NaCl</w:t>
      </w:r>
      <w:proofErr w:type="spellEnd"/>
      <w:r w:rsidR="00736E4D" w:rsidRPr="00736E4D">
        <w:t xml:space="preserve"> 65 g su içerisinde çözülerek bir çözelti hazırlamıştır. Çözeltinin ağırlıkça % bileşimi nedir?</w:t>
      </w:r>
    </w:p>
    <w:p w:rsidR="00736E4D" w:rsidRDefault="00736E4D" w:rsidP="00736E4D"/>
    <w:p w:rsidR="00736E4D" w:rsidRDefault="008B1D86" w:rsidP="00736E4D">
      <w:r>
        <w:rPr>
          <w:noProof/>
          <w:lang w:eastAsia="tr-TR"/>
        </w:rPr>
        <w:pict>
          <v:shape id="_x0000_s1032" type="#_x0000_t75" style="position:absolute;margin-left:66.65pt;margin-top:.2pt;width:221pt;height:31pt;z-index:251664384">
            <v:imagedata r:id="rId22" o:title=""/>
          </v:shape>
          <o:OLEObject Type="Embed" ProgID="Unknown" ShapeID="_x0000_s1032" DrawAspect="Content" ObjectID="_1645966652" r:id="rId23"/>
        </w:pict>
      </w:r>
    </w:p>
    <w:p w:rsidR="002010AA" w:rsidRPr="002010AA" w:rsidRDefault="002010AA" w:rsidP="002010AA">
      <w:proofErr w:type="spellStart"/>
      <w:r w:rsidRPr="002010AA">
        <w:rPr>
          <w:b/>
          <w:bCs/>
        </w:rPr>
        <w:t>Molarite</w:t>
      </w:r>
      <w:proofErr w:type="spellEnd"/>
      <w:r w:rsidRPr="002010AA">
        <w:rPr>
          <w:b/>
          <w:bCs/>
        </w:rPr>
        <w:t xml:space="preserve"> (M)</w:t>
      </w:r>
      <w:r w:rsidRPr="002010AA">
        <w:t xml:space="preserve">: 1L çözeltide çözünmüş olan maddenin </w:t>
      </w:r>
      <w:proofErr w:type="spellStart"/>
      <w:r w:rsidRPr="002010AA">
        <w:t>mol</w:t>
      </w:r>
      <w:proofErr w:type="spellEnd"/>
      <w:r w:rsidRPr="002010AA">
        <w:t xml:space="preserve"> sayısıdır. 1 M </w:t>
      </w:r>
      <w:proofErr w:type="spellStart"/>
      <w:r w:rsidRPr="002010AA">
        <w:t>NaCl</w:t>
      </w:r>
      <w:proofErr w:type="spellEnd"/>
      <w:r w:rsidRPr="002010AA">
        <w:t xml:space="preserve"> çözeltisi, 1 </w:t>
      </w:r>
      <w:proofErr w:type="spellStart"/>
      <w:r w:rsidRPr="002010AA">
        <w:t>mol</w:t>
      </w:r>
      <w:proofErr w:type="spellEnd"/>
      <w:r w:rsidRPr="002010AA">
        <w:t xml:space="preserve"> (</w:t>
      </w:r>
      <w:proofErr w:type="gramStart"/>
      <w:r w:rsidRPr="002010AA">
        <w:t>58.5</w:t>
      </w:r>
      <w:proofErr w:type="gramEnd"/>
      <w:r w:rsidRPr="002010AA">
        <w:t xml:space="preserve"> g) </w:t>
      </w:r>
      <w:proofErr w:type="spellStart"/>
      <w:r w:rsidRPr="002010AA">
        <w:t>NaCl</w:t>
      </w:r>
      <w:proofErr w:type="spellEnd"/>
      <w:r w:rsidRPr="002010AA">
        <w:t xml:space="preserve"> alınıp 1 L hacme tamamlanarak elde edilir.  Aynı </w:t>
      </w:r>
      <w:proofErr w:type="spellStart"/>
      <w:r w:rsidRPr="002010AA">
        <w:t>molariteye</w:t>
      </w:r>
      <w:proofErr w:type="spellEnd"/>
      <w:r w:rsidRPr="002010AA">
        <w:t xml:space="preserve"> sahip çözelti, </w:t>
      </w:r>
      <w:proofErr w:type="gramStart"/>
      <w:r w:rsidRPr="002010AA">
        <w:t>0.5</w:t>
      </w:r>
      <w:proofErr w:type="gramEnd"/>
      <w:r w:rsidRPr="002010AA">
        <w:t xml:space="preserve"> </w:t>
      </w:r>
      <w:proofErr w:type="spellStart"/>
      <w:r w:rsidRPr="002010AA">
        <w:t>mol</w:t>
      </w:r>
      <w:proofErr w:type="spellEnd"/>
      <w:r w:rsidRPr="002010AA">
        <w:t xml:space="preserve"> (29.25 g) </w:t>
      </w:r>
      <w:proofErr w:type="spellStart"/>
      <w:r w:rsidRPr="002010AA">
        <w:t>NaCl</w:t>
      </w:r>
      <w:proofErr w:type="spellEnd"/>
      <w:r w:rsidRPr="002010AA">
        <w:t xml:space="preserve"> alınıp, hacmi 0.5 L ye tamamlanarak veya 2 </w:t>
      </w:r>
      <w:proofErr w:type="spellStart"/>
      <w:r w:rsidRPr="002010AA">
        <w:t>mol</w:t>
      </w:r>
      <w:proofErr w:type="spellEnd"/>
      <w:r w:rsidRPr="002010AA">
        <w:t xml:space="preserve"> (117 g) </w:t>
      </w:r>
      <w:proofErr w:type="spellStart"/>
      <w:r w:rsidRPr="002010AA">
        <w:t>NaCl</w:t>
      </w:r>
      <w:proofErr w:type="spellEnd"/>
      <w:r w:rsidRPr="002010AA">
        <w:t xml:space="preserve"> alınıp hacmi 2 L ye tamamlanarak da elde edilebilir.  Bu çözeltilerin hepsi de 1 </w:t>
      </w:r>
      <w:proofErr w:type="spellStart"/>
      <w:r w:rsidRPr="002010AA">
        <w:t>molarlıktır</w:t>
      </w:r>
      <w:proofErr w:type="spellEnd"/>
      <w:r w:rsidRPr="002010AA">
        <w:t xml:space="preserve">. </w:t>
      </w:r>
    </w:p>
    <w:p w:rsidR="002010AA" w:rsidRPr="002010AA" w:rsidRDefault="002010AA" w:rsidP="002010AA">
      <w:r w:rsidRPr="002010AA">
        <w:rPr>
          <w:b/>
          <w:bCs/>
        </w:rPr>
        <w:t xml:space="preserve">Bu derişim birimine göre bir çözelti hazırlanırken, önce gereken miktarda çözünen madde tartılarak bir balon </w:t>
      </w:r>
      <w:proofErr w:type="spellStart"/>
      <w:r w:rsidRPr="002010AA">
        <w:rPr>
          <w:b/>
          <w:bCs/>
        </w:rPr>
        <w:t>jojeye</w:t>
      </w:r>
      <w:proofErr w:type="spellEnd"/>
      <w:r w:rsidRPr="002010AA">
        <w:rPr>
          <w:b/>
          <w:bCs/>
        </w:rPr>
        <w:t xml:space="preserve"> konur, az bir miktar çözücü ilave edilip karıştırılır ve madde mümkünse tamamen çözülür, daha sonra çözeltinin hacmi balon </w:t>
      </w:r>
      <w:proofErr w:type="spellStart"/>
      <w:r w:rsidRPr="002010AA">
        <w:rPr>
          <w:b/>
          <w:bCs/>
        </w:rPr>
        <w:t>jojenin</w:t>
      </w:r>
      <w:proofErr w:type="spellEnd"/>
      <w:r w:rsidRPr="002010AA">
        <w:rPr>
          <w:b/>
          <w:bCs/>
        </w:rPr>
        <w:t xml:space="preserve"> boynundaki hacim belirtme çizgisine kadar çözücü ilave edilerek tamamlanır</w:t>
      </w:r>
      <w:r w:rsidRPr="002010AA">
        <w:t xml:space="preserve">. </w:t>
      </w:r>
    </w:p>
    <w:p w:rsidR="002010AA" w:rsidRPr="002010AA" w:rsidRDefault="002010AA" w:rsidP="002010AA">
      <w:r w:rsidRPr="002010AA">
        <w:t xml:space="preserve">Buna göre 3 M çözelti denildiğinde bu çözeltinin 1 L sinde 3 </w:t>
      </w:r>
      <w:proofErr w:type="spellStart"/>
      <w:r w:rsidRPr="002010AA">
        <w:t>mol</w:t>
      </w:r>
      <w:proofErr w:type="spellEnd"/>
      <w:r w:rsidRPr="002010AA">
        <w:t xml:space="preserve">, 500 mL sinde </w:t>
      </w:r>
      <w:proofErr w:type="gramStart"/>
      <w:r w:rsidRPr="002010AA">
        <w:t>1.5</w:t>
      </w:r>
      <w:proofErr w:type="gramEnd"/>
      <w:r w:rsidRPr="002010AA">
        <w:t xml:space="preserve"> </w:t>
      </w:r>
      <w:proofErr w:type="spellStart"/>
      <w:r w:rsidRPr="002010AA">
        <w:t>mol</w:t>
      </w:r>
      <w:proofErr w:type="spellEnd"/>
      <w:r w:rsidRPr="002010AA">
        <w:t xml:space="preserve">, 250 mL sinde 0.75 </w:t>
      </w:r>
      <w:proofErr w:type="spellStart"/>
      <w:r w:rsidRPr="002010AA">
        <w:t>mol</w:t>
      </w:r>
      <w:proofErr w:type="spellEnd"/>
      <w:r w:rsidRPr="002010AA">
        <w:t xml:space="preserve"> madde var demektir. Çözelti hacmine dayalı </w:t>
      </w:r>
      <w:proofErr w:type="spellStart"/>
      <w:r w:rsidRPr="002010AA">
        <w:t>derişimlerin</w:t>
      </w:r>
      <w:proofErr w:type="spellEnd"/>
      <w:r w:rsidRPr="002010AA">
        <w:t xml:space="preserve"> tek dezavantajı çözeltinin ve balon </w:t>
      </w:r>
      <w:proofErr w:type="spellStart"/>
      <w:r w:rsidRPr="002010AA">
        <w:t>jojenin</w:t>
      </w:r>
      <w:proofErr w:type="spellEnd"/>
      <w:r w:rsidRPr="002010AA">
        <w:t xml:space="preserve"> hacminin sıcaklıkla değişerek derişimi az da olsa değiştirmesidir.</w:t>
      </w:r>
    </w:p>
    <w:p w:rsidR="002010AA" w:rsidRPr="002010AA" w:rsidRDefault="002010AA" w:rsidP="002010AA">
      <w:r w:rsidRPr="002010AA">
        <w:rPr>
          <w:b/>
          <w:bCs/>
        </w:rPr>
        <w:t>Örnek</w:t>
      </w:r>
      <w:r w:rsidRPr="002010AA">
        <w:t xml:space="preserve">: 500 mL </w:t>
      </w:r>
      <w:proofErr w:type="gramStart"/>
      <w:r w:rsidRPr="002010AA">
        <w:t>1.5</w:t>
      </w:r>
      <w:proofErr w:type="gramEnd"/>
      <w:r w:rsidRPr="002010AA">
        <w:t xml:space="preserve"> M BaCl</w:t>
      </w:r>
      <w:r w:rsidRPr="002010AA">
        <w:rPr>
          <w:vertAlign w:val="subscript"/>
        </w:rPr>
        <w:t>2</w:t>
      </w:r>
      <w:r w:rsidRPr="002010AA">
        <w:t xml:space="preserve"> çözeltisini susuz (BaCl</w:t>
      </w:r>
      <w:r w:rsidRPr="002010AA">
        <w:rPr>
          <w:vertAlign w:val="subscript"/>
        </w:rPr>
        <w:t>2</w:t>
      </w:r>
      <w:r w:rsidRPr="002010AA">
        <w:t>) ve sulu (BaCl</w:t>
      </w:r>
      <w:r w:rsidRPr="002010AA">
        <w:rPr>
          <w:vertAlign w:val="subscript"/>
        </w:rPr>
        <w:t>2</w:t>
      </w:r>
      <w:r w:rsidRPr="002010AA">
        <w:t>.2H</w:t>
      </w:r>
      <w:r w:rsidRPr="002010AA">
        <w:rPr>
          <w:vertAlign w:val="subscript"/>
        </w:rPr>
        <w:t>2</w:t>
      </w:r>
      <w:r w:rsidRPr="002010AA">
        <w:t>O) kullanarak hazırlayınız. BaCl</w:t>
      </w:r>
      <w:r w:rsidRPr="002010AA">
        <w:rPr>
          <w:vertAlign w:val="subscript"/>
        </w:rPr>
        <w:t>2</w:t>
      </w:r>
      <w:r w:rsidRPr="002010AA">
        <w:t>: 208 g/</w:t>
      </w:r>
      <w:proofErr w:type="spellStart"/>
      <w:r w:rsidRPr="002010AA">
        <w:t>mol</w:t>
      </w:r>
      <w:proofErr w:type="spellEnd"/>
      <w:r w:rsidRPr="002010AA">
        <w:t>, BaCl</w:t>
      </w:r>
      <w:r w:rsidRPr="002010AA">
        <w:rPr>
          <w:vertAlign w:val="subscript"/>
        </w:rPr>
        <w:t>2</w:t>
      </w:r>
      <w:r w:rsidRPr="002010AA">
        <w:t xml:space="preserve"> 2H</w:t>
      </w:r>
      <w:r w:rsidRPr="002010AA">
        <w:rPr>
          <w:vertAlign w:val="subscript"/>
        </w:rPr>
        <w:t>2</w:t>
      </w:r>
      <w:r w:rsidRPr="002010AA">
        <w:t>O: 244 g/</w:t>
      </w:r>
      <w:proofErr w:type="spellStart"/>
      <w:r w:rsidRPr="002010AA">
        <w:t>mol</w:t>
      </w:r>
      <w:proofErr w:type="spellEnd"/>
      <w:r w:rsidRPr="002010AA">
        <w:t>.</w:t>
      </w:r>
    </w:p>
    <w:p w:rsidR="002010AA" w:rsidRPr="002010AA" w:rsidRDefault="002010AA" w:rsidP="002010AA">
      <w:r w:rsidRPr="002010AA">
        <w:t xml:space="preserve">Öncelikle bize bu çözeltiyi hazırlamak için ne kadar </w:t>
      </w:r>
      <w:proofErr w:type="spellStart"/>
      <w:r w:rsidRPr="002010AA">
        <w:t>mol</w:t>
      </w:r>
      <w:proofErr w:type="spellEnd"/>
      <w:r w:rsidRPr="002010AA">
        <w:t xml:space="preserve"> BaCl</w:t>
      </w:r>
      <w:r w:rsidRPr="002010AA">
        <w:rPr>
          <w:vertAlign w:val="subscript"/>
        </w:rPr>
        <w:t xml:space="preserve">2 </w:t>
      </w:r>
      <w:r w:rsidRPr="002010AA">
        <w:t xml:space="preserve">gerektiğini bulalım. Yukarıda verilen formüller ancak </w:t>
      </w:r>
      <w:proofErr w:type="spellStart"/>
      <w:r w:rsidRPr="002010AA">
        <w:t>mol</w:t>
      </w:r>
      <w:proofErr w:type="spellEnd"/>
      <w:r w:rsidRPr="002010AA">
        <w:t xml:space="preserve"> miktarından ağırlık miktarına geçilirken kullanılacaktır. Kafamızı karıştırmayalım. </w:t>
      </w:r>
    </w:p>
    <w:p w:rsidR="002010AA" w:rsidRPr="002010AA" w:rsidRDefault="002010AA" w:rsidP="002010AA">
      <w:r w:rsidRPr="002010AA">
        <w:tab/>
        <w:t>1 L çözeltide</w:t>
      </w:r>
      <w:r w:rsidRPr="002010AA">
        <w:tab/>
      </w:r>
      <w:r w:rsidRPr="002010AA">
        <w:tab/>
      </w:r>
      <w:proofErr w:type="gramStart"/>
      <w:r w:rsidRPr="002010AA">
        <w:t>1.5</w:t>
      </w:r>
      <w:proofErr w:type="gramEnd"/>
      <w:r w:rsidRPr="002010AA">
        <w:t xml:space="preserve"> </w:t>
      </w:r>
      <w:proofErr w:type="spellStart"/>
      <w:r w:rsidRPr="002010AA">
        <w:t>mol</w:t>
      </w:r>
      <w:proofErr w:type="spellEnd"/>
      <w:r w:rsidRPr="002010AA">
        <w:t xml:space="preserve"> BaCl</w:t>
      </w:r>
      <w:r w:rsidRPr="002010AA">
        <w:rPr>
          <w:vertAlign w:val="subscript"/>
        </w:rPr>
        <w:t xml:space="preserve">2 </w:t>
      </w:r>
      <w:r w:rsidRPr="002010AA">
        <w:t>bulunursa</w:t>
      </w:r>
    </w:p>
    <w:p w:rsidR="002010AA" w:rsidRPr="002010AA" w:rsidRDefault="002010AA" w:rsidP="002010AA">
      <w:r w:rsidRPr="002010AA">
        <w:tab/>
        <w:t>0.500 L çözeltide</w:t>
      </w:r>
      <w:r w:rsidRPr="002010AA">
        <w:tab/>
        <w:t xml:space="preserve">? </w:t>
      </w:r>
      <w:proofErr w:type="spellStart"/>
      <w:r w:rsidRPr="002010AA">
        <w:t>mol</w:t>
      </w:r>
      <w:proofErr w:type="spellEnd"/>
      <w:r w:rsidRPr="002010AA">
        <w:t xml:space="preserve"> BaCl</w:t>
      </w:r>
      <w:r w:rsidRPr="002010AA">
        <w:rPr>
          <w:vertAlign w:val="subscript"/>
        </w:rPr>
        <w:t xml:space="preserve">2 </w:t>
      </w:r>
      <w:r w:rsidRPr="002010AA">
        <w:t>bulunmalıdır</w:t>
      </w:r>
    </w:p>
    <w:p w:rsidR="002010AA" w:rsidRPr="002010AA" w:rsidRDefault="002010AA" w:rsidP="002010AA">
      <w:r w:rsidRPr="002010AA">
        <w:lastRenderedPageBreak/>
        <w:tab/>
        <w:t xml:space="preserve">0.500 x </w:t>
      </w:r>
      <w:proofErr w:type="gramStart"/>
      <w:r w:rsidRPr="002010AA">
        <w:t>1.5</w:t>
      </w:r>
      <w:proofErr w:type="gramEnd"/>
      <w:r w:rsidRPr="002010AA">
        <w:t xml:space="preserve"> / 1 = 0.75 </w:t>
      </w:r>
      <w:proofErr w:type="spellStart"/>
      <w:r w:rsidRPr="002010AA">
        <w:t>mol</w:t>
      </w:r>
      <w:proofErr w:type="spellEnd"/>
      <w:r w:rsidRPr="002010AA">
        <w:t xml:space="preserve"> BaCl</w:t>
      </w:r>
      <w:r w:rsidRPr="002010AA">
        <w:rPr>
          <w:vertAlign w:val="subscript"/>
        </w:rPr>
        <w:t xml:space="preserve">2 </w:t>
      </w:r>
      <w:r w:rsidRPr="002010AA">
        <w:t xml:space="preserve">bulunmalıdır. </w:t>
      </w:r>
    </w:p>
    <w:p w:rsidR="002010AA" w:rsidRPr="002010AA" w:rsidRDefault="002010AA" w:rsidP="002010AA">
      <w:r w:rsidRPr="002010AA">
        <w:t xml:space="preserve">Şimdi bakalım, </w:t>
      </w:r>
    </w:p>
    <w:p w:rsidR="002010AA" w:rsidRPr="002010AA" w:rsidRDefault="002010AA" w:rsidP="002010AA">
      <w:r w:rsidRPr="002010AA">
        <w:t xml:space="preserve">1 </w:t>
      </w:r>
      <w:proofErr w:type="spellStart"/>
      <w:r w:rsidRPr="002010AA">
        <w:t>mol</w:t>
      </w:r>
      <w:proofErr w:type="spellEnd"/>
      <w:r w:rsidRPr="002010AA">
        <w:t xml:space="preserve"> BaCl</w:t>
      </w:r>
      <w:r w:rsidRPr="002010AA">
        <w:rPr>
          <w:vertAlign w:val="subscript"/>
        </w:rPr>
        <w:t xml:space="preserve">2 </w:t>
      </w:r>
      <w:r w:rsidRPr="002010AA">
        <w:t>almak için kaç gram BaCl</w:t>
      </w:r>
      <w:r w:rsidRPr="002010AA">
        <w:rPr>
          <w:vertAlign w:val="subscript"/>
        </w:rPr>
        <w:t xml:space="preserve">2 </w:t>
      </w:r>
      <w:r w:rsidRPr="002010AA">
        <w:t>alınmalıdır?     208 g</w:t>
      </w:r>
    </w:p>
    <w:p w:rsidR="002010AA" w:rsidRPr="002010AA" w:rsidRDefault="002010AA" w:rsidP="002010AA">
      <w:r w:rsidRPr="002010AA">
        <w:t xml:space="preserve">1 </w:t>
      </w:r>
      <w:proofErr w:type="spellStart"/>
      <w:r w:rsidRPr="002010AA">
        <w:t>mol</w:t>
      </w:r>
      <w:proofErr w:type="spellEnd"/>
      <w:r w:rsidRPr="002010AA">
        <w:t xml:space="preserve"> BaCl</w:t>
      </w:r>
      <w:r w:rsidRPr="002010AA">
        <w:rPr>
          <w:vertAlign w:val="subscript"/>
        </w:rPr>
        <w:t xml:space="preserve">2 </w:t>
      </w:r>
      <w:r w:rsidRPr="002010AA">
        <w:t>almak için kaç gram BaCl</w:t>
      </w:r>
      <w:r w:rsidRPr="002010AA">
        <w:rPr>
          <w:vertAlign w:val="subscript"/>
        </w:rPr>
        <w:t>2</w:t>
      </w:r>
      <w:r w:rsidRPr="002010AA">
        <w:t>.2H</w:t>
      </w:r>
      <w:r w:rsidRPr="002010AA">
        <w:rPr>
          <w:vertAlign w:val="subscript"/>
        </w:rPr>
        <w:t>2</w:t>
      </w:r>
      <w:r w:rsidRPr="002010AA">
        <w:t>O alınmalıdır?   244 g</w:t>
      </w:r>
    </w:p>
    <w:p w:rsidR="002010AA" w:rsidRPr="002010AA" w:rsidRDefault="002010AA" w:rsidP="002010AA">
      <w:r w:rsidRPr="002010AA">
        <w:t>Aradaki fark sadece, 208 gram BaCl</w:t>
      </w:r>
      <w:r w:rsidRPr="002010AA">
        <w:rPr>
          <w:vertAlign w:val="subscript"/>
        </w:rPr>
        <w:t>2</w:t>
      </w:r>
      <w:r w:rsidRPr="002010AA">
        <w:t xml:space="preserve"> ile 36 g da H</w:t>
      </w:r>
      <w:r w:rsidRPr="002010AA">
        <w:rPr>
          <w:vertAlign w:val="subscript"/>
        </w:rPr>
        <w:t>2</w:t>
      </w:r>
      <w:r w:rsidRPr="002010AA">
        <w:t xml:space="preserve">O </w:t>
      </w:r>
      <w:proofErr w:type="spellStart"/>
      <w:r w:rsidRPr="002010AA">
        <w:t>nun</w:t>
      </w:r>
      <w:proofErr w:type="spellEnd"/>
      <w:r w:rsidRPr="002010AA">
        <w:t xml:space="preserve"> birlikte gelmesidir. Aslında her iki formül içerisindeki saf BaCl</w:t>
      </w:r>
      <w:r w:rsidRPr="002010AA">
        <w:rPr>
          <w:vertAlign w:val="subscript"/>
        </w:rPr>
        <w:t>2</w:t>
      </w:r>
      <w:r w:rsidRPr="002010AA">
        <w:t xml:space="preserve"> miktarları aynıdır. </w:t>
      </w:r>
    </w:p>
    <w:p w:rsidR="002010AA" w:rsidRPr="002010AA" w:rsidRDefault="002010AA" w:rsidP="002010AA">
      <w:r w:rsidRPr="002010AA">
        <w:t xml:space="preserve">O halde genel bir strateji olarak, bir çözelti için gereken </w:t>
      </w:r>
      <w:proofErr w:type="spellStart"/>
      <w:r w:rsidRPr="002010AA">
        <w:t>mol</w:t>
      </w:r>
      <w:proofErr w:type="spellEnd"/>
      <w:r w:rsidRPr="002010AA">
        <w:t xml:space="preserve"> sayısı bulunduktan sonra, </w:t>
      </w:r>
      <w:proofErr w:type="spellStart"/>
      <w:r w:rsidRPr="002010AA">
        <w:t>mol</w:t>
      </w:r>
      <w:proofErr w:type="spellEnd"/>
      <w:r w:rsidRPr="002010AA">
        <w:t xml:space="preserve"> sayısını gram olarak miktara çevirirken, susuz madde mevcut ise susuz molekül ağırlığı </w:t>
      </w:r>
      <w:proofErr w:type="gramStart"/>
      <w:r w:rsidRPr="002010AA">
        <w:t>ile,</w:t>
      </w:r>
      <w:proofErr w:type="gramEnd"/>
      <w:r w:rsidRPr="002010AA">
        <w:t xml:space="preserve"> sulu madde mevcut ise sulunun molekül ağırlığı ile çarpılarak miktar hesaplanacaktır.</w:t>
      </w:r>
    </w:p>
    <w:p w:rsidR="002010AA" w:rsidRPr="002010AA" w:rsidRDefault="002010AA" w:rsidP="002010AA">
      <w:r w:rsidRPr="002010AA">
        <w:rPr>
          <w:b/>
          <w:bCs/>
        </w:rPr>
        <w:t>susuz BaCl</w:t>
      </w:r>
      <w:r w:rsidRPr="002010AA">
        <w:rPr>
          <w:b/>
          <w:bCs/>
          <w:vertAlign w:val="subscript"/>
        </w:rPr>
        <w:t>2</w:t>
      </w:r>
      <w:r w:rsidRPr="002010AA">
        <w:t xml:space="preserve"> şişesinden alınması gereken </w:t>
      </w:r>
      <w:proofErr w:type="gramStart"/>
      <w:r w:rsidRPr="002010AA">
        <w:t>miktar  0</w:t>
      </w:r>
      <w:proofErr w:type="gramEnd"/>
      <w:r w:rsidRPr="002010AA">
        <w:t>.75x208=156 g</w:t>
      </w:r>
    </w:p>
    <w:p w:rsidR="002010AA" w:rsidRPr="002010AA" w:rsidRDefault="002010AA" w:rsidP="002010AA">
      <w:proofErr w:type="gramStart"/>
      <w:r w:rsidRPr="002010AA">
        <w:rPr>
          <w:b/>
          <w:bCs/>
        </w:rPr>
        <w:t>sulu</w:t>
      </w:r>
      <w:proofErr w:type="gramEnd"/>
      <w:r w:rsidRPr="002010AA">
        <w:rPr>
          <w:b/>
          <w:bCs/>
        </w:rPr>
        <w:t xml:space="preserve"> BaCl</w:t>
      </w:r>
      <w:r w:rsidRPr="002010AA">
        <w:rPr>
          <w:b/>
          <w:bCs/>
          <w:vertAlign w:val="subscript"/>
        </w:rPr>
        <w:t>2</w:t>
      </w:r>
      <w:r w:rsidRPr="002010AA">
        <w:rPr>
          <w:b/>
          <w:bCs/>
        </w:rPr>
        <w:t>.2H</w:t>
      </w:r>
      <w:r w:rsidRPr="002010AA">
        <w:rPr>
          <w:b/>
          <w:bCs/>
          <w:vertAlign w:val="subscript"/>
        </w:rPr>
        <w:t>2</w:t>
      </w:r>
      <w:r w:rsidRPr="002010AA">
        <w:rPr>
          <w:b/>
          <w:bCs/>
        </w:rPr>
        <w:t>O</w:t>
      </w:r>
      <w:r w:rsidRPr="002010AA">
        <w:t xml:space="preserve"> şişesinden alınması gereken miktar 0.75x244=183 g</w:t>
      </w:r>
    </w:p>
    <w:p w:rsidR="002010AA" w:rsidRPr="002010AA" w:rsidRDefault="002010AA" w:rsidP="002010AA">
      <w:r w:rsidRPr="002010AA">
        <w:t xml:space="preserve">156 g </w:t>
      </w:r>
      <w:r w:rsidRPr="002010AA">
        <w:rPr>
          <w:b/>
          <w:bCs/>
        </w:rPr>
        <w:t>BaCl</w:t>
      </w:r>
      <w:r w:rsidRPr="002010AA">
        <w:rPr>
          <w:b/>
          <w:bCs/>
          <w:vertAlign w:val="subscript"/>
        </w:rPr>
        <w:t>2</w:t>
      </w:r>
      <w:r w:rsidRPr="002010AA">
        <w:rPr>
          <w:b/>
          <w:bCs/>
        </w:rPr>
        <w:t xml:space="preserve"> </w:t>
      </w:r>
      <w:r w:rsidRPr="002010AA">
        <w:t xml:space="preserve">balon </w:t>
      </w:r>
      <w:proofErr w:type="spellStart"/>
      <w:r w:rsidRPr="002010AA">
        <w:t>jojeye</w:t>
      </w:r>
      <w:proofErr w:type="spellEnd"/>
      <w:r w:rsidRPr="002010AA">
        <w:t xml:space="preserve"> ilave edilir, az bir miktar su eklenerek çözülür ve hacmi 500 mL olana kadar saf su ilave edilir. </w:t>
      </w:r>
    </w:p>
    <w:p w:rsidR="002010AA" w:rsidRPr="002010AA" w:rsidRDefault="002010AA" w:rsidP="002010AA">
      <w:r w:rsidRPr="002010AA">
        <w:t>Veya</w:t>
      </w:r>
    </w:p>
    <w:p w:rsidR="002010AA" w:rsidRPr="002010AA" w:rsidRDefault="002010AA" w:rsidP="002010AA">
      <w:r w:rsidRPr="002010AA">
        <w:t xml:space="preserve">183 g </w:t>
      </w:r>
      <w:r w:rsidRPr="002010AA">
        <w:rPr>
          <w:b/>
          <w:bCs/>
        </w:rPr>
        <w:t>BaCl</w:t>
      </w:r>
      <w:r w:rsidRPr="002010AA">
        <w:rPr>
          <w:b/>
          <w:bCs/>
          <w:vertAlign w:val="subscript"/>
        </w:rPr>
        <w:t>2</w:t>
      </w:r>
      <w:r w:rsidRPr="002010AA">
        <w:rPr>
          <w:b/>
          <w:bCs/>
        </w:rPr>
        <w:t>.2H</w:t>
      </w:r>
      <w:r w:rsidRPr="002010AA">
        <w:rPr>
          <w:b/>
          <w:bCs/>
          <w:vertAlign w:val="subscript"/>
        </w:rPr>
        <w:t>2</w:t>
      </w:r>
      <w:r w:rsidRPr="002010AA">
        <w:rPr>
          <w:b/>
          <w:bCs/>
        </w:rPr>
        <w:t xml:space="preserve">O </w:t>
      </w:r>
      <w:r w:rsidRPr="002010AA">
        <w:t xml:space="preserve">balon </w:t>
      </w:r>
      <w:proofErr w:type="spellStart"/>
      <w:r w:rsidRPr="002010AA">
        <w:t>jojeye</w:t>
      </w:r>
      <w:proofErr w:type="spellEnd"/>
      <w:r w:rsidRPr="002010AA">
        <w:t xml:space="preserve"> ilave edilir, az bir miktar su eklenerek çözülür ve hacmi 500 mL olana kadar saf su ilave edilir.</w:t>
      </w:r>
    </w:p>
    <w:p w:rsidR="002010AA" w:rsidRPr="002010AA" w:rsidRDefault="002010AA" w:rsidP="002010AA">
      <w:r w:rsidRPr="002010AA">
        <w:t xml:space="preserve">Kimya </w:t>
      </w:r>
      <w:proofErr w:type="spellStart"/>
      <w:r w:rsidRPr="002010AA">
        <w:t>laboratuvarında</w:t>
      </w:r>
      <w:proofErr w:type="spellEnd"/>
      <w:r w:rsidRPr="002010AA">
        <w:t xml:space="preserve"> kullanılan anorganik kuvvetli asitler genellikle sıvıdırlar ve bu asitlerin çoğu sulu çözeltileri halinde bulunur ve satılırlar. </w:t>
      </w:r>
      <w:proofErr w:type="spellStart"/>
      <w:r w:rsidRPr="002010AA">
        <w:t>Laboratuvarda</w:t>
      </w:r>
      <w:proofErr w:type="spellEnd"/>
      <w:r w:rsidRPr="002010AA">
        <w:t xml:space="preserve"> ihtiyaç duyulan tüm asit çözeltileri ise, bu derişik asitlerin seyreltilmesiyle hazırlanırlar. Çok yaygın olarak kullanılan bazı derişik asitlerin özellikleri aşağıda verilmiştir.</w:t>
      </w:r>
    </w:p>
    <w:p w:rsidR="002010AA" w:rsidRPr="002010AA" w:rsidRDefault="002010AA" w:rsidP="002010AA">
      <w:proofErr w:type="gramStart"/>
      <w:r w:rsidRPr="002010AA">
        <w:rPr>
          <w:b/>
          <w:bCs/>
        </w:rPr>
        <w:t xml:space="preserve">D  </w:t>
      </w:r>
      <w:proofErr w:type="spellStart"/>
      <w:r w:rsidRPr="002010AA">
        <w:rPr>
          <w:b/>
          <w:bCs/>
        </w:rPr>
        <w:t>HAc</w:t>
      </w:r>
      <w:proofErr w:type="spellEnd"/>
      <w:proofErr w:type="gramEnd"/>
      <w:r w:rsidRPr="002010AA">
        <w:rPr>
          <w:b/>
          <w:bCs/>
        </w:rPr>
        <w:t xml:space="preserve">       </w:t>
      </w:r>
      <w:r w:rsidRPr="002010AA">
        <w:sym w:font="Symbol" w:char="00BB"/>
      </w:r>
      <w:r w:rsidRPr="002010AA">
        <w:t>17.5M    %100  (w/w)  d: 1.05 (g/ml),</w:t>
      </w:r>
      <w:r w:rsidRPr="002010AA">
        <w:rPr>
          <w:b/>
          <w:bCs/>
        </w:rPr>
        <w:t xml:space="preserve"> </w:t>
      </w:r>
    </w:p>
    <w:p w:rsidR="002010AA" w:rsidRPr="002010AA" w:rsidRDefault="002010AA" w:rsidP="002010AA">
      <w:proofErr w:type="gramStart"/>
      <w:r w:rsidRPr="002010AA">
        <w:rPr>
          <w:b/>
          <w:bCs/>
        </w:rPr>
        <w:t xml:space="preserve">D  </w:t>
      </w:r>
      <w:proofErr w:type="spellStart"/>
      <w:r w:rsidRPr="002010AA">
        <w:rPr>
          <w:b/>
          <w:bCs/>
        </w:rPr>
        <w:t>HCl</w:t>
      </w:r>
      <w:proofErr w:type="spellEnd"/>
      <w:proofErr w:type="gramEnd"/>
      <w:r w:rsidRPr="002010AA">
        <w:rPr>
          <w:b/>
          <w:bCs/>
        </w:rPr>
        <w:t xml:space="preserve">         </w:t>
      </w:r>
      <w:r w:rsidRPr="002010AA">
        <w:sym w:font="Symbol" w:char="00BB"/>
      </w:r>
      <w:r w:rsidRPr="002010AA">
        <w:t xml:space="preserve"> 12 M    %35  (w/w)    d: 1.185 (g/ml), </w:t>
      </w:r>
    </w:p>
    <w:p w:rsidR="002010AA" w:rsidRPr="002010AA" w:rsidRDefault="002010AA" w:rsidP="002010AA">
      <w:r w:rsidRPr="002010AA">
        <w:rPr>
          <w:b/>
          <w:bCs/>
        </w:rPr>
        <w:t>D. HNO</w:t>
      </w:r>
      <w:r w:rsidRPr="002010AA">
        <w:rPr>
          <w:b/>
          <w:bCs/>
          <w:vertAlign w:val="subscript"/>
        </w:rPr>
        <w:t>3</w:t>
      </w:r>
      <w:r w:rsidRPr="002010AA">
        <w:rPr>
          <w:b/>
          <w:bCs/>
        </w:rPr>
        <w:t xml:space="preserve">      </w:t>
      </w:r>
      <w:r w:rsidRPr="002010AA">
        <w:sym w:font="Symbol" w:char="00BB"/>
      </w:r>
      <w:r w:rsidRPr="002010AA">
        <w:t xml:space="preserve"> 16 M    %70  (w/w)    d: 1.42   (g/ml)</w:t>
      </w:r>
    </w:p>
    <w:p w:rsidR="002010AA" w:rsidRPr="002010AA" w:rsidRDefault="002010AA" w:rsidP="002010AA">
      <w:r w:rsidRPr="002010AA">
        <w:rPr>
          <w:b/>
          <w:bCs/>
        </w:rPr>
        <w:t>D. H</w:t>
      </w:r>
      <w:r w:rsidRPr="002010AA">
        <w:rPr>
          <w:b/>
          <w:bCs/>
          <w:vertAlign w:val="subscript"/>
        </w:rPr>
        <w:t>2</w:t>
      </w:r>
      <w:r w:rsidRPr="002010AA">
        <w:rPr>
          <w:b/>
          <w:bCs/>
        </w:rPr>
        <w:t>SO</w:t>
      </w:r>
      <w:r w:rsidRPr="002010AA">
        <w:rPr>
          <w:b/>
          <w:bCs/>
          <w:vertAlign w:val="subscript"/>
        </w:rPr>
        <w:t>4</w:t>
      </w:r>
      <w:r w:rsidRPr="002010AA">
        <w:rPr>
          <w:b/>
          <w:bCs/>
        </w:rPr>
        <w:t xml:space="preserve">     </w:t>
      </w:r>
      <w:r w:rsidRPr="002010AA">
        <w:sym w:font="Symbol" w:char="00BB"/>
      </w:r>
      <w:r w:rsidRPr="002010AA">
        <w:t xml:space="preserve"> 36 M    %96  (w/w)    d: 1.84   (g/ml)</w:t>
      </w:r>
    </w:p>
    <w:p w:rsidR="002010AA" w:rsidRPr="002010AA" w:rsidRDefault="002010AA" w:rsidP="002010AA">
      <w:r w:rsidRPr="002010AA">
        <w:rPr>
          <w:b/>
          <w:bCs/>
        </w:rPr>
        <w:t>D. HClO</w:t>
      </w:r>
      <w:r w:rsidRPr="002010AA">
        <w:rPr>
          <w:b/>
          <w:bCs/>
          <w:vertAlign w:val="subscript"/>
        </w:rPr>
        <w:t>4</w:t>
      </w:r>
      <w:r w:rsidRPr="002010AA">
        <w:rPr>
          <w:b/>
          <w:bCs/>
        </w:rPr>
        <w:t xml:space="preserve">     </w:t>
      </w:r>
      <w:r w:rsidRPr="002010AA">
        <w:sym w:font="Symbol" w:char="00BB"/>
      </w:r>
      <w:r w:rsidRPr="002010AA">
        <w:t>11 M    %70  (w/w)     d: 1.60   (g/ml)</w:t>
      </w:r>
    </w:p>
    <w:p w:rsidR="002010AA" w:rsidRPr="002010AA" w:rsidRDefault="002010AA" w:rsidP="002010AA">
      <w:r w:rsidRPr="002010AA">
        <w:t xml:space="preserve">Bu asitlerin öncelikle mevcut </w:t>
      </w:r>
      <w:proofErr w:type="spellStart"/>
      <w:r w:rsidRPr="002010AA">
        <w:t>derişimleri</w:t>
      </w:r>
      <w:proofErr w:type="spellEnd"/>
      <w:r w:rsidRPr="002010AA">
        <w:t xml:space="preserve"> bilinmelidir ki, bu asitlerden seyreltme yoluyla farklı </w:t>
      </w:r>
      <w:proofErr w:type="spellStart"/>
      <w:r w:rsidRPr="002010AA">
        <w:t>derişimlerde</w:t>
      </w:r>
      <w:proofErr w:type="spellEnd"/>
      <w:r w:rsidRPr="002010AA">
        <w:t xml:space="preserve"> yeni çözeltiler hazırlanabilsin. Bir derişik </w:t>
      </w:r>
      <w:proofErr w:type="spellStart"/>
      <w:r w:rsidRPr="002010AA">
        <w:t>asitin</w:t>
      </w:r>
      <w:proofErr w:type="spellEnd"/>
      <w:r w:rsidRPr="002010AA">
        <w:t xml:space="preserve"> cinsi, ağırlıkça % bileşimi ve yoğunluğu biliniyorsa derişimi kolayca hesaplanabilir. Kimya çözelti hazırlama, bu çözeltileri kullanarak analiz yapma, analizler sonucunda elde </w:t>
      </w:r>
      <w:proofErr w:type="spellStart"/>
      <w:r w:rsidRPr="002010AA">
        <w:t>elde</w:t>
      </w:r>
      <w:proofErr w:type="spellEnd"/>
      <w:r w:rsidRPr="002010AA">
        <w:t xml:space="preserve"> edilen bilgileri kullanarak bir yargıya varma veya politika üretme bilimidir. Bir kimyacı çözelti hazırlama konusunda uzman </w:t>
      </w:r>
      <w:proofErr w:type="spellStart"/>
      <w:r w:rsidRPr="002010AA">
        <w:t>olmalıdırKimyacıya</w:t>
      </w:r>
      <w:proofErr w:type="spellEnd"/>
      <w:r w:rsidRPr="002010AA">
        <w:t xml:space="preserve"> gerekli olan çözeltiler doğrudan hazırlamanın dışında, derişik bir çözeltinin tek veya ardışık seyreltilmesiyle de hazırlanırlar. </w:t>
      </w:r>
    </w:p>
    <w:p w:rsidR="002010AA" w:rsidRPr="002010AA" w:rsidRDefault="002010AA" w:rsidP="002010AA">
      <w:r w:rsidRPr="002010AA">
        <w:lastRenderedPageBreak/>
        <w:t xml:space="preserve">Bir çözelti seyreltildiğinde, çözeltide bulunan maddenin </w:t>
      </w:r>
      <w:proofErr w:type="spellStart"/>
      <w:r w:rsidRPr="002010AA">
        <w:t>mol</w:t>
      </w:r>
      <w:proofErr w:type="spellEnd"/>
      <w:r w:rsidRPr="002010AA">
        <w:t xml:space="preserve"> sayısı değişmez, sadece derişimi değişir. Bu nedenle kütle denkliği yazılırsa,</w:t>
      </w:r>
    </w:p>
    <w:p w:rsidR="002010AA" w:rsidRPr="002010AA" w:rsidRDefault="002010AA" w:rsidP="002010AA">
      <w:r w:rsidRPr="002010AA">
        <w:t>M</w:t>
      </w:r>
      <w:r w:rsidRPr="002010AA">
        <w:rPr>
          <w:vertAlign w:val="subscript"/>
        </w:rPr>
        <w:t>1</w:t>
      </w:r>
      <w:r w:rsidRPr="002010AA">
        <w:t>V</w:t>
      </w:r>
      <w:r w:rsidRPr="002010AA">
        <w:rPr>
          <w:vertAlign w:val="subscript"/>
        </w:rPr>
        <w:t>1</w:t>
      </w:r>
      <w:r w:rsidRPr="002010AA">
        <w:t xml:space="preserve"> = M</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ab/>
        <w:t xml:space="preserve">   </w:t>
      </w:r>
      <w:r w:rsidRPr="002010AA">
        <w:tab/>
      </w:r>
      <w:r w:rsidRPr="002010AA">
        <w:tab/>
        <w:t xml:space="preserve">        </w:t>
      </w:r>
      <w:r w:rsidRPr="002010AA">
        <w:sym w:font="Symbol" w:char="00DE"/>
      </w:r>
      <w:r w:rsidRPr="002010AA">
        <w:t xml:space="preserve"> </w:t>
      </w:r>
      <w:proofErr w:type="spellStart"/>
      <w:r w:rsidRPr="002010AA">
        <w:t>Mol</w:t>
      </w:r>
      <w:proofErr w:type="spellEnd"/>
      <w:r w:rsidRPr="002010AA">
        <w:t xml:space="preserve"> sayısı</w:t>
      </w:r>
      <w:r w:rsidRPr="002010AA">
        <w:rPr>
          <w:vertAlign w:val="subscript"/>
        </w:rPr>
        <w:t>1</w:t>
      </w:r>
      <w:r w:rsidRPr="002010AA">
        <w:t xml:space="preserve"> = Molsayısı</w:t>
      </w:r>
      <w:r w:rsidRPr="002010AA">
        <w:rPr>
          <w:vertAlign w:val="subscript"/>
        </w:rPr>
        <w:t>2</w:t>
      </w:r>
      <w:r w:rsidRPr="002010AA">
        <w:t xml:space="preserve"> </w:t>
      </w:r>
    </w:p>
    <w:p w:rsidR="002010AA" w:rsidRPr="002010AA" w:rsidRDefault="002010AA" w:rsidP="002010AA">
      <w:r w:rsidRPr="002010AA">
        <w:t>Bu eşitliğin birinci tarafında hangi hacim birimi kullanılırsa, ikinci tarafında da aynı birim kullanılmalıdır.</w:t>
      </w:r>
    </w:p>
    <w:p w:rsidR="002010AA" w:rsidRPr="002010AA" w:rsidRDefault="002010AA" w:rsidP="002010AA">
      <w:r w:rsidRPr="002010AA">
        <w:rPr>
          <w:b/>
          <w:bCs/>
        </w:rPr>
        <w:t>Örnek</w:t>
      </w:r>
      <w:r w:rsidRPr="002010AA">
        <w:t xml:space="preserve">: 5 M </w:t>
      </w:r>
      <w:proofErr w:type="spellStart"/>
      <w:r w:rsidRPr="002010AA">
        <w:t>HCl</w:t>
      </w:r>
      <w:proofErr w:type="spellEnd"/>
      <w:r w:rsidRPr="002010AA">
        <w:t xml:space="preserve"> çözeltisinden 100 mL alınıp hacmi 200 mL yapılırsa çözeltinin yeni derişimi ne olur?</w:t>
      </w:r>
    </w:p>
    <w:p w:rsidR="002010AA" w:rsidRPr="002010AA" w:rsidRDefault="002010AA" w:rsidP="002010AA">
      <w:r w:rsidRPr="002010AA">
        <w:t>M</w:t>
      </w:r>
      <w:r w:rsidRPr="002010AA">
        <w:rPr>
          <w:vertAlign w:val="subscript"/>
        </w:rPr>
        <w:t>1</w:t>
      </w:r>
      <w:r w:rsidRPr="002010AA">
        <w:t>V</w:t>
      </w:r>
      <w:r w:rsidRPr="002010AA">
        <w:rPr>
          <w:vertAlign w:val="subscript"/>
        </w:rPr>
        <w:t>1</w:t>
      </w:r>
      <w:r w:rsidRPr="002010AA">
        <w:t xml:space="preserve"> = M</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 xml:space="preserve">  5 </w:t>
      </w:r>
      <w:proofErr w:type="spellStart"/>
      <w:r w:rsidRPr="002010AA">
        <w:t>mol</w:t>
      </w:r>
      <w:proofErr w:type="spellEnd"/>
      <w:r w:rsidRPr="002010AA">
        <w:t>/L x 0.100 L = M</w:t>
      </w:r>
      <w:r w:rsidRPr="002010AA">
        <w:rPr>
          <w:vertAlign w:val="subscript"/>
        </w:rPr>
        <w:t>2</w:t>
      </w:r>
      <w:r w:rsidRPr="002010AA">
        <w:t xml:space="preserve"> x 0.200 L </w:t>
      </w:r>
    </w:p>
    <w:p w:rsidR="002010AA" w:rsidRPr="002010AA" w:rsidRDefault="002010AA" w:rsidP="002010AA">
      <w:r w:rsidRPr="002010AA">
        <w:t>M</w:t>
      </w:r>
      <w:r w:rsidRPr="002010AA">
        <w:rPr>
          <w:vertAlign w:val="subscript"/>
        </w:rPr>
        <w:t>2</w:t>
      </w:r>
      <w:r w:rsidRPr="002010AA">
        <w:t xml:space="preserve">= (5 x </w:t>
      </w:r>
      <w:proofErr w:type="gramStart"/>
      <w:r w:rsidRPr="002010AA">
        <w:t>0.1</w:t>
      </w:r>
      <w:proofErr w:type="gramEnd"/>
      <w:r w:rsidRPr="002010AA">
        <w:t>)/0.2 =  2.5 M olur. Görüldüğü gibi çözelti yarı yarıya seyrelmiştir.</w:t>
      </w:r>
    </w:p>
    <w:p w:rsidR="002010AA" w:rsidRPr="002010AA" w:rsidRDefault="002010AA" w:rsidP="002010AA">
      <w:r w:rsidRPr="002010AA">
        <w:rPr>
          <w:b/>
          <w:bCs/>
        </w:rPr>
        <w:t>Örnek</w:t>
      </w:r>
      <w:r w:rsidRPr="002010AA">
        <w:t xml:space="preserve">: </w:t>
      </w:r>
      <w:proofErr w:type="gramStart"/>
      <w:r w:rsidRPr="002010AA">
        <w:t>0.1</w:t>
      </w:r>
      <w:proofErr w:type="gramEnd"/>
      <w:r w:rsidRPr="002010AA">
        <w:t xml:space="preserve"> M 50 mL çözeltiye kaç mL su ilave edilmelidir ki derişimi 0.025 M olsun.</w:t>
      </w:r>
    </w:p>
    <w:p w:rsidR="002010AA" w:rsidRPr="002010AA" w:rsidRDefault="002010AA" w:rsidP="002010AA">
      <w:r w:rsidRPr="002010AA">
        <w:rPr>
          <w:b/>
          <w:bCs/>
        </w:rPr>
        <w:t>Örnek</w:t>
      </w:r>
      <w:r w:rsidRPr="002010AA">
        <w:t xml:space="preserve">: 250 mL </w:t>
      </w:r>
      <w:proofErr w:type="gramStart"/>
      <w:r w:rsidRPr="002010AA">
        <w:t>0.3</w:t>
      </w:r>
      <w:proofErr w:type="gramEnd"/>
      <w:r w:rsidRPr="002010AA">
        <w:t xml:space="preserve"> M </w:t>
      </w:r>
      <w:proofErr w:type="spellStart"/>
      <w:r w:rsidRPr="002010AA">
        <w:t>HCl</w:t>
      </w:r>
      <w:proofErr w:type="spellEnd"/>
      <w:r w:rsidRPr="002010AA">
        <w:t xml:space="preserve"> çözeltisini, yoğunluğu 1.19 g/mL olan %37 (w/w) </w:t>
      </w:r>
      <w:proofErr w:type="spellStart"/>
      <w:r w:rsidRPr="002010AA">
        <w:t>lik</w:t>
      </w:r>
      <w:proofErr w:type="spellEnd"/>
      <w:r w:rsidRPr="002010AA">
        <w:t xml:space="preserve"> D. </w:t>
      </w:r>
      <w:proofErr w:type="spellStart"/>
      <w:r w:rsidRPr="002010AA">
        <w:t>HCl</w:t>
      </w:r>
      <w:proofErr w:type="spellEnd"/>
      <w:r w:rsidRPr="002010AA">
        <w:t xml:space="preserve"> den nasıl hazırlarsınız?</w:t>
      </w:r>
    </w:p>
    <w:p w:rsidR="002010AA" w:rsidRPr="002010AA" w:rsidRDefault="002010AA" w:rsidP="002010AA">
      <w:r w:rsidRPr="002010AA">
        <w:t xml:space="preserve">Öncelikle derişik çözeltinin </w:t>
      </w:r>
      <w:proofErr w:type="spellStart"/>
      <w:r w:rsidRPr="002010AA">
        <w:t>derişiminin</w:t>
      </w:r>
      <w:proofErr w:type="spellEnd"/>
      <w:r w:rsidRPr="002010AA">
        <w:t xml:space="preserve"> bulunması gerekmektedir. </w:t>
      </w:r>
    </w:p>
    <w:p w:rsidR="002010AA" w:rsidRPr="002010AA" w:rsidRDefault="002010AA" w:rsidP="002010AA">
      <w:r w:rsidRPr="002010AA">
        <w:t xml:space="preserve">100g çözelti alınırsa,  </w:t>
      </w:r>
    </w:p>
    <w:p w:rsidR="002010AA" w:rsidRPr="002010AA" w:rsidRDefault="002010AA" w:rsidP="002010AA">
      <w:r w:rsidRPr="002010AA">
        <w:tab/>
        <w:t xml:space="preserve">       V=m/d</w:t>
      </w:r>
      <w:r w:rsidRPr="002010AA">
        <w:tab/>
      </w:r>
      <w:r w:rsidRPr="002010AA">
        <w:tab/>
      </w:r>
      <w:r w:rsidRPr="002010AA">
        <w:tab/>
      </w:r>
      <w:r w:rsidRPr="002010AA">
        <w:tab/>
        <w:t xml:space="preserve">     n=m/</w:t>
      </w:r>
      <w:proofErr w:type="spellStart"/>
      <w:r w:rsidRPr="002010AA">
        <w:t>Ma</w:t>
      </w:r>
      <w:proofErr w:type="spellEnd"/>
    </w:p>
    <w:p w:rsidR="002010AA" w:rsidRPr="002010AA" w:rsidRDefault="002010AA" w:rsidP="002010AA">
      <w:r w:rsidRPr="002010AA">
        <w:t xml:space="preserve"> 100g/1.19g/mL=84.03 mL</w:t>
      </w:r>
      <w:r w:rsidRPr="002010AA">
        <w:tab/>
        <w:t xml:space="preserve">          37 g </w:t>
      </w:r>
      <w:proofErr w:type="spellStart"/>
      <w:r w:rsidRPr="002010AA">
        <w:t>HCl</w:t>
      </w:r>
      <w:proofErr w:type="spellEnd"/>
      <w:r w:rsidRPr="002010AA">
        <w:t>/</w:t>
      </w:r>
      <w:proofErr w:type="gramStart"/>
      <w:r w:rsidRPr="002010AA">
        <w:t>36.5</w:t>
      </w:r>
      <w:proofErr w:type="gramEnd"/>
      <w:r w:rsidRPr="002010AA">
        <w:t xml:space="preserve"> g/</w:t>
      </w:r>
      <w:proofErr w:type="spellStart"/>
      <w:r w:rsidRPr="002010AA">
        <w:t>mol</w:t>
      </w:r>
      <w:proofErr w:type="spellEnd"/>
      <w:r w:rsidRPr="002010AA">
        <w:t xml:space="preserve">= 1.01 </w:t>
      </w:r>
      <w:proofErr w:type="spellStart"/>
      <w:r w:rsidRPr="002010AA">
        <w:t>mol</w:t>
      </w:r>
      <w:proofErr w:type="spellEnd"/>
    </w:p>
    <w:p w:rsidR="002010AA" w:rsidRPr="002010AA" w:rsidRDefault="002010AA" w:rsidP="002010AA">
      <w:r w:rsidRPr="002010AA">
        <w:t> </w:t>
      </w:r>
    </w:p>
    <w:p w:rsidR="002010AA" w:rsidRPr="002010AA" w:rsidRDefault="002010AA" w:rsidP="002010AA">
      <w:r w:rsidRPr="002010AA">
        <w:tab/>
      </w:r>
      <w:r w:rsidRPr="002010AA">
        <w:tab/>
        <w:t xml:space="preserve">      1000 mL</w:t>
      </w:r>
      <w:r w:rsidRPr="002010AA">
        <w:tab/>
      </w:r>
      <w:r w:rsidRPr="002010AA">
        <w:tab/>
      </w:r>
      <w:r w:rsidRPr="002010AA">
        <w:tab/>
      </w:r>
      <w:r w:rsidRPr="002010AA">
        <w:tab/>
        <w:t xml:space="preserve">          ? </w:t>
      </w:r>
      <w:proofErr w:type="spellStart"/>
      <w:r w:rsidRPr="002010AA">
        <w:t>mol</w:t>
      </w:r>
      <w:proofErr w:type="spellEnd"/>
      <w:r w:rsidRPr="002010AA">
        <w:t xml:space="preserve">  </w:t>
      </w:r>
    </w:p>
    <w:p w:rsidR="002010AA" w:rsidRPr="002010AA" w:rsidRDefault="002010AA" w:rsidP="002010AA">
      <w:r w:rsidRPr="002010AA">
        <w:tab/>
      </w:r>
      <w:r w:rsidRPr="002010AA">
        <w:tab/>
        <w:t xml:space="preserve">     (1000 x 1.01)/84.03 = 12.02 M olarak bulunur. </w:t>
      </w:r>
    </w:p>
    <w:p w:rsidR="002010AA" w:rsidRPr="002010AA" w:rsidRDefault="002010AA" w:rsidP="002010AA">
      <w:r w:rsidRPr="002010AA">
        <w:t xml:space="preserve">Buradan hidroklorik </w:t>
      </w:r>
      <w:proofErr w:type="spellStart"/>
      <w:r w:rsidRPr="002010AA">
        <w:t>asitin</w:t>
      </w:r>
      <w:proofErr w:type="spellEnd"/>
      <w:r w:rsidRPr="002010AA">
        <w:t xml:space="preserve"> derişimi 12.02 M olarak bulunur.</w:t>
      </w:r>
    </w:p>
    <w:p w:rsidR="002010AA" w:rsidRPr="002010AA" w:rsidRDefault="002010AA" w:rsidP="002010AA">
      <w:r w:rsidRPr="002010AA">
        <w:rPr>
          <w:b/>
          <w:bCs/>
        </w:rPr>
        <w:t>Soru bitmedi</w:t>
      </w:r>
      <w:r w:rsidRPr="002010AA">
        <w:t xml:space="preserve">. İkinci aşamada, 12.02 M çözeltiden ne kadar alınıp hacmi 250 mL yapıldığında derişimi </w:t>
      </w:r>
      <w:proofErr w:type="gramStart"/>
      <w:r w:rsidRPr="002010AA">
        <w:t>0.3</w:t>
      </w:r>
      <w:proofErr w:type="gramEnd"/>
      <w:r w:rsidRPr="002010AA">
        <w:t xml:space="preserve"> M olacaktır. </w:t>
      </w:r>
      <w:proofErr w:type="gramStart"/>
      <w:r w:rsidRPr="002010AA">
        <w:t>M</w:t>
      </w:r>
      <w:r w:rsidRPr="002010AA">
        <w:rPr>
          <w:vertAlign w:val="subscript"/>
        </w:rPr>
        <w:t xml:space="preserve">1 </w:t>
      </w:r>
      <w:r w:rsidRPr="002010AA">
        <w:t>.V</w:t>
      </w:r>
      <w:r w:rsidRPr="002010AA">
        <w:rPr>
          <w:vertAlign w:val="subscript"/>
        </w:rPr>
        <w:t>1</w:t>
      </w:r>
      <w:proofErr w:type="gramEnd"/>
      <w:r w:rsidRPr="002010AA">
        <w:t>=M</w:t>
      </w:r>
      <w:r w:rsidRPr="002010AA">
        <w:rPr>
          <w:vertAlign w:val="subscript"/>
        </w:rPr>
        <w:t>2</w:t>
      </w:r>
      <w:r w:rsidRPr="002010AA">
        <w:t xml:space="preserve"> .V</w:t>
      </w:r>
      <w:r w:rsidRPr="002010AA">
        <w:rPr>
          <w:vertAlign w:val="subscript"/>
        </w:rPr>
        <w:t>2</w:t>
      </w:r>
      <w:r w:rsidRPr="002010AA">
        <w:t xml:space="preserve"> formülünden sonuç hesaplanabilir. Buna göre, 12.02 x V</w:t>
      </w:r>
      <w:r w:rsidRPr="002010AA">
        <w:rPr>
          <w:vertAlign w:val="subscript"/>
        </w:rPr>
        <w:t>1</w:t>
      </w:r>
      <w:r w:rsidRPr="002010AA">
        <w:t>=</w:t>
      </w:r>
      <w:proofErr w:type="gramStart"/>
      <w:r w:rsidRPr="002010AA">
        <w:t>0.3</w:t>
      </w:r>
      <w:proofErr w:type="gramEnd"/>
      <w:r w:rsidRPr="002010AA">
        <w:t xml:space="preserve"> x 250. Buradan 6.24 mL bulunur. Yani, 6.24 mL D. </w:t>
      </w:r>
      <w:proofErr w:type="spellStart"/>
      <w:r w:rsidRPr="002010AA">
        <w:t>HCl</w:t>
      </w:r>
      <w:proofErr w:type="spellEnd"/>
      <w:r w:rsidRPr="002010AA">
        <w:t xml:space="preserve"> alınıp 250 mL hacme seyreltilirse derişimi </w:t>
      </w:r>
      <w:proofErr w:type="gramStart"/>
      <w:r w:rsidRPr="002010AA">
        <w:t>0.3</w:t>
      </w:r>
      <w:proofErr w:type="gramEnd"/>
      <w:r w:rsidRPr="002010AA">
        <w:t xml:space="preserve"> M olur. </w:t>
      </w:r>
    </w:p>
    <w:p w:rsidR="002010AA" w:rsidRPr="002010AA" w:rsidRDefault="002010AA" w:rsidP="002010AA">
      <w:r w:rsidRPr="002010AA">
        <w:rPr>
          <w:b/>
          <w:bCs/>
        </w:rPr>
        <w:t>Formalite (F)</w:t>
      </w:r>
      <w:r w:rsidRPr="002010AA">
        <w:t xml:space="preserve">: 1 L çözeltide çözünmüş olan maddenin formül gram sayısıdır. </w:t>
      </w:r>
      <w:proofErr w:type="spellStart"/>
      <w:r w:rsidRPr="002010AA">
        <w:t>Molariteye</w:t>
      </w:r>
      <w:proofErr w:type="spellEnd"/>
      <w:r w:rsidRPr="002010AA">
        <w:t xml:space="preserve"> kavram olarak çok benzemekle birlikte kimyada iki farklı nedenden dolayı kullanılır.</w:t>
      </w:r>
    </w:p>
    <w:p w:rsidR="002010AA" w:rsidRPr="002010AA" w:rsidRDefault="002010AA" w:rsidP="002010AA">
      <w:r w:rsidRPr="002010AA">
        <w:t xml:space="preserve">1) maddenin bir molekül yapısı olmadığı ve iyonik yapıda olduğu durumlarda kimya felsefesi açısından terminolojik yanlış yapmamak için kullanılır (örneğin </w:t>
      </w:r>
      <w:proofErr w:type="spellStart"/>
      <w:r w:rsidRPr="002010AA">
        <w:t>NaCl</w:t>
      </w:r>
      <w:proofErr w:type="spellEnd"/>
      <w:r w:rsidRPr="002010AA">
        <w:t xml:space="preserve"> molekülü yoktur, </w:t>
      </w:r>
      <w:proofErr w:type="spellStart"/>
      <w:r w:rsidRPr="002010AA">
        <w:t>Na</w:t>
      </w:r>
      <w:r w:rsidRPr="002010AA">
        <w:rPr>
          <w:vertAlign w:val="subscript"/>
        </w:rPr>
        <w:t>x</w:t>
      </w:r>
      <w:r w:rsidRPr="002010AA">
        <w:t>Cl</w:t>
      </w:r>
      <w:r w:rsidRPr="002010AA">
        <w:rPr>
          <w:vertAlign w:val="subscript"/>
        </w:rPr>
        <w:t>x</w:t>
      </w:r>
      <w:proofErr w:type="spellEnd"/>
      <w:r w:rsidRPr="002010AA">
        <w:t xml:space="preserve"> yapısındadır. </w:t>
      </w:r>
      <w:proofErr w:type="spellStart"/>
      <w:r w:rsidRPr="002010AA">
        <w:t>NaCl</w:t>
      </w:r>
      <w:proofErr w:type="spellEnd"/>
      <w:r w:rsidRPr="002010AA">
        <w:t xml:space="preserve"> en basit formülüdür</w:t>
      </w:r>
      <w:proofErr w:type="gramStart"/>
      <w:r w:rsidRPr="002010AA">
        <w:t>)</w:t>
      </w:r>
      <w:proofErr w:type="gramEnd"/>
      <w:r w:rsidRPr="002010AA">
        <w:t xml:space="preserve">. </w:t>
      </w:r>
    </w:p>
    <w:p w:rsidR="002010AA" w:rsidRPr="002010AA" w:rsidRDefault="002010AA" w:rsidP="002010AA">
      <w:r w:rsidRPr="002010AA">
        <w:t xml:space="preserve">2) maddenin çözeltide ayrıştığı ve iyonlaştığı durumlarda başlangıçta ilave edilen molekül kavramı anlamını yitirebilir (örneğin 1 M </w:t>
      </w:r>
      <w:proofErr w:type="spellStart"/>
      <w:r w:rsidRPr="002010AA">
        <w:t>HAc</w:t>
      </w:r>
      <w:proofErr w:type="spellEnd"/>
      <w:r w:rsidRPr="002010AA">
        <w:t xml:space="preserve"> artık 1 </w:t>
      </w:r>
      <w:proofErr w:type="spellStart"/>
      <w:r w:rsidRPr="002010AA">
        <w:t>mol</w:t>
      </w:r>
      <w:proofErr w:type="spellEnd"/>
      <w:r w:rsidRPr="002010AA">
        <w:t xml:space="preserve"> </w:t>
      </w:r>
      <w:proofErr w:type="spellStart"/>
      <w:r w:rsidRPr="002010AA">
        <w:t>HAc</w:t>
      </w:r>
      <w:proofErr w:type="spellEnd"/>
      <w:r w:rsidRPr="002010AA">
        <w:t xml:space="preserve"> içermez, çünkü çözeltide denge uyarınca H</w:t>
      </w:r>
      <w:r w:rsidRPr="002010AA">
        <w:rPr>
          <w:vertAlign w:val="superscript"/>
        </w:rPr>
        <w:t>+</w:t>
      </w:r>
      <w:r w:rsidRPr="002010AA">
        <w:t xml:space="preserve"> ve </w:t>
      </w:r>
      <w:proofErr w:type="spellStart"/>
      <w:r w:rsidRPr="002010AA">
        <w:t>Ac</w:t>
      </w:r>
      <w:proofErr w:type="spellEnd"/>
      <w:r w:rsidRPr="002010AA">
        <w:rPr>
          <w:vertAlign w:val="superscript"/>
        </w:rPr>
        <w:t xml:space="preserve">-  </w:t>
      </w:r>
      <w:r w:rsidRPr="002010AA">
        <w:t xml:space="preserve">iyonlarına dönüşmüştür). </w:t>
      </w:r>
    </w:p>
    <w:p w:rsidR="002010AA" w:rsidRPr="002010AA" w:rsidRDefault="002010AA" w:rsidP="002010AA">
      <w:r w:rsidRPr="002010AA">
        <w:rPr>
          <w:b/>
          <w:bCs/>
        </w:rPr>
        <w:t>Örneğin</w:t>
      </w:r>
      <w:r w:rsidRPr="002010AA">
        <w:t xml:space="preserve">, 500 mL çözeltide 3 g </w:t>
      </w:r>
      <w:proofErr w:type="spellStart"/>
      <w:r w:rsidRPr="002010AA">
        <w:t>NaCl</w:t>
      </w:r>
      <w:proofErr w:type="spellEnd"/>
      <w:r w:rsidRPr="002010AA">
        <w:t xml:space="preserve"> çözülerek hazırlamış olan bir çözelti kaç </w:t>
      </w:r>
      <w:proofErr w:type="spellStart"/>
      <w:r w:rsidRPr="002010AA">
        <w:t>formalliktir</w:t>
      </w:r>
      <w:proofErr w:type="spellEnd"/>
      <w:r w:rsidRPr="002010AA">
        <w:t xml:space="preserve"> (F).</w:t>
      </w:r>
    </w:p>
    <w:p w:rsidR="002010AA" w:rsidRPr="002010AA" w:rsidRDefault="002010AA" w:rsidP="002010AA">
      <w:proofErr w:type="spellStart"/>
      <w:r w:rsidRPr="002010AA">
        <w:lastRenderedPageBreak/>
        <w:t>NaCl</w:t>
      </w:r>
      <w:proofErr w:type="spellEnd"/>
      <w:r w:rsidRPr="002010AA">
        <w:t xml:space="preserve"> formül gram sayısı = 3 g / </w:t>
      </w:r>
      <w:proofErr w:type="gramStart"/>
      <w:r w:rsidRPr="002010AA">
        <w:t>58.5</w:t>
      </w:r>
      <w:proofErr w:type="gramEnd"/>
      <w:r w:rsidRPr="002010AA">
        <w:t xml:space="preserve"> g </w:t>
      </w:r>
      <w:proofErr w:type="spellStart"/>
      <w:r w:rsidRPr="002010AA">
        <w:t>Fg</w:t>
      </w:r>
      <w:proofErr w:type="spellEnd"/>
      <w:r w:rsidRPr="002010AA">
        <w:rPr>
          <w:vertAlign w:val="superscript"/>
        </w:rPr>
        <w:t>-1</w:t>
      </w:r>
      <w:r w:rsidRPr="002010AA">
        <w:t xml:space="preserve"> = 0.0512 </w:t>
      </w:r>
      <w:proofErr w:type="spellStart"/>
      <w:r w:rsidRPr="002010AA">
        <w:t>Fg</w:t>
      </w:r>
      <w:proofErr w:type="spellEnd"/>
      <w:r w:rsidRPr="002010AA">
        <w:t xml:space="preserve">.  </w:t>
      </w:r>
    </w:p>
    <w:p w:rsidR="002010AA" w:rsidRPr="002010AA" w:rsidRDefault="002010AA" w:rsidP="002010AA">
      <w:r w:rsidRPr="002010AA">
        <w:t xml:space="preserve">F = 0.052 </w:t>
      </w:r>
      <w:proofErr w:type="spellStart"/>
      <w:r w:rsidRPr="002010AA">
        <w:t>Fg</w:t>
      </w:r>
      <w:proofErr w:type="spellEnd"/>
      <w:r w:rsidRPr="002010AA">
        <w:t xml:space="preserve">/0.500 L = 0.103 F olarak bulunur. </w:t>
      </w:r>
      <w:proofErr w:type="spellStart"/>
      <w:r w:rsidRPr="002010AA">
        <w:t>Molarite</w:t>
      </w:r>
      <w:proofErr w:type="spellEnd"/>
      <w:r w:rsidRPr="002010AA">
        <w:t xml:space="preserve"> ile aynıdır.</w:t>
      </w:r>
    </w:p>
    <w:p w:rsidR="002010AA" w:rsidRPr="002010AA" w:rsidRDefault="002010AA" w:rsidP="002010AA">
      <w:proofErr w:type="spellStart"/>
      <w:r w:rsidRPr="002010AA">
        <w:rPr>
          <w:b/>
          <w:bCs/>
        </w:rPr>
        <w:t>Molalite</w:t>
      </w:r>
      <w:proofErr w:type="spellEnd"/>
      <w:r w:rsidRPr="002010AA">
        <w:rPr>
          <w:b/>
          <w:bCs/>
        </w:rPr>
        <w:t xml:space="preserve"> (m)</w:t>
      </w:r>
      <w:r w:rsidRPr="002010AA">
        <w:t xml:space="preserve">: 1000 g (1kg) saf çözücü içerisinde çözünmüş olan maddenin </w:t>
      </w:r>
      <w:proofErr w:type="spellStart"/>
      <w:r w:rsidRPr="002010AA">
        <w:t>mol</w:t>
      </w:r>
      <w:proofErr w:type="spellEnd"/>
      <w:r w:rsidRPr="002010AA">
        <w:t xml:space="preserve"> sayısına denir. Örneğin 1 </w:t>
      </w:r>
      <w:proofErr w:type="spellStart"/>
      <w:r w:rsidRPr="002010AA">
        <w:t>molallik</w:t>
      </w:r>
      <w:proofErr w:type="spellEnd"/>
      <w:r w:rsidRPr="002010AA">
        <w:t xml:space="preserve"> üre [CO(NH</w:t>
      </w:r>
      <w:r w:rsidRPr="002010AA">
        <w:rPr>
          <w:vertAlign w:val="subscript"/>
        </w:rPr>
        <w:t>2</w:t>
      </w:r>
      <w:r w:rsidRPr="002010AA">
        <w:t>)</w:t>
      </w:r>
      <w:r w:rsidRPr="002010AA">
        <w:rPr>
          <w:vertAlign w:val="subscript"/>
        </w:rPr>
        <w:t>2</w:t>
      </w:r>
      <w:r w:rsidRPr="002010AA">
        <w:t>] çözeltisi 60.06 g ürenin 1000 g saf su içerisinde çözülmesiyle hazırlanır. Sıcaklıktan etkilenen fiziksel ölçümler için kullanılan oldukça duyarlı bir derişim birimidir. Tanım olarak hesaplamalarda çözelti hacmini içermediğinden, çözeltide meydana gelen sıcaklık değişimlerinden etkilenmez. Oysa seyreltik sulu çözeltilerin hacmi 20</w:t>
      </w:r>
      <w:r w:rsidRPr="002010AA">
        <w:sym w:font="Symbol" w:char="00B0"/>
      </w:r>
      <w:r w:rsidRPr="002010AA">
        <w:t xml:space="preserve">C civarında her bir derecede % 0.02 oranında artar. Bu nedenle hacim içeren birimler sıcaklıkla çok az da olsa değişir. </w:t>
      </w:r>
    </w:p>
    <w:p w:rsidR="002010AA" w:rsidRPr="002010AA" w:rsidRDefault="002010AA" w:rsidP="002010AA">
      <w:r w:rsidRPr="002010AA">
        <w:rPr>
          <w:b/>
          <w:bCs/>
        </w:rPr>
        <w:t>Örneğin</w:t>
      </w:r>
      <w:r w:rsidRPr="002010AA">
        <w:t xml:space="preserve">, 120 g saf su içerisinde </w:t>
      </w:r>
      <w:proofErr w:type="gramStart"/>
      <w:r w:rsidRPr="002010AA">
        <w:t>3.5</w:t>
      </w:r>
      <w:proofErr w:type="gramEnd"/>
      <w:r w:rsidRPr="002010AA">
        <w:t xml:space="preserve"> g metil alkol (CH</w:t>
      </w:r>
      <w:r w:rsidRPr="002010AA">
        <w:rPr>
          <w:vertAlign w:val="subscript"/>
        </w:rPr>
        <w:t>3</w:t>
      </w:r>
      <w:r w:rsidRPr="002010AA">
        <w:t xml:space="preserve">OH) çözülerek hazırlanmış bir çözeltinin </w:t>
      </w:r>
      <w:proofErr w:type="spellStart"/>
      <w:r w:rsidRPr="002010AA">
        <w:t>molalitesini</w:t>
      </w:r>
      <w:proofErr w:type="spellEnd"/>
      <w:r w:rsidRPr="002010AA">
        <w:t xml:space="preserve"> hesaplayınız.</w:t>
      </w:r>
    </w:p>
    <w:p w:rsidR="002010AA" w:rsidRPr="002010AA" w:rsidRDefault="002010AA" w:rsidP="002010AA">
      <w:pPr>
        <w:rPr>
          <w:vertAlign w:val="subscript"/>
        </w:rPr>
      </w:pPr>
      <w:r w:rsidRPr="002010AA">
        <w:t xml:space="preserve">        </w:t>
      </w:r>
      <w:proofErr w:type="gramStart"/>
      <w:r w:rsidRPr="002010AA">
        <w:t>a</w:t>
      </w:r>
      <w:proofErr w:type="gramEnd"/>
      <w:r w:rsidRPr="002010AA">
        <w:t xml:space="preserve"> gram                                   b / M</w:t>
      </w:r>
      <w:r w:rsidRPr="002010AA">
        <w:rPr>
          <w:vertAlign w:val="subscript"/>
        </w:rPr>
        <w:t>A</w:t>
      </w:r>
      <w:r w:rsidRPr="002010AA">
        <w:rPr>
          <w:vertAlign w:val="subscript"/>
        </w:rPr>
        <w:drawing>
          <wp:inline distT="0" distB="0" distL="0" distR="0">
            <wp:extent cx="4333875" cy="866775"/>
            <wp:effectExtent l="0" t="0" r="0" b="0"/>
            <wp:docPr id="5" name="Nesne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43932" cy="1754326"/>
                      <a:chOff x="214282" y="4675070"/>
                      <a:chExt cx="8143932" cy="1754326"/>
                    </a:xfrm>
                  </a:grpSpPr>
                  <a:sp>
                    <a:nvSpPr>
                      <a:cNvPr id="3" name="2 Dikdörtgen"/>
                      <a:cNvSpPr/>
                    </a:nvSpPr>
                    <a:spPr>
                      <a:xfrm>
                        <a:off x="214282" y="4675070"/>
                        <a:ext cx="8143932" cy="1754326"/>
                      </a:xfrm>
                      <a:prstGeom prst="rect">
                        <a:avLst/>
                      </a:prstGeom>
                    </a:spPr>
                    <a:txSp>
                      <a:txBody>
                        <a:bodyPr wrap="square">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rPr>
                            <a:t>120 g çözücüde 	   3.5 </a:t>
                          </a:r>
                          <a:r>
                            <a:rPr lang="tr-TR" sz="2400" strike="sngStrike" dirty="0" smtClean="0">
                              <a:latin typeface="Times New Roman" pitchFamily="18" charset="0"/>
                              <a:cs typeface="Times New Roman" pitchFamily="18" charset="0"/>
                            </a:rPr>
                            <a:t>g</a:t>
                          </a:r>
                          <a:r>
                            <a:rPr lang="tr-TR" sz="2400" dirty="0" smtClean="0">
                              <a:latin typeface="Times New Roman" pitchFamily="18" charset="0"/>
                              <a:cs typeface="Times New Roman" pitchFamily="18" charset="0"/>
                            </a:rPr>
                            <a:t> /32 </a:t>
                          </a:r>
                          <a:r>
                            <a:rPr lang="tr-TR" sz="2400" strike="sngStrike" dirty="0" smtClean="0">
                              <a:latin typeface="Times New Roman" pitchFamily="18" charset="0"/>
                              <a:cs typeface="Times New Roman" pitchFamily="18" charset="0"/>
                            </a:rPr>
                            <a:t>g</a:t>
                          </a:r>
                          <a:r>
                            <a:rPr lang="tr-TR" sz="2400" dirty="0" smtClean="0">
                              <a:latin typeface="Times New Roman" pitchFamily="18" charset="0"/>
                              <a:cs typeface="Times New Roman" pitchFamily="18" charset="0"/>
                            </a:rPr>
                            <a:t>mol</a:t>
                          </a:r>
                          <a:r>
                            <a:rPr lang="tr-TR" sz="2400" baseline="30000" dirty="0" smtClean="0">
                              <a:latin typeface="Times New Roman" pitchFamily="18" charset="0"/>
                              <a:cs typeface="Times New Roman" pitchFamily="18" charset="0"/>
                            </a:rPr>
                            <a:t>-1</a:t>
                          </a:r>
                          <a:r>
                            <a:rPr lang="tr-TR" sz="2400" dirty="0" smtClean="0">
                              <a:latin typeface="Times New Roman" pitchFamily="18" charset="0"/>
                              <a:cs typeface="Times New Roman" pitchFamily="18" charset="0"/>
                            </a:rPr>
                            <a:t>= 0.11 mol</a:t>
                          </a:r>
                        </a:p>
                        <a:p>
                          <a:pPr algn="just"/>
                          <a:r>
                            <a:rPr lang="tr-TR" sz="2400" dirty="0" smtClean="0">
                              <a:latin typeface="Times New Roman" pitchFamily="18" charset="0"/>
                              <a:cs typeface="Times New Roman" pitchFamily="18" charset="0"/>
                            </a:rPr>
                            <a:t> </a:t>
                          </a:r>
                        </a:p>
                        <a:p>
                          <a:pPr algn="just"/>
                          <a:r>
                            <a:rPr lang="tr-TR" sz="2400" dirty="0" smtClean="0">
                              <a:latin typeface="Times New Roman" pitchFamily="18" charset="0"/>
                              <a:cs typeface="Times New Roman" pitchFamily="18" charset="0"/>
                            </a:rPr>
                            <a:t>1000 g	çözücüde	   		        ? mol  </a:t>
                          </a:r>
                        </a:p>
                        <a:p>
                          <a:pPr algn="just"/>
                          <a:endParaRPr lang="tr-TR" sz="1200" dirty="0" smtClean="0">
                            <a:solidFill>
                              <a:srgbClr val="FF0000"/>
                            </a:solidFill>
                            <a:latin typeface="Times New Roman" pitchFamily="18" charset="0"/>
                            <a:cs typeface="Times New Roman" pitchFamily="18" charset="0"/>
                          </a:endParaRPr>
                        </a:p>
                        <a:p>
                          <a:pPr algn="just"/>
                          <a:r>
                            <a:rPr lang="tr-TR" sz="2400" dirty="0" smtClean="0">
                              <a:latin typeface="Times New Roman" pitchFamily="18" charset="0"/>
                              <a:cs typeface="Times New Roman" pitchFamily="18" charset="0"/>
                            </a:rPr>
                            <a:t>(1000 x 0.11)/120 = 0.91 m olarak bulunur.</a:t>
                          </a:r>
                          <a:endParaRPr lang="tr-TR" sz="2400" dirty="0"/>
                        </a:p>
                      </a:txBody>
                      <a:useSpRect/>
                    </a:txSp>
                  </a:sp>
                </lc:lockedCanvas>
              </a:graphicData>
            </a:graphic>
          </wp:inline>
        </w:drawing>
      </w:r>
    </w:p>
    <w:p w:rsidR="002010AA" w:rsidRPr="002010AA" w:rsidRDefault="002010AA" w:rsidP="002010AA">
      <w:proofErr w:type="spellStart"/>
      <w:r w:rsidRPr="002010AA">
        <w:rPr>
          <w:b/>
          <w:bCs/>
        </w:rPr>
        <w:t>Normalite</w:t>
      </w:r>
      <w:proofErr w:type="spellEnd"/>
      <w:r w:rsidRPr="002010AA">
        <w:rPr>
          <w:b/>
          <w:bCs/>
        </w:rPr>
        <w:t xml:space="preserve"> (N)</w:t>
      </w:r>
      <w:r w:rsidRPr="002010AA">
        <w:t xml:space="preserve">: 1 litre çözeltide çözünmüş olan maddenin eşdeğer gram sayısına </w:t>
      </w:r>
      <w:proofErr w:type="spellStart"/>
      <w:r w:rsidRPr="002010AA">
        <w:t>Normalite</w:t>
      </w:r>
      <w:proofErr w:type="spellEnd"/>
      <w:r w:rsidRPr="002010AA">
        <w:t xml:space="preserve"> denir. Son yıllarda bazı maddelerin çeşitli reaksiyonlardaki tesir değerlikleri üzerinde tartışmalı durumlar ortaya çıktığından, uluslararası yayınlarda kullanılması tavsiye edilmemektedir. Buna rağmen özellikle yükseltgenme ve indirgenme reaksiyonlarında reaksiyona giren ve çıkan bileşenler tam olarak bilinmiyorsa, </w:t>
      </w:r>
      <w:proofErr w:type="spellStart"/>
      <w:r w:rsidRPr="002010AA">
        <w:t>stokiyometrik</w:t>
      </w:r>
      <w:proofErr w:type="spellEnd"/>
      <w:r w:rsidRPr="002010AA">
        <w:t xml:space="preserve"> hesaplamalarda başarıyla kullanılabilir. Ayrıca asit-</w:t>
      </w:r>
      <w:proofErr w:type="gramStart"/>
      <w:r w:rsidRPr="002010AA">
        <w:t>baz</w:t>
      </w:r>
      <w:proofErr w:type="gramEnd"/>
      <w:r w:rsidRPr="002010AA">
        <w:t xml:space="preserve"> </w:t>
      </w:r>
      <w:proofErr w:type="spellStart"/>
      <w:r w:rsidRPr="002010AA">
        <w:t>nötralleşme</w:t>
      </w:r>
      <w:proofErr w:type="spellEnd"/>
      <w:r w:rsidRPr="002010AA">
        <w:t xml:space="preserve"> reaksiyonlarında, reaksiyon denklemi ve tesir değerliği tam olarak biliniyorsa </w:t>
      </w:r>
      <w:proofErr w:type="spellStart"/>
      <w:r w:rsidRPr="002010AA">
        <w:t>normalite</w:t>
      </w:r>
      <w:proofErr w:type="spellEnd"/>
      <w:r w:rsidRPr="002010AA">
        <w:t xml:space="preserve"> kullanılarak hesaplamalar daha kolay yapılabilir. </w:t>
      </w:r>
    </w:p>
    <w:p w:rsidR="002010AA" w:rsidRPr="002010AA" w:rsidRDefault="002010AA" w:rsidP="002010AA">
      <w:r w:rsidRPr="002010AA">
        <w:rPr>
          <w:b/>
          <w:bCs/>
        </w:rPr>
        <w:t>Bir maddenin eşdeğer ağırlığı, maddenin molekül ağırlığının tesir değerliğine bölünmesiyle bulunur. Eşdeğer ağırlık = M</w:t>
      </w:r>
      <w:r w:rsidRPr="002010AA">
        <w:rPr>
          <w:b/>
          <w:bCs/>
          <w:vertAlign w:val="subscript"/>
        </w:rPr>
        <w:t>A</w:t>
      </w:r>
      <w:r w:rsidRPr="002010AA">
        <w:rPr>
          <w:b/>
          <w:bCs/>
        </w:rPr>
        <w:t>/T</w:t>
      </w:r>
      <w:r w:rsidRPr="002010AA">
        <w:t xml:space="preserve">.      Tesir değerliği iki farklı reaksiyon türü için faklı tanımlanır. </w:t>
      </w:r>
    </w:p>
    <w:p w:rsidR="002010AA" w:rsidRPr="002010AA" w:rsidRDefault="002010AA" w:rsidP="002010AA">
      <w:r w:rsidRPr="002010AA">
        <w:t>1- Asit-</w:t>
      </w:r>
      <w:proofErr w:type="gramStart"/>
      <w:r w:rsidRPr="002010AA">
        <w:t>baz</w:t>
      </w:r>
      <w:proofErr w:type="gramEnd"/>
      <w:r w:rsidRPr="002010AA">
        <w:t xml:space="preserve"> </w:t>
      </w:r>
      <w:proofErr w:type="spellStart"/>
      <w:r w:rsidRPr="002010AA">
        <w:t>nötralleşme</w:t>
      </w:r>
      <w:proofErr w:type="spellEnd"/>
      <w:r w:rsidRPr="002010AA">
        <w:t xml:space="preserve"> tepkimelerinde </w:t>
      </w:r>
      <w:proofErr w:type="spellStart"/>
      <w:r w:rsidRPr="002010AA">
        <w:t>nötralleşen</w:t>
      </w:r>
      <w:proofErr w:type="spellEnd"/>
      <w:r w:rsidRPr="002010AA">
        <w:t xml:space="preserve"> hidrojen veya hidroksil iyonu sayısıdır. </w:t>
      </w:r>
    </w:p>
    <w:p w:rsidR="002010AA" w:rsidRPr="002010AA" w:rsidRDefault="002010AA" w:rsidP="002010AA">
      <w:r w:rsidRPr="002010AA">
        <w:t>2- Yükseltgenme indirgenme tepkimelerinde alınıp verilen elektron sayısıdır.</w:t>
      </w:r>
      <w:r w:rsidRPr="002010AA">
        <w:rPr>
          <w:rFonts w:ascii="Times New Roman" w:eastAsia="+mn-ea" w:hAnsi="Times New Roman" w:cs="Times New Roman"/>
          <w:b/>
          <w:bCs/>
          <w:color w:val="000000"/>
          <w:kern w:val="24"/>
          <w:sz w:val="48"/>
          <w:szCs w:val="48"/>
          <w:lang w:eastAsia="tr-TR"/>
        </w:rPr>
        <w:t xml:space="preserve"> </w:t>
      </w:r>
      <w:r w:rsidRPr="002010AA">
        <w:rPr>
          <w:b/>
          <w:bCs/>
        </w:rPr>
        <w:t>Bir maddenin eşdeğer gram sayısı ise, maddenin gram olarak miktarının maddenin eşdeğer ağırlığına bölünmesiyle bulunur.</w:t>
      </w:r>
      <w:r w:rsidRPr="002010AA">
        <w:t xml:space="preserve"> </w:t>
      </w:r>
    </w:p>
    <w:p w:rsidR="002010AA" w:rsidRPr="002010AA" w:rsidRDefault="002010AA" w:rsidP="002010AA">
      <w:proofErr w:type="spellStart"/>
      <w:r w:rsidRPr="002010AA">
        <w:rPr>
          <w:b/>
          <w:bCs/>
        </w:rPr>
        <w:t>Eşd</w:t>
      </w:r>
      <w:proofErr w:type="spellEnd"/>
      <w:r w:rsidRPr="002010AA">
        <w:rPr>
          <w:b/>
          <w:bCs/>
        </w:rPr>
        <w:t xml:space="preserve">. </w:t>
      </w:r>
      <w:proofErr w:type="gramStart"/>
      <w:r w:rsidRPr="002010AA">
        <w:rPr>
          <w:b/>
          <w:bCs/>
        </w:rPr>
        <w:t>gram</w:t>
      </w:r>
      <w:proofErr w:type="gramEnd"/>
      <w:r w:rsidRPr="002010AA">
        <w:rPr>
          <w:b/>
          <w:bCs/>
        </w:rPr>
        <w:t xml:space="preserve"> sayısı = g madde / </w:t>
      </w:r>
      <w:proofErr w:type="spellStart"/>
      <w:r w:rsidRPr="002010AA">
        <w:rPr>
          <w:b/>
          <w:bCs/>
        </w:rPr>
        <w:t>Eşd</w:t>
      </w:r>
      <w:proofErr w:type="spellEnd"/>
      <w:r w:rsidRPr="002010AA">
        <w:rPr>
          <w:b/>
          <w:bCs/>
        </w:rPr>
        <w:t xml:space="preserve">. </w:t>
      </w:r>
      <w:proofErr w:type="gramStart"/>
      <w:r w:rsidRPr="002010AA">
        <w:rPr>
          <w:b/>
          <w:bCs/>
        </w:rPr>
        <w:t>ağırlık</w:t>
      </w:r>
      <w:proofErr w:type="gramEnd"/>
      <w:r w:rsidRPr="002010AA">
        <w:rPr>
          <w:b/>
          <w:bCs/>
        </w:rPr>
        <w:t>.</w:t>
      </w:r>
    </w:p>
    <w:p w:rsidR="002010AA" w:rsidRPr="002010AA" w:rsidRDefault="002010AA" w:rsidP="002010AA">
      <w:r w:rsidRPr="002010AA">
        <w:t xml:space="preserve">Asit </w:t>
      </w:r>
      <w:proofErr w:type="gramStart"/>
      <w:r w:rsidRPr="002010AA">
        <w:t>baz</w:t>
      </w:r>
      <w:proofErr w:type="gramEnd"/>
      <w:r w:rsidRPr="002010AA">
        <w:t xml:space="preserve"> reaksiyonlarında daima 1 </w:t>
      </w:r>
      <w:proofErr w:type="spellStart"/>
      <w:r w:rsidRPr="002010AA">
        <w:t>eşd</w:t>
      </w:r>
      <w:proofErr w:type="spellEnd"/>
      <w:r w:rsidRPr="002010AA">
        <w:t xml:space="preserve">. </w:t>
      </w:r>
      <w:proofErr w:type="gramStart"/>
      <w:r w:rsidRPr="002010AA">
        <w:t>gram</w:t>
      </w:r>
      <w:proofErr w:type="gramEnd"/>
      <w:r w:rsidRPr="002010AA">
        <w:t xml:space="preserve"> asit 1 eşdeğer gram bazla reaksiyona girer veya yükseltgenme 1 </w:t>
      </w:r>
      <w:proofErr w:type="spellStart"/>
      <w:r w:rsidRPr="002010AA">
        <w:t>eşd</w:t>
      </w:r>
      <w:proofErr w:type="spellEnd"/>
      <w:r w:rsidRPr="002010AA">
        <w:t xml:space="preserve">. </w:t>
      </w:r>
      <w:proofErr w:type="gramStart"/>
      <w:r w:rsidRPr="002010AA">
        <w:t>gram</w:t>
      </w:r>
      <w:proofErr w:type="gramEnd"/>
      <w:r w:rsidRPr="002010AA">
        <w:t xml:space="preserve"> yükseltgen, 1 </w:t>
      </w:r>
      <w:proofErr w:type="spellStart"/>
      <w:r w:rsidRPr="002010AA">
        <w:t>eşd</w:t>
      </w:r>
      <w:proofErr w:type="spellEnd"/>
      <w:r w:rsidRPr="002010AA">
        <w:t xml:space="preserve">. </w:t>
      </w:r>
      <w:proofErr w:type="gramStart"/>
      <w:r w:rsidRPr="002010AA">
        <w:t>gram</w:t>
      </w:r>
      <w:proofErr w:type="gramEnd"/>
      <w:r w:rsidRPr="002010AA">
        <w:t xml:space="preserve"> indirgenle reaksiyona girer. </w:t>
      </w:r>
    </w:p>
    <w:p w:rsidR="002010AA" w:rsidRPr="002010AA" w:rsidRDefault="002010AA" w:rsidP="002010AA">
      <w:r w:rsidRPr="002010AA">
        <w:rPr>
          <w:b/>
          <w:bCs/>
        </w:rPr>
        <w:t xml:space="preserve">Eğer tesir değerliği 1 ise maddenin eşdeğer gram ağırlığı </w:t>
      </w:r>
      <w:proofErr w:type="spellStart"/>
      <w:r w:rsidRPr="002010AA">
        <w:rPr>
          <w:b/>
          <w:bCs/>
        </w:rPr>
        <w:t>mol</w:t>
      </w:r>
      <w:proofErr w:type="spellEnd"/>
      <w:r w:rsidRPr="002010AA">
        <w:rPr>
          <w:b/>
          <w:bCs/>
        </w:rPr>
        <w:t xml:space="preserve"> ağırlığına, eşdeğer gam sayısı da </w:t>
      </w:r>
      <w:proofErr w:type="spellStart"/>
      <w:r w:rsidRPr="002010AA">
        <w:rPr>
          <w:b/>
          <w:bCs/>
        </w:rPr>
        <w:t>mol</w:t>
      </w:r>
      <w:proofErr w:type="spellEnd"/>
      <w:r w:rsidRPr="002010AA">
        <w:rPr>
          <w:b/>
          <w:bCs/>
        </w:rPr>
        <w:t xml:space="preserve"> sayısına eşittir. </w:t>
      </w:r>
    </w:p>
    <w:p w:rsidR="002010AA" w:rsidRPr="002010AA" w:rsidRDefault="002010AA" w:rsidP="002010AA">
      <w:r w:rsidRPr="002010AA">
        <w:rPr>
          <w:b/>
          <w:bCs/>
        </w:rPr>
        <w:t>Örneğin</w:t>
      </w:r>
      <w:r w:rsidRPr="002010AA">
        <w:t xml:space="preserve">, 1.60 g sitrik </w:t>
      </w:r>
      <w:proofErr w:type="spellStart"/>
      <w:r w:rsidRPr="002010AA">
        <w:t>asiti</w:t>
      </w:r>
      <w:proofErr w:type="spellEnd"/>
      <w:r w:rsidRPr="002010AA">
        <w:t xml:space="preserve"> tam olarak </w:t>
      </w:r>
      <w:proofErr w:type="spellStart"/>
      <w:r w:rsidRPr="002010AA">
        <w:t>nötralleştirmek</w:t>
      </w:r>
      <w:proofErr w:type="spellEnd"/>
      <w:r w:rsidRPr="002010AA">
        <w:t xml:space="preserve"> için 1 g </w:t>
      </w:r>
      <w:proofErr w:type="spellStart"/>
      <w:r w:rsidRPr="002010AA">
        <w:t>NaOH</w:t>
      </w:r>
      <w:proofErr w:type="spellEnd"/>
      <w:r w:rsidRPr="002010AA">
        <w:t xml:space="preserve"> gerekmektedir. 1 </w:t>
      </w:r>
      <w:proofErr w:type="spellStart"/>
      <w:r w:rsidRPr="002010AA">
        <w:t>eşd</w:t>
      </w:r>
      <w:proofErr w:type="spellEnd"/>
      <w:r w:rsidRPr="002010AA">
        <w:t xml:space="preserve">. </w:t>
      </w:r>
      <w:proofErr w:type="gramStart"/>
      <w:r w:rsidRPr="002010AA">
        <w:t>gram</w:t>
      </w:r>
      <w:proofErr w:type="gramEnd"/>
      <w:r w:rsidRPr="002010AA">
        <w:t xml:space="preserve"> sitrik </w:t>
      </w:r>
      <w:proofErr w:type="spellStart"/>
      <w:r w:rsidRPr="002010AA">
        <w:t>asitin</w:t>
      </w:r>
      <w:proofErr w:type="spellEnd"/>
      <w:r w:rsidRPr="002010AA">
        <w:t xml:space="preserve"> kütlesi ne kadardır? Ayrıca Formülü C</w:t>
      </w:r>
      <w:r w:rsidRPr="002010AA">
        <w:rPr>
          <w:vertAlign w:val="subscript"/>
        </w:rPr>
        <w:t>6</w:t>
      </w:r>
      <w:r w:rsidRPr="002010AA">
        <w:t>H</w:t>
      </w:r>
      <w:r w:rsidRPr="002010AA">
        <w:rPr>
          <w:vertAlign w:val="subscript"/>
        </w:rPr>
        <w:t>8</w:t>
      </w:r>
      <w:r w:rsidRPr="002010AA">
        <w:t>O</w:t>
      </w:r>
      <w:r w:rsidRPr="002010AA">
        <w:rPr>
          <w:vertAlign w:val="subscript"/>
        </w:rPr>
        <w:t>7</w:t>
      </w:r>
      <w:r w:rsidRPr="002010AA">
        <w:t xml:space="preserve"> olduğuna göre kaç tane </w:t>
      </w:r>
      <w:proofErr w:type="spellStart"/>
      <w:r w:rsidRPr="002010AA">
        <w:t>nötralleşen</w:t>
      </w:r>
      <w:proofErr w:type="spellEnd"/>
      <w:r w:rsidRPr="002010AA">
        <w:t xml:space="preserve"> hidrojeni vardır?</w:t>
      </w:r>
    </w:p>
    <w:p w:rsidR="002010AA" w:rsidRPr="002010AA" w:rsidRDefault="002010AA" w:rsidP="002010AA">
      <w:proofErr w:type="spellStart"/>
      <w:r w:rsidRPr="002010AA">
        <w:lastRenderedPageBreak/>
        <w:t>NaOH</w:t>
      </w:r>
      <w:proofErr w:type="spellEnd"/>
      <w:r w:rsidRPr="002010AA">
        <w:t xml:space="preserve"> için tesir değerliği 1 </w:t>
      </w:r>
      <w:proofErr w:type="spellStart"/>
      <w:r w:rsidRPr="002010AA">
        <w:t>dir</w:t>
      </w:r>
      <w:proofErr w:type="spellEnd"/>
      <w:r w:rsidRPr="002010AA">
        <w:t xml:space="preserve">. </w:t>
      </w:r>
      <w:proofErr w:type="spellStart"/>
      <w:r w:rsidRPr="002010AA">
        <w:t>NaOH</w:t>
      </w:r>
      <w:proofErr w:type="spellEnd"/>
      <w:r w:rsidRPr="002010AA">
        <w:t xml:space="preserve"> in Eşdeğer ağırlığı </w:t>
      </w:r>
    </w:p>
    <w:p w:rsidR="002010AA" w:rsidRPr="002010AA" w:rsidRDefault="002010AA" w:rsidP="002010AA">
      <w:r w:rsidRPr="002010AA">
        <w:t xml:space="preserve">Eşdeğer ağırlık =  40 g </w:t>
      </w:r>
      <w:proofErr w:type="spellStart"/>
      <w:r w:rsidRPr="002010AA">
        <w:t>mol</w:t>
      </w:r>
      <w:proofErr w:type="spellEnd"/>
      <w:r w:rsidRPr="002010AA">
        <w:rPr>
          <w:vertAlign w:val="superscript"/>
        </w:rPr>
        <w:t>-1</w:t>
      </w:r>
      <w:r w:rsidRPr="002010AA">
        <w:t>/1 = 40 g/</w:t>
      </w:r>
      <w:proofErr w:type="spellStart"/>
      <w:r w:rsidRPr="002010AA">
        <w:t>eşd</w:t>
      </w:r>
      <w:proofErr w:type="spellEnd"/>
      <w:r w:rsidRPr="002010AA">
        <w:t xml:space="preserve">. </w:t>
      </w:r>
      <w:proofErr w:type="gramStart"/>
      <w:r w:rsidRPr="002010AA">
        <w:t>g</w:t>
      </w:r>
      <w:proofErr w:type="gramEnd"/>
      <w:r w:rsidRPr="002010AA">
        <w:t xml:space="preserve">, </w:t>
      </w:r>
    </w:p>
    <w:p w:rsidR="002010AA" w:rsidRPr="002010AA" w:rsidRDefault="002010AA" w:rsidP="002010AA">
      <w:proofErr w:type="spellStart"/>
      <w:r w:rsidRPr="002010AA">
        <w:t>NaOH</w:t>
      </w:r>
      <w:proofErr w:type="spellEnd"/>
      <w:r w:rsidRPr="002010AA">
        <w:t xml:space="preserve"> in eşdeğer gram sayısı,</w:t>
      </w:r>
    </w:p>
    <w:p w:rsidR="002010AA" w:rsidRPr="002010AA" w:rsidRDefault="002010AA" w:rsidP="002010AA">
      <w:r w:rsidRPr="002010AA">
        <w:t xml:space="preserve"> </w:t>
      </w:r>
      <w:proofErr w:type="spellStart"/>
      <w:r w:rsidRPr="002010AA">
        <w:t>Eşd</w:t>
      </w:r>
      <w:proofErr w:type="spellEnd"/>
      <w:r w:rsidRPr="002010AA">
        <w:t xml:space="preserve">. </w:t>
      </w:r>
      <w:proofErr w:type="gramStart"/>
      <w:r w:rsidRPr="002010AA">
        <w:t>gram</w:t>
      </w:r>
      <w:proofErr w:type="gramEnd"/>
      <w:r w:rsidRPr="002010AA">
        <w:t xml:space="preserve"> sayısı = 1 g/ 40 g </w:t>
      </w:r>
      <w:proofErr w:type="spellStart"/>
      <w:r w:rsidRPr="002010AA">
        <w:t>eşd</w:t>
      </w:r>
      <w:proofErr w:type="spellEnd"/>
      <w:r w:rsidRPr="002010AA">
        <w:t>. g</w:t>
      </w:r>
      <w:r w:rsidRPr="002010AA">
        <w:rPr>
          <w:vertAlign w:val="superscript"/>
        </w:rPr>
        <w:t>-1</w:t>
      </w:r>
      <w:r w:rsidRPr="002010AA">
        <w:t xml:space="preserve"> = 0.025 </w:t>
      </w:r>
      <w:proofErr w:type="spellStart"/>
      <w:proofErr w:type="gramStart"/>
      <w:r w:rsidRPr="002010AA">
        <w:t>eşd</w:t>
      </w:r>
      <w:proofErr w:type="spellEnd"/>
      <w:r w:rsidRPr="002010AA">
        <w:t>.g</w:t>
      </w:r>
      <w:proofErr w:type="gramEnd"/>
    </w:p>
    <w:p w:rsidR="002010AA" w:rsidRPr="002010AA" w:rsidRDefault="002010AA" w:rsidP="002010AA">
      <w:proofErr w:type="spellStart"/>
      <w:r w:rsidRPr="002010AA">
        <w:rPr>
          <w:b/>
          <w:bCs/>
        </w:rPr>
        <w:t>Normalitesi</w:t>
      </w:r>
      <w:proofErr w:type="spellEnd"/>
      <w:r w:rsidRPr="002010AA">
        <w:rPr>
          <w:b/>
          <w:bCs/>
        </w:rPr>
        <w:t xml:space="preserve"> ve hacmi bilinen bir çözelti seyreltildiğinde yeni derişimi daha önce öğrenilene benzer bir şekilde hesaplanabilir.</w:t>
      </w:r>
    </w:p>
    <w:p w:rsidR="002010AA" w:rsidRPr="002010AA" w:rsidRDefault="002010AA" w:rsidP="002010AA">
      <w:r w:rsidRPr="002010AA">
        <w:t>N</w:t>
      </w:r>
      <w:r w:rsidRPr="002010AA">
        <w:rPr>
          <w:vertAlign w:val="subscript"/>
        </w:rPr>
        <w:t>1</w:t>
      </w:r>
      <w:r w:rsidRPr="002010AA">
        <w:t>V</w:t>
      </w:r>
      <w:r w:rsidRPr="002010AA">
        <w:rPr>
          <w:vertAlign w:val="subscript"/>
        </w:rPr>
        <w:t>1</w:t>
      </w:r>
      <w:r w:rsidRPr="002010AA">
        <w:t xml:space="preserve"> = N</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ab/>
        <w:t xml:space="preserve">   </w:t>
      </w:r>
      <w:r w:rsidRPr="002010AA">
        <w:tab/>
      </w:r>
      <w:r w:rsidRPr="002010AA">
        <w:tab/>
        <w:t xml:space="preserve">         bu hesaplama aslında,</w:t>
      </w:r>
    </w:p>
    <w:p w:rsidR="002010AA" w:rsidRPr="002010AA" w:rsidRDefault="002010AA" w:rsidP="002010AA">
      <w:r w:rsidRPr="002010AA">
        <w:tab/>
      </w:r>
      <w:r w:rsidRPr="002010AA">
        <w:tab/>
      </w:r>
      <w:proofErr w:type="spellStart"/>
      <w:proofErr w:type="gramStart"/>
      <w:r w:rsidRPr="002010AA">
        <w:t>eşd</w:t>
      </w:r>
      <w:proofErr w:type="spellEnd"/>
      <w:r w:rsidRPr="002010AA">
        <w:t>.g</w:t>
      </w:r>
      <w:proofErr w:type="gramEnd"/>
      <w:r w:rsidRPr="002010AA">
        <w:t xml:space="preserve"> sayısı</w:t>
      </w:r>
      <w:r w:rsidRPr="002010AA">
        <w:rPr>
          <w:vertAlign w:val="subscript"/>
        </w:rPr>
        <w:t>1</w:t>
      </w:r>
      <w:r w:rsidRPr="002010AA">
        <w:t xml:space="preserve"> = </w:t>
      </w:r>
      <w:proofErr w:type="spellStart"/>
      <w:r w:rsidRPr="002010AA">
        <w:t>eşd</w:t>
      </w:r>
      <w:proofErr w:type="spellEnd"/>
      <w:r w:rsidRPr="002010AA">
        <w:t>.g sayısı</w:t>
      </w:r>
      <w:r w:rsidRPr="002010AA">
        <w:rPr>
          <w:vertAlign w:val="subscript"/>
        </w:rPr>
        <w:t>2</w:t>
      </w:r>
      <w:r w:rsidRPr="002010AA">
        <w:t xml:space="preserve">  </w:t>
      </w:r>
    </w:p>
    <w:p w:rsidR="002010AA" w:rsidRPr="002010AA" w:rsidRDefault="002010AA" w:rsidP="002010AA">
      <w:proofErr w:type="gramStart"/>
      <w:r w:rsidRPr="002010AA">
        <w:t>demektir</w:t>
      </w:r>
      <w:proofErr w:type="gramEnd"/>
      <w:r w:rsidRPr="002010AA">
        <w:t xml:space="preserve">. </w:t>
      </w:r>
    </w:p>
    <w:p w:rsidR="002010AA" w:rsidRPr="002010AA" w:rsidRDefault="002010AA" w:rsidP="002010AA">
      <w:r w:rsidRPr="002010AA">
        <w:t xml:space="preserve">Bu formül aynı çözeltinin seyreltilmesinde kullanıldığı gibi, 1 </w:t>
      </w:r>
      <w:proofErr w:type="spellStart"/>
      <w:r w:rsidRPr="002010AA">
        <w:t>eşd</w:t>
      </w:r>
      <w:proofErr w:type="spellEnd"/>
      <w:r w:rsidRPr="002010AA">
        <w:t xml:space="preserve"> gram asit 1 </w:t>
      </w:r>
      <w:proofErr w:type="spellStart"/>
      <w:r w:rsidRPr="002010AA">
        <w:t>eşd</w:t>
      </w:r>
      <w:proofErr w:type="spellEnd"/>
      <w:r w:rsidRPr="002010AA">
        <w:t xml:space="preserve">. </w:t>
      </w:r>
      <w:proofErr w:type="gramStart"/>
      <w:r w:rsidRPr="002010AA">
        <w:t>g</w:t>
      </w:r>
      <w:proofErr w:type="gramEnd"/>
      <w:r w:rsidRPr="002010AA">
        <w:t xml:space="preserve"> bazla reaksiyona gireceğinden veya 1 </w:t>
      </w:r>
      <w:proofErr w:type="spellStart"/>
      <w:r w:rsidRPr="002010AA">
        <w:t>eşd</w:t>
      </w:r>
      <w:proofErr w:type="spellEnd"/>
      <w:r w:rsidRPr="002010AA">
        <w:t xml:space="preserve">. </w:t>
      </w:r>
      <w:proofErr w:type="gramStart"/>
      <w:r w:rsidRPr="002010AA">
        <w:t>g</w:t>
      </w:r>
      <w:proofErr w:type="gramEnd"/>
      <w:r w:rsidRPr="002010AA">
        <w:t xml:space="preserve"> yükseltgen 1 </w:t>
      </w:r>
      <w:proofErr w:type="spellStart"/>
      <w:r w:rsidRPr="002010AA">
        <w:t>eşd</w:t>
      </w:r>
      <w:proofErr w:type="spellEnd"/>
      <w:r w:rsidRPr="002010AA">
        <w:t xml:space="preserve">. </w:t>
      </w:r>
      <w:proofErr w:type="gramStart"/>
      <w:r w:rsidRPr="002010AA">
        <w:t>g</w:t>
      </w:r>
      <w:proofErr w:type="gramEnd"/>
      <w:r w:rsidRPr="002010AA">
        <w:t xml:space="preserve"> indirgenle reaksiyona gireceğinden, eşitliğin bir tarafı bir madde diğer tarafı onunla reaksiyona giren diğer madde için yazılarak da hesaplamalarda kullanılabilir.</w:t>
      </w:r>
    </w:p>
    <w:p w:rsidR="002010AA" w:rsidRPr="002010AA" w:rsidRDefault="002010AA" w:rsidP="002010AA">
      <w:r w:rsidRPr="002010AA">
        <w:rPr>
          <w:b/>
          <w:bCs/>
        </w:rPr>
        <w:t>Örnek</w:t>
      </w:r>
      <w:r w:rsidRPr="002010AA">
        <w:t xml:space="preserve">: 35 mL 0.10 N </w:t>
      </w:r>
      <w:proofErr w:type="spellStart"/>
      <w:r w:rsidRPr="002010AA">
        <w:t>Ba</w:t>
      </w:r>
      <w:proofErr w:type="spellEnd"/>
      <w:r w:rsidRPr="002010AA">
        <w:t xml:space="preserve">(OH)2 çözeltisini tam olarak </w:t>
      </w:r>
      <w:proofErr w:type="spellStart"/>
      <w:r w:rsidRPr="002010AA">
        <w:t>nötralleştirmek</w:t>
      </w:r>
      <w:proofErr w:type="spellEnd"/>
      <w:r w:rsidRPr="002010AA">
        <w:t xml:space="preserve"> için kaç mL 0.13 N </w:t>
      </w:r>
      <w:proofErr w:type="spellStart"/>
      <w:r w:rsidRPr="002010AA">
        <w:t>HCl</w:t>
      </w:r>
      <w:proofErr w:type="spellEnd"/>
      <w:r w:rsidRPr="002010AA">
        <w:t xml:space="preserve"> gereklidir?</w:t>
      </w:r>
    </w:p>
    <w:p w:rsidR="002010AA" w:rsidRPr="002010AA" w:rsidRDefault="002010AA" w:rsidP="002010AA">
      <w:r w:rsidRPr="002010AA">
        <w:t>N</w:t>
      </w:r>
      <w:r w:rsidRPr="002010AA">
        <w:rPr>
          <w:vertAlign w:val="subscript"/>
        </w:rPr>
        <w:t>1</w:t>
      </w:r>
      <w:r w:rsidRPr="002010AA">
        <w:t>V</w:t>
      </w:r>
      <w:r w:rsidRPr="002010AA">
        <w:rPr>
          <w:vertAlign w:val="subscript"/>
        </w:rPr>
        <w:t>1</w:t>
      </w:r>
      <w:r w:rsidRPr="002010AA">
        <w:t xml:space="preserve"> = N</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 xml:space="preserve">   0.10 x 35 = 0.13 x V</w:t>
      </w:r>
      <w:r w:rsidRPr="002010AA">
        <w:rPr>
          <w:vertAlign w:val="subscript"/>
        </w:rPr>
        <w:t>2</w:t>
      </w:r>
      <w:r w:rsidRPr="002010AA">
        <w:t xml:space="preserve">   </w:t>
      </w:r>
      <w:r w:rsidRPr="002010AA">
        <w:sym w:font="Symbol" w:char="00DE"/>
      </w:r>
      <w:r w:rsidRPr="002010AA">
        <w:t xml:space="preserve"> V</w:t>
      </w:r>
      <w:r w:rsidRPr="002010AA">
        <w:rPr>
          <w:vertAlign w:val="subscript"/>
        </w:rPr>
        <w:t>2</w:t>
      </w:r>
      <w:r w:rsidRPr="002010AA">
        <w:t xml:space="preserve"> = </w:t>
      </w:r>
      <w:proofErr w:type="gramStart"/>
      <w:r w:rsidRPr="002010AA">
        <w:t>26.9</w:t>
      </w:r>
      <w:proofErr w:type="gramEnd"/>
      <w:r w:rsidRPr="002010AA">
        <w:t xml:space="preserve"> mL. </w:t>
      </w:r>
    </w:p>
    <w:p w:rsidR="002010AA" w:rsidRPr="002010AA" w:rsidRDefault="002010AA" w:rsidP="002010AA">
      <w:r w:rsidRPr="002010AA">
        <w:rPr>
          <w:b/>
          <w:bCs/>
        </w:rPr>
        <w:t>Örnek</w:t>
      </w:r>
      <w:r w:rsidRPr="002010AA">
        <w:t xml:space="preserve">: 37.52 mL </w:t>
      </w:r>
      <w:proofErr w:type="gramStart"/>
      <w:r w:rsidRPr="002010AA">
        <w:t>0.1492</w:t>
      </w:r>
      <w:proofErr w:type="gramEnd"/>
      <w:r w:rsidRPr="002010AA">
        <w:t xml:space="preserve"> N </w:t>
      </w:r>
      <w:proofErr w:type="spellStart"/>
      <w:r w:rsidRPr="002010AA">
        <w:t>NaOH</w:t>
      </w:r>
      <w:proofErr w:type="spellEnd"/>
      <w:r w:rsidRPr="002010AA">
        <w:t xml:space="preserve"> çözeltisini tam olarak </w:t>
      </w:r>
      <w:proofErr w:type="spellStart"/>
      <w:r w:rsidRPr="002010AA">
        <w:t>nötralleştirmek</w:t>
      </w:r>
      <w:proofErr w:type="spellEnd"/>
      <w:r w:rsidRPr="002010AA">
        <w:t xml:space="preserve"> için 50 mL H</w:t>
      </w:r>
      <w:r w:rsidRPr="002010AA">
        <w:rPr>
          <w:vertAlign w:val="subscript"/>
        </w:rPr>
        <w:t>2</w:t>
      </w:r>
      <w:r w:rsidRPr="002010AA">
        <w:t>SO</w:t>
      </w:r>
      <w:r w:rsidRPr="002010AA">
        <w:rPr>
          <w:vertAlign w:val="subscript"/>
        </w:rPr>
        <w:t>4</w:t>
      </w:r>
      <w:r w:rsidRPr="002010AA">
        <w:t xml:space="preserve"> gerekmektedir. H</w:t>
      </w:r>
      <w:r w:rsidRPr="002010AA">
        <w:rPr>
          <w:vertAlign w:val="subscript"/>
        </w:rPr>
        <w:t>2</w:t>
      </w:r>
      <w:r w:rsidRPr="002010AA">
        <w:t>SO</w:t>
      </w:r>
      <w:r w:rsidRPr="002010AA">
        <w:rPr>
          <w:vertAlign w:val="subscript"/>
        </w:rPr>
        <w:t>4</w:t>
      </w:r>
      <w:r w:rsidRPr="002010AA">
        <w:t xml:space="preserve"> çözeltisinin </w:t>
      </w:r>
      <w:proofErr w:type="spellStart"/>
      <w:r w:rsidRPr="002010AA">
        <w:t>normalitesi</w:t>
      </w:r>
      <w:proofErr w:type="spellEnd"/>
      <w:r w:rsidRPr="002010AA">
        <w:t xml:space="preserve"> nedir? </w:t>
      </w:r>
      <w:proofErr w:type="spellStart"/>
      <w:r w:rsidRPr="002010AA">
        <w:t>Molaritesi</w:t>
      </w:r>
      <w:proofErr w:type="spellEnd"/>
      <w:r w:rsidRPr="002010AA">
        <w:t xml:space="preserve"> nedir?</w:t>
      </w:r>
    </w:p>
    <w:p w:rsidR="002010AA" w:rsidRPr="002010AA" w:rsidRDefault="002010AA" w:rsidP="002010AA">
      <w:r w:rsidRPr="002010AA">
        <w:t>N</w:t>
      </w:r>
      <w:r w:rsidRPr="002010AA">
        <w:rPr>
          <w:vertAlign w:val="subscript"/>
        </w:rPr>
        <w:t>1</w:t>
      </w:r>
      <w:r w:rsidRPr="002010AA">
        <w:t>V</w:t>
      </w:r>
      <w:r w:rsidRPr="002010AA">
        <w:rPr>
          <w:vertAlign w:val="subscript"/>
        </w:rPr>
        <w:t>1</w:t>
      </w:r>
      <w:r w:rsidRPr="002010AA">
        <w:t xml:space="preserve"> = N</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 xml:space="preserve">   37.52 x </w:t>
      </w:r>
      <w:proofErr w:type="gramStart"/>
      <w:r w:rsidRPr="002010AA">
        <w:t>0.1492</w:t>
      </w:r>
      <w:proofErr w:type="gramEnd"/>
      <w:r w:rsidRPr="002010AA">
        <w:t xml:space="preserve"> = N</w:t>
      </w:r>
      <w:r w:rsidRPr="002010AA">
        <w:rPr>
          <w:vertAlign w:val="subscript"/>
        </w:rPr>
        <w:t>2</w:t>
      </w:r>
      <w:r w:rsidRPr="002010AA">
        <w:t xml:space="preserve"> x 50   </w:t>
      </w:r>
      <w:r w:rsidRPr="002010AA">
        <w:sym w:font="Symbol" w:char="00DE"/>
      </w:r>
      <w:r w:rsidRPr="002010AA">
        <w:t xml:space="preserve"> N</w:t>
      </w:r>
      <w:r w:rsidRPr="002010AA">
        <w:rPr>
          <w:vertAlign w:val="subscript"/>
        </w:rPr>
        <w:t>2</w:t>
      </w:r>
      <w:r w:rsidRPr="002010AA">
        <w:t xml:space="preserve"> = 0.112 N. </w:t>
      </w:r>
    </w:p>
    <w:p w:rsidR="002010AA" w:rsidRPr="002010AA" w:rsidRDefault="002010AA" w:rsidP="002010AA">
      <w:r w:rsidRPr="002010AA">
        <w:t>N=T. M olduğundan, M = 0.112/2 = 0.056 M olarak hesaplanır.</w:t>
      </w:r>
    </w:p>
    <w:p w:rsidR="002010AA" w:rsidRPr="002010AA" w:rsidRDefault="002010AA" w:rsidP="002010AA">
      <w:r w:rsidRPr="002010AA">
        <w:rPr>
          <w:b/>
          <w:bCs/>
        </w:rPr>
        <w:t>Örnek</w:t>
      </w:r>
      <w:r w:rsidRPr="002010AA">
        <w:t>: 25 mL 0.15 M H</w:t>
      </w:r>
      <w:r w:rsidRPr="002010AA">
        <w:rPr>
          <w:vertAlign w:val="subscript"/>
        </w:rPr>
        <w:t>3</w:t>
      </w:r>
      <w:r w:rsidRPr="002010AA">
        <w:t>PO</w:t>
      </w:r>
      <w:r w:rsidRPr="002010AA">
        <w:rPr>
          <w:vertAlign w:val="subscript"/>
        </w:rPr>
        <w:t>4</w:t>
      </w:r>
      <w:r w:rsidRPr="002010AA">
        <w:t xml:space="preserve"> i tam olarak </w:t>
      </w:r>
      <w:proofErr w:type="spellStart"/>
      <w:r w:rsidRPr="002010AA">
        <w:t>nötralleştirmek</w:t>
      </w:r>
      <w:proofErr w:type="spellEnd"/>
      <w:r w:rsidRPr="002010AA">
        <w:t xml:space="preserve"> için 0.21 M </w:t>
      </w:r>
      <w:proofErr w:type="spellStart"/>
      <w:r w:rsidRPr="002010AA">
        <w:t>Ca</w:t>
      </w:r>
      <w:proofErr w:type="spellEnd"/>
      <w:r w:rsidRPr="002010AA">
        <w:t>(OH)</w:t>
      </w:r>
      <w:r w:rsidRPr="002010AA">
        <w:rPr>
          <w:vertAlign w:val="subscript"/>
        </w:rPr>
        <w:t>2</w:t>
      </w:r>
      <w:r w:rsidRPr="002010AA">
        <w:t xml:space="preserve"> çözeltinden kaç mL kullanılmalıdır. </w:t>
      </w:r>
    </w:p>
    <w:p w:rsidR="002010AA" w:rsidRPr="002010AA" w:rsidRDefault="002010AA" w:rsidP="002010AA">
      <w:r w:rsidRPr="002010AA">
        <w:t xml:space="preserve">Öncelikle tam olarak </w:t>
      </w:r>
      <w:proofErr w:type="spellStart"/>
      <w:r w:rsidRPr="002010AA">
        <w:t>nötralleşme</w:t>
      </w:r>
      <w:proofErr w:type="spellEnd"/>
      <w:r w:rsidRPr="002010AA">
        <w:t xml:space="preserve"> kelimesi geçtiğinden tüm hidrojenler ve hidroksitler tepkimede harcanacaktır. </w:t>
      </w:r>
    </w:p>
    <w:p w:rsidR="002010AA" w:rsidRPr="002010AA" w:rsidRDefault="002010AA" w:rsidP="002010AA">
      <w:r w:rsidRPr="002010AA">
        <w:t xml:space="preserve">N=T. M olduğundan, </w:t>
      </w:r>
    </w:p>
    <w:p w:rsidR="002010AA" w:rsidRPr="002010AA" w:rsidRDefault="002010AA" w:rsidP="002010AA">
      <w:r w:rsidRPr="002010AA">
        <w:tab/>
      </w:r>
      <w:r w:rsidRPr="002010AA">
        <w:tab/>
        <w:t xml:space="preserve">           N = 3 x 0.15 = 0.45 </w:t>
      </w:r>
      <w:proofErr w:type="gramStart"/>
      <w:r w:rsidRPr="002010AA">
        <w:t>N  H</w:t>
      </w:r>
      <w:r w:rsidRPr="002010AA">
        <w:rPr>
          <w:vertAlign w:val="subscript"/>
        </w:rPr>
        <w:t>3</w:t>
      </w:r>
      <w:r w:rsidRPr="002010AA">
        <w:t>PO</w:t>
      </w:r>
      <w:r w:rsidRPr="002010AA">
        <w:rPr>
          <w:vertAlign w:val="subscript"/>
        </w:rPr>
        <w:t>4</w:t>
      </w:r>
      <w:proofErr w:type="gramEnd"/>
      <w:r w:rsidRPr="002010AA">
        <w:t xml:space="preserve"> </w:t>
      </w:r>
    </w:p>
    <w:p w:rsidR="002010AA" w:rsidRPr="002010AA" w:rsidRDefault="002010AA" w:rsidP="002010AA">
      <w:r w:rsidRPr="002010AA">
        <w:tab/>
      </w:r>
      <w:r w:rsidRPr="002010AA">
        <w:tab/>
        <w:t xml:space="preserve">           N = 2 x 0.21 = 0.42 N </w:t>
      </w:r>
      <w:proofErr w:type="spellStart"/>
      <w:r w:rsidRPr="002010AA">
        <w:t>Ca</w:t>
      </w:r>
      <w:proofErr w:type="spellEnd"/>
      <w:r w:rsidRPr="002010AA">
        <w:t>(OH)</w:t>
      </w:r>
      <w:r w:rsidRPr="002010AA">
        <w:rPr>
          <w:vertAlign w:val="subscript"/>
        </w:rPr>
        <w:t>2</w:t>
      </w:r>
      <w:r w:rsidRPr="002010AA">
        <w:t xml:space="preserve"> </w:t>
      </w:r>
    </w:p>
    <w:p w:rsidR="002010AA" w:rsidRPr="002010AA" w:rsidRDefault="002010AA" w:rsidP="002010AA">
      <w:r w:rsidRPr="002010AA">
        <w:t>N</w:t>
      </w:r>
      <w:r w:rsidRPr="002010AA">
        <w:rPr>
          <w:vertAlign w:val="subscript"/>
        </w:rPr>
        <w:t>1</w:t>
      </w:r>
      <w:r w:rsidRPr="002010AA">
        <w:t>V</w:t>
      </w:r>
      <w:r w:rsidRPr="002010AA">
        <w:rPr>
          <w:vertAlign w:val="subscript"/>
        </w:rPr>
        <w:t>1</w:t>
      </w:r>
      <w:r w:rsidRPr="002010AA">
        <w:t xml:space="preserve"> = N</w:t>
      </w:r>
      <w:r w:rsidRPr="002010AA">
        <w:rPr>
          <w:vertAlign w:val="subscript"/>
        </w:rPr>
        <w:t>2</w:t>
      </w:r>
      <w:r w:rsidRPr="002010AA">
        <w:t>V</w:t>
      </w:r>
      <w:r w:rsidRPr="002010AA">
        <w:rPr>
          <w:vertAlign w:val="subscript"/>
        </w:rPr>
        <w:t>2</w:t>
      </w:r>
      <w:r w:rsidRPr="002010AA">
        <w:t xml:space="preserve">   </w:t>
      </w:r>
      <w:r w:rsidRPr="002010AA">
        <w:sym w:font="Symbol" w:char="00DE"/>
      </w:r>
      <w:r w:rsidRPr="002010AA">
        <w:t xml:space="preserve">   25 x 0.45 = 0.42 x V</w:t>
      </w:r>
      <w:r w:rsidRPr="002010AA">
        <w:rPr>
          <w:vertAlign w:val="subscript"/>
        </w:rPr>
        <w:t>2</w:t>
      </w:r>
      <w:r w:rsidRPr="002010AA">
        <w:t xml:space="preserve">  </w:t>
      </w:r>
      <w:r w:rsidRPr="002010AA">
        <w:sym w:font="Symbol" w:char="00DE"/>
      </w:r>
      <w:r w:rsidRPr="002010AA">
        <w:t xml:space="preserve"> V</w:t>
      </w:r>
      <w:r w:rsidRPr="002010AA">
        <w:rPr>
          <w:vertAlign w:val="subscript"/>
        </w:rPr>
        <w:t>2</w:t>
      </w:r>
      <w:r w:rsidRPr="002010AA">
        <w:t xml:space="preserve"> = </w:t>
      </w:r>
      <w:proofErr w:type="gramStart"/>
      <w:r w:rsidRPr="002010AA">
        <w:t>26.8</w:t>
      </w:r>
      <w:proofErr w:type="gramEnd"/>
      <w:r w:rsidRPr="002010AA">
        <w:t xml:space="preserve"> mL bulunur.</w:t>
      </w:r>
      <w:r w:rsidRPr="002010AA">
        <w:rPr>
          <w:rFonts w:ascii="Times New Roman" w:eastAsia="+mn-ea" w:hAnsi="Times New Roman" w:cs="Times New Roman"/>
          <w:b/>
          <w:bCs/>
          <w:color w:val="000000"/>
          <w:kern w:val="24"/>
          <w:sz w:val="48"/>
          <w:szCs w:val="48"/>
          <w:lang w:eastAsia="tr-TR"/>
        </w:rPr>
        <w:t xml:space="preserve"> </w:t>
      </w:r>
      <w:r w:rsidRPr="002010AA">
        <w:rPr>
          <w:b/>
          <w:bCs/>
        </w:rPr>
        <w:t xml:space="preserve">Bir çözeltinin sadece içerisinde çözünen taneciklerin sayısına bağlı olan özelliklerine </w:t>
      </w:r>
      <w:proofErr w:type="spellStart"/>
      <w:r w:rsidRPr="002010AA">
        <w:rPr>
          <w:b/>
          <w:bCs/>
        </w:rPr>
        <w:t>koligatif</w:t>
      </w:r>
      <w:proofErr w:type="spellEnd"/>
      <w:r w:rsidRPr="002010AA">
        <w:rPr>
          <w:b/>
          <w:bCs/>
        </w:rPr>
        <w:t xml:space="preserve"> özellikler denir. </w:t>
      </w:r>
      <w:r w:rsidRPr="002010AA">
        <w:t xml:space="preserve">Çözeltide çözünen tanecikler (atomlar, iyonlar, moleküller) nedeniyle buhar basıncının azalması, dolayısıyla da donma noktasının alçalıp, kaynama noktasının yükselmesi </w:t>
      </w:r>
      <w:proofErr w:type="spellStart"/>
      <w:r w:rsidRPr="002010AA">
        <w:t>koligatif</w:t>
      </w:r>
      <w:proofErr w:type="spellEnd"/>
      <w:r w:rsidRPr="002010AA">
        <w:t xml:space="preserve"> özelliğe örnek olarak verilebilir.</w:t>
      </w:r>
    </w:p>
    <w:p w:rsidR="002010AA" w:rsidRPr="002010AA" w:rsidRDefault="002010AA" w:rsidP="002010AA">
      <w:r w:rsidRPr="002010AA">
        <w:lastRenderedPageBreak/>
        <w:t>Bir çözünen etkisi ile buhar basıncı düşen çözeltinin, buhar basıncını atmosferik basınca eşit yapabilmek için daha yüksek sıcaklığa ihtiyacı vardır. Bu etki çözeltilerde kaynama noktası yükselmesi şeklinde ortaya çıkar.  Kaynama noktası yükselmesi,</w:t>
      </w:r>
    </w:p>
    <w:p w:rsidR="002010AA" w:rsidRPr="002010AA" w:rsidRDefault="002010AA" w:rsidP="002010AA">
      <w:r w:rsidRPr="002010AA">
        <w:rPr>
          <w:b/>
          <w:bCs/>
        </w:rPr>
        <w:tab/>
        <w:t>∆</w:t>
      </w:r>
      <w:proofErr w:type="spellStart"/>
      <w:r w:rsidRPr="002010AA">
        <w:rPr>
          <w:b/>
          <w:bCs/>
        </w:rPr>
        <w:t>T</w:t>
      </w:r>
      <w:r w:rsidRPr="002010AA">
        <w:rPr>
          <w:b/>
          <w:bCs/>
          <w:vertAlign w:val="subscript"/>
        </w:rPr>
        <w:t>k</w:t>
      </w:r>
      <w:proofErr w:type="spellEnd"/>
      <w:r w:rsidRPr="002010AA">
        <w:rPr>
          <w:b/>
          <w:bCs/>
        </w:rPr>
        <w:t xml:space="preserve">= </w:t>
      </w:r>
      <w:proofErr w:type="spellStart"/>
      <w:proofErr w:type="gramStart"/>
      <w:r w:rsidRPr="002010AA">
        <w:rPr>
          <w:b/>
          <w:bCs/>
        </w:rPr>
        <w:t>K</w:t>
      </w:r>
      <w:r w:rsidRPr="002010AA">
        <w:rPr>
          <w:b/>
          <w:bCs/>
          <w:vertAlign w:val="subscript"/>
        </w:rPr>
        <w:t>k</w:t>
      </w:r>
      <w:proofErr w:type="spellEnd"/>
      <w:r w:rsidRPr="002010AA">
        <w:rPr>
          <w:b/>
          <w:bCs/>
          <w:vertAlign w:val="subscript"/>
        </w:rPr>
        <w:t xml:space="preserve"> </w:t>
      </w:r>
      <w:r w:rsidRPr="002010AA">
        <w:rPr>
          <w:b/>
          <w:bCs/>
        </w:rPr>
        <w:t>.</w:t>
      </w:r>
      <w:proofErr w:type="gramEnd"/>
      <w:r w:rsidRPr="002010AA">
        <w:rPr>
          <w:b/>
          <w:bCs/>
        </w:rPr>
        <w:t xml:space="preserve"> m</w:t>
      </w:r>
      <w:r w:rsidRPr="002010AA">
        <w:rPr>
          <w:b/>
          <w:bCs/>
        </w:rPr>
        <w:tab/>
      </w:r>
      <w:r w:rsidRPr="002010AA">
        <w:t xml:space="preserve">iyonik çözünenler için   </w:t>
      </w:r>
      <w:r w:rsidRPr="002010AA">
        <w:rPr>
          <w:b/>
          <w:bCs/>
        </w:rPr>
        <w:t>∆</w:t>
      </w:r>
      <w:proofErr w:type="spellStart"/>
      <w:r w:rsidRPr="002010AA">
        <w:rPr>
          <w:b/>
          <w:bCs/>
        </w:rPr>
        <w:t>T</w:t>
      </w:r>
      <w:r w:rsidRPr="002010AA">
        <w:rPr>
          <w:b/>
          <w:bCs/>
          <w:vertAlign w:val="subscript"/>
        </w:rPr>
        <w:t>k</w:t>
      </w:r>
      <w:proofErr w:type="spellEnd"/>
      <w:r w:rsidRPr="002010AA">
        <w:rPr>
          <w:b/>
          <w:bCs/>
        </w:rPr>
        <w:t xml:space="preserve">= </w:t>
      </w:r>
      <w:proofErr w:type="spellStart"/>
      <w:proofErr w:type="gramStart"/>
      <w:r w:rsidRPr="002010AA">
        <w:rPr>
          <w:b/>
          <w:bCs/>
        </w:rPr>
        <w:t>K</w:t>
      </w:r>
      <w:r w:rsidRPr="002010AA">
        <w:rPr>
          <w:b/>
          <w:bCs/>
          <w:vertAlign w:val="subscript"/>
        </w:rPr>
        <w:t>k</w:t>
      </w:r>
      <w:proofErr w:type="spellEnd"/>
      <w:r w:rsidRPr="002010AA">
        <w:rPr>
          <w:b/>
          <w:bCs/>
          <w:vertAlign w:val="subscript"/>
        </w:rPr>
        <w:t xml:space="preserve"> </w:t>
      </w:r>
      <w:r w:rsidRPr="002010AA">
        <w:rPr>
          <w:b/>
          <w:bCs/>
        </w:rPr>
        <w:t>.</w:t>
      </w:r>
      <w:proofErr w:type="gramEnd"/>
      <w:r w:rsidRPr="002010AA">
        <w:rPr>
          <w:b/>
          <w:bCs/>
        </w:rPr>
        <w:t xml:space="preserve"> </w:t>
      </w:r>
      <w:proofErr w:type="gramStart"/>
      <w:r w:rsidRPr="002010AA">
        <w:rPr>
          <w:b/>
          <w:bCs/>
        </w:rPr>
        <w:t>i</w:t>
      </w:r>
      <w:proofErr w:type="gramEnd"/>
      <w:r w:rsidRPr="002010AA">
        <w:rPr>
          <w:b/>
          <w:bCs/>
        </w:rPr>
        <w:t xml:space="preserve">. m </w:t>
      </w:r>
      <w:r w:rsidRPr="002010AA">
        <w:rPr>
          <w:b/>
          <w:bCs/>
        </w:rPr>
        <w:tab/>
      </w:r>
    </w:p>
    <w:p w:rsidR="002010AA" w:rsidRPr="002010AA" w:rsidRDefault="002010AA" w:rsidP="002010AA">
      <w:proofErr w:type="gramStart"/>
      <w:r w:rsidRPr="002010AA">
        <w:t>şeklinde</w:t>
      </w:r>
      <w:proofErr w:type="gramEnd"/>
      <w:r w:rsidRPr="002010AA">
        <w:t xml:space="preserve"> ifade edilir. Eşitlikte kullanılan ∆</w:t>
      </w:r>
      <w:proofErr w:type="spellStart"/>
      <w:r w:rsidRPr="002010AA">
        <w:t>T</w:t>
      </w:r>
      <w:r w:rsidRPr="002010AA">
        <w:rPr>
          <w:vertAlign w:val="subscript"/>
        </w:rPr>
        <w:t>k</w:t>
      </w:r>
      <w:proofErr w:type="spellEnd"/>
      <w:r w:rsidRPr="002010AA">
        <w:t xml:space="preserve">, kaynama noktasındaki yükselme miktarı, m, </w:t>
      </w:r>
      <w:proofErr w:type="spellStart"/>
      <w:r w:rsidRPr="002010AA">
        <w:t>molalite</w:t>
      </w:r>
      <w:proofErr w:type="spellEnd"/>
      <w:r w:rsidRPr="002010AA">
        <w:t xml:space="preserve">, </w:t>
      </w:r>
      <w:proofErr w:type="spellStart"/>
      <w:r w:rsidRPr="002010AA">
        <w:t>K</w:t>
      </w:r>
      <w:r w:rsidRPr="002010AA">
        <w:rPr>
          <w:vertAlign w:val="subscript"/>
        </w:rPr>
        <w:t>k</w:t>
      </w:r>
      <w:proofErr w:type="spellEnd"/>
      <w:r w:rsidRPr="002010AA">
        <w:t xml:space="preserve"> ise </w:t>
      </w:r>
      <w:proofErr w:type="spellStart"/>
      <w:r w:rsidRPr="002010AA">
        <w:t>molal</w:t>
      </w:r>
      <w:proofErr w:type="spellEnd"/>
      <w:r w:rsidRPr="002010AA">
        <w:t xml:space="preserve"> kaynama noktası yükselmesi (</w:t>
      </w:r>
      <w:proofErr w:type="spellStart"/>
      <w:r w:rsidRPr="002010AA">
        <w:t>ebuliyoskopi</w:t>
      </w:r>
      <w:proofErr w:type="spellEnd"/>
      <w:r w:rsidRPr="002010AA">
        <w:t xml:space="preserve">) sabiti olup her çözücüye has bir değerdir. Eşitlikteki i ise </w:t>
      </w:r>
      <w:proofErr w:type="spellStart"/>
      <w:r w:rsidRPr="002010AA">
        <w:t>vant</w:t>
      </w:r>
      <w:proofErr w:type="spellEnd"/>
      <w:r w:rsidRPr="002010AA">
        <w:t xml:space="preserve"> </w:t>
      </w:r>
      <w:proofErr w:type="spellStart"/>
      <w:r w:rsidRPr="002010AA">
        <w:t>Hoff</w:t>
      </w:r>
      <w:proofErr w:type="spellEnd"/>
      <w:r w:rsidRPr="002010AA">
        <w:t xml:space="preserve"> faktörüdür ve molekül başına oluşan iyon sayısını gösterir. </w:t>
      </w:r>
      <w:proofErr w:type="spellStart"/>
      <w:r w:rsidRPr="002010AA">
        <w:t>K</w:t>
      </w:r>
      <w:r w:rsidRPr="002010AA">
        <w:rPr>
          <w:vertAlign w:val="subscript"/>
        </w:rPr>
        <w:t>k</w:t>
      </w:r>
      <w:proofErr w:type="spellEnd"/>
      <w:r w:rsidRPr="002010AA">
        <w:t xml:space="preserve"> değeri örneğin, su için 0.512 °C (kgH</w:t>
      </w:r>
      <w:r w:rsidRPr="002010AA">
        <w:rPr>
          <w:vertAlign w:val="subscript"/>
        </w:rPr>
        <w:t>2</w:t>
      </w:r>
      <w:r w:rsidRPr="002010AA">
        <w:t>O)/</w:t>
      </w:r>
      <w:proofErr w:type="spellStart"/>
      <w:r w:rsidRPr="002010AA">
        <w:t>mol</w:t>
      </w:r>
      <w:proofErr w:type="spellEnd"/>
      <w:r w:rsidRPr="002010AA">
        <w:t xml:space="preserve">, karbon </w:t>
      </w:r>
      <w:proofErr w:type="spellStart"/>
      <w:r w:rsidRPr="002010AA">
        <w:t>tetra</w:t>
      </w:r>
      <w:proofErr w:type="spellEnd"/>
      <w:r w:rsidRPr="002010AA">
        <w:t xml:space="preserve"> klorür için 5.02 °C (kgH</w:t>
      </w:r>
      <w:r w:rsidRPr="002010AA">
        <w:rPr>
          <w:vertAlign w:val="subscript"/>
        </w:rPr>
        <w:t>2</w:t>
      </w:r>
      <w:r w:rsidRPr="002010AA">
        <w:t>O)/</w:t>
      </w:r>
      <w:proofErr w:type="spellStart"/>
      <w:r w:rsidRPr="002010AA">
        <w:t>mol</w:t>
      </w:r>
      <w:proofErr w:type="spellEnd"/>
      <w:r w:rsidRPr="002010AA">
        <w:t xml:space="preserve"> olarak verilir.</w:t>
      </w:r>
    </w:p>
    <w:p w:rsidR="00736E4D" w:rsidRDefault="00736E4D" w:rsidP="002010AA"/>
    <w:sectPr w:rsidR="00736E4D" w:rsidSect="001421A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8346F"/>
    <w:rsid w:val="00136028"/>
    <w:rsid w:val="001421AF"/>
    <w:rsid w:val="001946D3"/>
    <w:rsid w:val="002010AA"/>
    <w:rsid w:val="002536BD"/>
    <w:rsid w:val="0028346F"/>
    <w:rsid w:val="004C61E6"/>
    <w:rsid w:val="00736E4D"/>
    <w:rsid w:val="008B1D8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1AF"/>
  </w:style>
  <w:style w:type="character" w:default="1" w:styleId="VarsaylanParagrafYazTipi">
    <w:name w:val="Default Paragraph Font"/>
    <w:uiPriority w:val="1"/>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1946D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1946D3"/>
    <w:rPr>
      <w:rFonts w:ascii="Tahoma" w:hAnsi="Tahoma" w:cs="Tahoma"/>
      <w:sz w:val="16"/>
      <w:szCs w:val="16"/>
    </w:rPr>
  </w:style>
  <w:style w:type="paragraph" w:styleId="NormalWeb">
    <w:name w:val="Normal (Web)"/>
    <w:basedOn w:val="Normal"/>
    <w:uiPriority w:val="99"/>
    <w:semiHidden/>
    <w:unhideWhenUsed/>
    <w:rsid w:val="001946D3"/>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11148443">
      <w:bodyDiv w:val="1"/>
      <w:marLeft w:val="0"/>
      <w:marRight w:val="0"/>
      <w:marTop w:val="0"/>
      <w:marBottom w:val="0"/>
      <w:divBdr>
        <w:top w:val="none" w:sz="0" w:space="0" w:color="auto"/>
        <w:left w:val="none" w:sz="0" w:space="0" w:color="auto"/>
        <w:bottom w:val="none" w:sz="0" w:space="0" w:color="auto"/>
        <w:right w:val="none" w:sz="0" w:space="0" w:color="auto"/>
      </w:divBdr>
    </w:div>
    <w:div w:id="80105165">
      <w:bodyDiv w:val="1"/>
      <w:marLeft w:val="0"/>
      <w:marRight w:val="0"/>
      <w:marTop w:val="0"/>
      <w:marBottom w:val="0"/>
      <w:divBdr>
        <w:top w:val="none" w:sz="0" w:space="0" w:color="auto"/>
        <w:left w:val="none" w:sz="0" w:space="0" w:color="auto"/>
        <w:bottom w:val="none" w:sz="0" w:space="0" w:color="auto"/>
        <w:right w:val="none" w:sz="0" w:space="0" w:color="auto"/>
      </w:divBdr>
    </w:div>
    <w:div w:id="150021098">
      <w:bodyDiv w:val="1"/>
      <w:marLeft w:val="0"/>
      <w:marRight w:val="0"/>
      <w:marTop w:val="0"/>
      <w:marBottom w:val="0"/>
      <w:divBdr>
        <w:top w:val="none" w:sz="0" w:space="0" w:color="auto"/>
        <w:left w:val="none" w:sz="0" w:space="0" w:color="auto"/>
        <w:bottom w:val="none" w:sz="0" w:space="0" w:color="auto"/>
        <w:right w:val="none" w:sz="0" w:space="0" w:color="auto"/>
      </w:divBdr>
    </w:div>
    <w:div w:id="256838619">
      <w:bodyDiv w:val="1"/>
      <w:marLeft w:val="0"/>
      <w:marRight w:val="0"/>
      <w:marTop w:val="0"/>
      <w:marBottom w:val="0"/>
      <w:divBdr>
        <w:top w:val="none" w:sz="0" w:space="0" w:color="auto"/>
        <w:left w:val="none" w:sz="0" w:space="0" w:color="auto"/>
        <w:bottom w:val="none" w:sz="0" w:space="0" w:color="auto"/>
        <w:right w:val="none" w:sz="0" w:space="0" w:color="auto"/>
      </w:divBdr>
    </w:div>
    <w:div w:id="265115285">
      <w:bodyDiv w:val="1"/>
      <w:marLeft w:val="0"/>
      <w:marRight w:val="0"/>
      <w:marTop w:val="0"/>
      <w:marBottom w:val="0"/>
      <w:divBdr>
        <w:top w:val="none" w:sz="0" w:space="0" w:color="auto"/>
        <w:left w:val="none" w:sz="0" w:space="0" w:color="auto"/>
        <w:bottom w:val="none" w:sz="0" w:space="0" w:color="auto"/>
        <w:right w:val="none" w:sz="0" w:space="0" w:color="auto"/>
      </w:divBdr>
    </w:div>
    <w:div w:id="265818929">
      <w:bodyDiv w:val="1"/>
      <w:marLeft w:val="0"/>
      <w:marRight w:val="0"/>
      <w:marTop w:val="0"/>
      <w:marBottom w:val="0"/>
      <w:divBdr>
        <w:top w:val="none" w:sz="0" w:space="0" w:color="auto"/>
        <w:left w:val="none" w:sz="0" w:space="0" w:color="auto"/>
        <w:bottom w:val="none" w:sz="0" w:space="0" w:color="auto"/>
        <w:right w:val="none" w:sz="0" w:space="0" w:color="auto"/>
      </w:divBdr>
    </w:div>
    <w:div w:id="411973342">
      <w:bodyDiv w:val="1"/>
      <w:marLeft w:val="0"/>
      <w:marRight w:val="0"/>
      <w:marTop w:val="0"/>
      <w:marBottom w:val="0"/>
      <w:divBdr>
        <w:top w:val="none" w:sz="0" w:space="0" w:color="auto"/>
        <w:left w:val="none" w:sz="0" w:space="0" w:color="auto"/>
        <w:bottom w:val="none" w:sz="0" w:space="0" w:color="auto"/>
        <w:right w:val="none" w:sz="0" w:space="0" w:color="auto"/>
      </w:divBdr>
    </w:div>
    <w:div w:id="413162255">
      <w:bodyDiv w:val="1"/>
      <w:marLeft w:val="0"/>
      <w:marRight w:val="0"/>
      <w:marTop w:val="0"/>
      <w:marBottom w:val="0"/>
      <w:divBdr>
        <w:top w:val="none" w:sz="0" w:space="0" w:color="auto"/>
        <w:left w:val="none" w:sz="0" w:space="0" w:color="auto"/>
        <w:bottom w:val="none" w:sz="0" w:space="0" w:color="auto"/>
        <w:right w:val="none" w:sz="0" w:space="0" w:color="auto"/>
      </w:divBdr>
    </w:div>
    <w:div w:id="443109881">
      <w:bodyDiv w:val="1"/>
      <w:marLeft w:val="0"/>
      <w:marRight w:val="0"/>
      <w:marTop w:val="0"/>
      <w:marBottom w:val="0"/>
      <w:divBdr>
        <w:top w:val="none" w:sz="0" w:space="0" w:color="auto"/>
        <w:left w:val="none" w:sz="0" w:space="0" w:color="auto"/>
        <w:bottom w:val="none" w:sz="0" w:space="0" w:color="auto"/>
        <w:right w:val="none" w:sz="0" w:space="0" w:color="auto"/>
      </w:divBdr>
    </w:div>
    <w:div w:id="470440797">
      <w:bodyDiv w:val="1"/>
      <w:marLeft w:val="0"/>
      <w:marRight w:val="0"/>
      <w:marTop w:val="0"/>
      <w:marBottom w:val="0"/>
      <w:divBdr>
        <w:top w:val="none" w:sz="0" w:space="0" w:color="auto"/>
        <w:left w:val="none" w:sz="0" w:space="0" w:color="auto"/>
        <w:bottom w:val="none" w:sz="0" w:space="0" w:color="auto"/>
        <w:right w:val="none" w:sz="0" w:space="0" w:color="auto"/>
      </w:divBdr>
    </w:div>
    <w:div w:id="472018013">
      <w:bodyDiv w:val="1"/>
      <w:marLeft w:val="0"/>
      <w:marRight w:val="0"/>
      <w:marTop w:val="0"/>
      <w:marBottom w:val="0"/>
      <w:divBdr>
        <w:top w:val="none" w:sz="0" w:space="0" w:color="auto"/>
        <w:left w:val="none" w:sz="0" w:space="0" w:color="auto"/>
        <w:bottom w:val="none" w:sz="0" w:space="0" w:color="auto"/>
        <w:right w:val="none" w:sz="0" w:space="0" w:color="auto"/>
      </w:divBdr>
    </w:div>
    <w:div w:id="479469791">
      <w:bodyDiv w:val="1"/>
      <w:marLeft w:val="0"/>
      <w:marRight w:val="0"/>
      <w:marTop w:val="0"/>
      <w:marBottom w:val="0"/>
      <w:divBdr>
        <w:top w:val="none" w:sz="0" w:space="0" w:color="auto"/>
        <w:left w:val="none" w:sz="0" w:space="0" w:color="auto"/>
        <w:bottom w:val="none" w:sz="0" w:space="0" w:color="auto"/>
        <w:right w:val="none" w:sz="0" w:space="0" w:color="auto"/>
      </w:divBdr>
    </w:div>
    <w:div w:id="496917114">
      <w:bodyDiv w:val="1"/>
      <w:marLeft w:val="0"/>
      <w:marRight w:val="0"/>
      <w:marTop w:val="0"/>
      <w:marBottom w:val="0"/>
      <w:divBdr>
        <w:top w:val="none" w:sz="0" w:space="0" w:color="auto"/>
        <w:left w:val="none" w:sz="0" w:space="0" w:color="auto"/>
        <w:bottom w:val="none" w:sz="0" w:space="0" w:color="auto"/>
        <w:right w:val="none" w:sz="0" w:space="0" w:color="auto"/>
      </w:divBdr>
    </w:div>
    <w:div w:id="517431674">
      <w:bodyDiv w:val="1"/>
      <w:marLeft w:val="0"/>
      <w:marRight w:val="0"/>
      <w:marTop w:val="0"/>
      <w:marBottom w:val="0"/>
      <w:divBdr>
        <w:top w:val="none" w:sz="0" w:space="0" w:color="auto"/>
        <w:left w:val="none" w:sz="0" w:space="0" w:color="auto"/>
        <w:bottom w:val="none" w:sz="0" w:space="0" w:color="auto"/>
        <w:right w:val="none" w:sz="0" w:space="0" w:color="auto"/>
      </w:divBdr>
    </w:div>
    <w:div w:id="543644172">
      <w:bodyDiv w:val="1"/>
      <w:marLeft w:val="0"/>
      <w:marRight w:val="0"/>
      <w:marTop w:val="0"/>
      <w:marBottom w:val="0"/>
      <w:divBdr>
        <w:top w:val="none" w:sz="0" w:space="0" w:color="auto"/>
        <w:left w:val="none" w:sz="0" w:space="0" w:color="auto"/>
        <w:bottom w:val="none" w:sz="0" w:space="0" w:color="auto"/>
        <w:right w:val="none" w:sz="0" w:space="0" w:color="auto"/>
      </w:divBdr>
    </w:div>
    <w:div w:id="566765315">
      <w:bodyDiv w:val="1"/>
      <w:marLeft w:val="0"/>
      <w:marRight w:val="0"/>
      <w:marTop w:val="0"/>
      <w:marBottom w:val="0"/>
      <w:divBdr>
        <w:top w:val="none" w:sz="0" w:space="0" w:color="auto"/>
        <w:left w:val="none" w:sz="0" w:space="0" w:color="auto"/>
        <w:bottom w:val="none" w:sz="0" w:space="0" w:color="auto"/>
        <w:right w:val="none" w:sz="0" w:space="0" w:color="auto"/>
      </w:divBdr>
    </w:div>
    <w:div w:id="672874123">
      <w:bodyDiv w:val="1"/>
      <w:marLeft w:val="0"/>
      <w:marRight w:val="0"/>
      <w:marTop w:val="0"/>
      <w:marBottom w:val="0"/>
      <w:divBdr>
        <w:top w:val="none" w:sz="0" w:space="0" w:color="auto"/>
        <w:left w:val="none" w:sz="0" w:space="0" w:color="auto"/>
        <w:bottom w:val="none" w:sz="0" w:space="0" w:color="auto"/>
        <w:right w:val="none" w:sz="0" w:space="0" w:color="auto"/>
      </w:divBdr>
    </w:div>
    <w:div w:id="711730716">
      <w:bodyDiv w:val="1"/>
      <w:marLeft w:val="0"/>
      <w:marRight w:val="0"/>
      <w:marTop w:val="0"/>
      <w:marBottom w:val="0"/>
      <w:divBdr>
        <w:top w:val="none" w:sz="0" w:space="0" w:color="auto"/>
        <w:left w:val="none" w:sz="0" w:space="0" w:color="auto"/>
        <w:bottom w:val="none" w:sz="0" w:space="0" w:color="auto"/>
        <w:right w:val="none" w:sz="0" w:space="0" w:color="auto"/>
      </w:divBdr>
    </w:div>
    <w:div w:id="784077378">
      <w:bodyDiv w:val="1"/>
      <w:marLeft w:val="0"/>
      <w:marRight w:val="0"/>
      <w:marTop w:val="0"/>
      <w:marBottom w:val="0"/>
      <w:divBdr>
        <w:top w:val="none" w:sz="0" w:space="0" w:color="auto"/>
        <w:left w:val="none" w:sz="0" w:space="0" w:color="auto"/>
        <w:bottom w:val="none" w:sz="0" w:space="0" w:color="auto"/>
        <w:right w:val="none" w:sz="0" w:space="0" w:color="auto"/>
      </w:divBdr>
    </w:div>
    <w:div w:id="926428112">
      <w:bodyDiv w:val="1"/>
      <w:marLeft w:val="0"/>
      <w:marRight w:val="0"/>
      <w:marTop w:val="0"/>
      <w:marBottom w:val="0"/>
      <w:divBdr>
        <w:top w:val="none" w:sz="0" w:space="0" w:color="auto"/>
        <w:left w:val="none" w:sz="0" w:space="0" w:color="auto"/>
        <w:bottom w:val="none" w:sz="0" w:space="0" w:color="auto"/>
        <w:right w:val="none" w:sz="0" w:space="0" w:color="auto"/>
      </w:divBdr>
    </w:div>
    <w:div w:id="1073745133">
      <w:bodyDiv w:val="1"/>
      <w:marLeft w:val="0"/>
      <w:marRight w:val="0"/>
      <w:marTop w:val="0"/>
      <w:marBottom w:val="0"/>
      <w:divBdr>
        <w:top w:val="none" w:sz="0" w:space="0" w:color="auto"/>
        <w:left w:val="none" w:sz="0" w:space="0" w:color="auto"/>
        <w:bottom w:val="none" w:sz="0" w:space="0" w:color="auto"/>
        <w:right w:val="none" w:sz="0" w:space="0" w:color="auto"/>
      </w:divBdr>
    </w:div>
    <w:div w:id="1119254272">
      <w:bodyDiv w:val="1"/>
      <w:marLeft w:val="0"/>
      <w:marRight w:val="0"/>
      <w:marTop w:val="0"/>
      <w:marBottom w:val="0"/>
      <w:divBdr>
        <w:top w:val="none" w:sz="0" w:space="0" w:color="auto"/>
        <w:left w:val="none" w:sz="0" w:space="0" w:color="auto"/>
        <w:bottom w:val="none" w:sz="0" w:space="0" w:color="auto"/>
        <w:right w:val="none" w:sz="0" w:space="0" w:color="auto"/>
      </w:divBdr>
    </w:div>
    <w:div w:id="1145926838">
      <w:bodyDiv w:val="1"/>
      <w:marLeft w:val="0"/>
      <w:marRight w:val="0"/>
      <w:marTop w:val="0"/>
      <w:marBottom w:val="0"/>
      <w:divBdr>
        <w:top w:val="none" w:sz="0" w:space="0" w:color="auto"/>
        <w:left w:val="none" w:sz="0" w:space="0" w:color="auto"/>
        <w:bottom w:val="none" w:sz="0" w:space="0" w:color="auto"/>
        <w:right w:val="none" w:sz="0" w:space="0" w:color="auto"/>
      </w:divBdr>
    </w:div>
    <w:div w:id="1186090651">
      <w:bodyDiv w:val="1"/>
      <w:marLeft w:val="0"/>
      <w:marRight w:val="0"/>
      <w:marTop w:val="0"/>
      <w:marBottom w:val="0"/>
      <w:divBdr>
        <w:top w:val="none" w:sz="0" w:space="0" w:color="auto"/>
        <w:left w:val="none" w:sz="0" w:space="0" w:color="auto"/>
        <w:bottom w:val="none" w:sz="0" w:space="0" w:color="auto"/>
        <w:right w:val="none" w:sz="0" w:space="0" w:color="auto"/>
      </w:divBdr>
    </w:div>
    <w:div w:id="1212957079">
      <w:bodyDiv w:val="1"/>
      <w:marLeft w:val="0"/>
      <w:marRight w:val="0"/>
      <w:marTop w:val="0"/>
      <w:marBottom w:val="0"/>
      <w:divBdr>
        <w:top w:val="none" w:sz="0" w:space="0" w:color="auto"/>
        <w:left w:val="none" w:sz="0" w:space="0" w:color="auto"/>
        <w:bottom w:val="none" w:sz="0" w:space="0" w:color="auto"/>
        <w:right w:val="none" w:sz="0" w:space="0" w:color="auto"/>
      </w:divBdr>
    </w:div>
    <w:div w:id="1236672452">
      <w:bodyDiv w:val="1"/>
      <w:marLeft w:val="0"/>
      <w:marRight w:val="0"/>
      <w:marTop w:val="0"/>
      <w:marBottom w:val="0"/>
      <w:divBdr>
        <w:top w:val="none" w:sz="0" w:space="0" w:color="auto"/>
        <w:left w:val="none" w:sz="0" w:space="0" w:color="auto"/>
        <w:bottom w:val="none" w:sz="0" w:space="0" w:color="auto"/>
        <w:right w:val="none" w:sz="0" w:space="0" w:color="auto"/>
      </w:divBdr>
    </w:div>
    <w:div w:id="1330715726">
      <w:bodyDiv w:val="1"/>
      <w:marLeft w:val="0"/>
      <w:marRight w:val="0"/>
      <w:marTop w:val="0"/>
      <w:marBottom w:val="0"/>
      <w:divBdr>
        <w:top w:val="none" w:sz="0" w:space="0" w:color="auto"/>
        <w:left w:val="none" w:sz="0" w:space="0" w:color="auto"/>
        <w:bottom w:val="none" w:sz="0" w:space="0" w:color="auto"/>
        <w:right w:val="none" w:sz="0" w:space="0" w:color="auto"/>
      </w:divBdr>
    </w:div>
    <w:div w:id="1353262602">
      <w:bodyDiv w:val="1"/>
      <w:marLeft w:val="0"/>
      <w:marRight w:val="0"/>
      <w:marTop w:val="0"/>
      <w:marBottom w:val="0"/>
      <w:divBdr>
        <w:top w:val="none" w:sz="0" w:space="0" w:color="auto"/>
        <w:left w:val="none" w:sz="0" w:space="0" w:color="auto"/>
        <w:bottom w:val="none" w:sz="0" w:space="0" w:color="auto"/>
        <w:right w:val="none" w:sz="0" w:space="0" w:color="auto"/>
      </w:divBdr>
    </w:div>
    <w:div w:id="1481383190">
      <w:bodyDiv w:val="1"/>
      <w:marLeft w:val="0"/>
      <w:marRight w:val="0"/>
      <w:marTop w:val="0"/>
      <w:marBottom w:val="0"/>
      <w:divBdr>
        <w:top w:val="none" w:sz="0" w:space="0" w:color="auto"/>
        <w:left w:val="none" w:sz="0" w:space="0" w:color="auto"/>
        <w:bottom w:val="none" w:sz="0" w:space="0" w:color="auto"/>
        <w:right w:val="none" w:sz="0" w:space="0" w:color="auto"/>
      </w:divBdr>
    </w:div>
    <w:div w:id="1534230189">
      <w:bodyDiv w:val="1"/>
      <w:marLeft w:val="0"/>
      <w:marRight w:val="0"/>
      <w:marTop w:val="0"/>
      <w:marBottom w:val="0"/>
      <w:divBdr>
        <w:top w:val="none" w:sz="0" w:space="0" w:color="auto"/>
        <w:left w:val="none" w:sz="0" w:space="0" w:color="auto"/>
        <w:bottom w:val="none" w:sz="0" w:space="0" w:color="auto"/>
        <w:right w:val="none" w:sz="0" w:space="0" w:color="auto"/>
      </w:divBdr>
    </w:div>
    <w:div w:id="1660501713">
      <w:bodyDiv w:val="1"/>
      <w:marLeft w:val="0"/>
      <w:marRight w:val="0"/>
      <w:marTop w:val="0"/>
      <w:marBottom w:val="0"/>
      <w:divBdr>
        <w:top w:val="none" w:sz="0" w:space="0" w:color="auto"/>
        <w:left w:val="none" w:sz="0" w:space="0" w:color="auto"/>
        <w:bottom w:val="none" w:sz="0" w:space="0" w:color="auto"/>
        <w:right w:val="none" w:sz="0" w:space="0" w:color="auto"/>
      </w:divBdr>
    </w:div>
    <w:div w:id="1725442296">
      <w:bodyDiv w:val="1"/>
      <w:marLeft w:val="0"/>
      <w:marRight w:val="0"/>
      <w:marTop w:val="0"/>
      <w:marBottom w:val="0"/>
      <w:divBdr>
        <w:top w:val="none" w:sz="0" w:space="0" w:color="auto"/>
        <w:left w:val="none" w:sz="0" w:space="0" w:color="auto"/>
        <w:bottom w:val="none" w:sz="0" w:space="0" w:color="auto"/>
        <w:right w:val="none" w:sz="0" w:space="0" w:color="auto"/>
      </w:divBdr>
    </w:div>
    <w:div w:id="1792090968">
      <w:bodyDiv w:val="1"/>
      <w:marLeft w:val="0"/>
      <w:marRight w:val="0"/>
      <w:marTop w:val="0"/>
      <w:marBottom w:val="0"/>
      <w:divBdr>
        <w:top w:val="none" w:sz="0" w:space="0" w:color="auto"/>
        <w:left w:val="none" w:sz="0" w:space="0" w:color="auto"/>
        <w:bottom w:val="none" w:sz="0" w:space="0" w:color="auto"/>
        <w:right w:val="none" w:sz="0" w:space="0" w:color="auto"/>
      </w:divBdr>
    </w:div>
    <w:div w:id="1839537663">
      <w:bodyDiv w:val="1"/>
      <w:marLeft w:val="0"/>
      <w:marRight w:val="0"/>
      <w:marTop w:val="0"/>
      <w:marBottom w:val="0"/>
      <w:divBdr>
        <w:top w:val="none" w:sz="0" w:space="0" w:color="auto"/>
        <w:left w:val="none" w:sz="0" w:space="0" w:color="auto"/>
        <w:bottom w:val="none" w:sz="0" w:space="0" w:color="auto"/>
        <w:right w:val="none" w:sz="0" w:space="0" w:color="auto"/>
      </w:divBdr>
    </w:div>
    <w:div w:id="1857960378">
      <w:bodyDiv w:val="1"/>
      <w:marLeft w:val="0"/>
      <w:marRight w:val="0"/>
      <w:marTop w:val="0"/>
      <w:marBottom w:val="0"/>
      <w:divBdr>
        <w:top w:val="none" w:sz="0" w:space="0" w:color="auto"/>
        <w:left w:val="none" w:sz="0" w:space="0" w:color="auto"/>
        <w:bottom w:val="none" w:sz="0" w:space="0" w:color="auto"/>
        <w:right w:val="none" w:sz="0" w:space="0" w:color="auto"/>
      </w:divBdr>
    </w:div>
    <w:div w:id="1977490165">
      <w:bodyDiv w:val="1"/>
      <w:marLeft w:val="0"/>
      <w:marRight w:val="0"/>
      <w:marTop w:val="0"/>
      <w:marBottom w:val="0"/>
      <w:divBdr>
        <w:top w:val="none" w:sz="0" w:space="0" w:color="auto"/>
        <w:left w:val="none" w:sz="0" w:space="0" w:color="auto"/>
        <w:bottom w:val="none" w:sz="0" w:space="0" w:color="auto"/>
        <w:right w:val="none" w:sz="0" w:space="0" w:color="auto"/>
      </w:divBdr>
    </w:div>
    <w:div w:id="2011640315">
      <w:bodyDiv w:val="1"/>
      <w:marLeft w:val="0"/>
      <w:marRight w:val="0"/>
      <w:marTop w:val="0"/>
      <w:marBottom w:val="0"/>
      <w:divBdr>
        <w:top w:val="none" w:sz="0" w:space="0" w:color="auto"/>
        <w:left w:val="none" w:sz="0" w:space="0" w:color="auto"/>
        <w:bottom w:val="none" w:sz="0" w:space="0" w:color="auto"/>
        <w:right w:val="none" w:sz="0" w:space="0" w:color="auto"/>
      </w:divBdr>
    </w:div>
    <w:div w:id="201484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oleObject" Target="embeddings/oleObject2.bin"/><Relationship Id="rId18" Type="http://schemas.openxmlformats.org/officeDocument/2006/relationships/image" Target="media/image11.wmf"/><Relationship Id="rId3" Type="http://schemas.openxmlformats.org/officeDocument/2006/relationships/webSettings" Target="webSettings.xml"/><Relationship Id="rId21" Type="http://schemas.openxmlformats.org/officeDocument/2006/relationships/oleObject" Target="embeddings/oleObject6.bin"/><Relationship Id="rId7" Type="http://schemas.openxmlformats.org/officeDocument/2006/relationships/image" Target="media/image4.png"/><Relationship Id="rId12" Type="http://schemas.openxmlformats.org/officeDocument/2006/relationships/image" Target="media/image8.wmf"/><Relationship Id="rId17" Type="http://schemas.openxmlformats.org/officeDocument/2006/relationships/oleObject" Target="embeddings/oleObject4.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wmf"/><Relationship Id="rId20" Type="http://schemas.openxmlformats.org/officeDocument/2006/relationships/image" Target="media/image12.wm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oleObject" Target="embeddings/oleObject1.bin"/><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oleObject" Target="embeddings/oleObject3.bin"/><Relationship Id="rId23" Type="http://schemas.openxmlformats.org/officeDocument/2006/relationships/oleObject" Target="embeddings/oleObject7.bin"/><Relationship Id="rId10" Type="http://schemas.openxmlformats.org/officeDocument/2006/relationships/image" Target="media/image7.wmf"/><Relationship Id="rId19" Type="http://schemas.openxmlformats.org/officeDocument/2006/relationships/oleObject" Target="embeddings/oleObject5.bin"/><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9.wmf"/><Relationship Id="rId22" Type="http://schemas.openxmlformats.org/officeDocument/2006/relationships/image" Target="media/image13.w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12</Pages>
  <Words>3788</Words>
  <Characters>21595</Characters>
  <Application>Microsoft Office Word</Application>
  <DocSecurity>0</DocSecurity>
  <Lines>179</Lines>
  <Paragraphs>50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2020-03-17T13:04:00Z</dcterms:created>
  <dcterms:modified xsi:type="dcterms:W3CDTF">2020-03-17T13:11:00Z</dcterms:modified>
</cp:coreProperties>
</file>