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C328EF" w14:textId="250886DB" w:rsidR="00635289" w:rsidRDefault="00635289">
      <w:r>
        <w:t>Doç. Dr. Veli Polat, Kitle İletişim Kuramları Ders Notları, İ.Ü. s. 231-233</w:t>
      </w:r>
    </w:p>
    <w:p w14:paraId="5BB35962" w14:textId="77777777" w:rsidR="00635289" w:rsidRDefault="00635289"/>
    <w:p w14:paraId="591FF08D" w14:textId="77777777" w:rsidR="00635289" w:rsidRDefault="00635289"/>
    <w:p w14:paraId="184D4B68" w14:textId="77777777" w:rsidR="00635289" w:rsidRPr="002A190F" w:rsidRDefault="00635289">
      <w:pPr>
        <w:rPr>
          <w:sz w:val="28"/>
          <w:szCs w:val="28"/>
        </w:rPr>
      </w:pPr>
      <w:r w:rsidRPr="002A190F">
        <w:rPr>
          <w:sz w:val="28"/>
          <w:szCs w:val="28"/>
        </w:rPr>
        <w:t xml:space="preserve">14.1.5. </w:t>
      </w:r>
      <w:proofErr w:type="spellStart"/>
      <w:r w:rsidRPr="002A190F">
        <w:rPr>
          <w:sz w:val="28"/>
          <w:szCs w:val="28"/>
        </w:rPr>
        <w:t>Baudrillard</w:t>
      </w:r>
      <w:proofErr w:type="spellEnd"/>
      <w:r w:rsidRPr="002A190F">
        <w:rPr>
          <w:sz w:val="28"/>
          <w:szCs w:val="28"/>
        </w:rPr>
        <w:t xml:space="preserve">, </w:t>
      </w:r>
      <w:proofErr w:type="spellStart"/>
      <w:r w:rsidRPr="002A190F">
        <w:rPr>
          <w:sz w:val="28"/>
          <w:szCs w:val="28"/>
        </w:rPr>
        <w:t>Postmodernizm</w:t>
      </w:r>
      <w:proofErr w:type="spellEnd"/>
      <w:r w:rsidRPr="002A190F">
        <w:rPr>
          <w:sz w:val="28"/>
          <w:szCs w:val="28"/>
        </w:rPr>
        <w:t xml:space="preserve"> ve </w:t>
      </w:r>
      <w:proofErr w:type="spellStart"/>
      <w:r w:rsidRPr="002A190F">
        <w:rPr>
          <w:sz w:val="28"/>
          <w:szCs w:val="28"/>
        </w:rPr>
        <w:t>Hiper</w:t>
      </w:r>
      <w:proofErr w:type="spellEnd"/>
      <w:r w:rsidRPr="002A190F">
        <w:rPr>
          <w:sz w:val="28"/>
          <w:szCs w:val="28"/>
        </w:rPr>
        <w:t xml:space="preserve"> Gerçeklik (Üst Gerçeklik)</w:t>
      </w:r>
    </w:p>
    <w:p w14:paraId="129E71BA" w14:textId="5AC1FAFD" w:rsidR="00FF41B8" w:rsidRDefault="00635289">
      <w:r>
        <w:t xml:space="preserve"> 1970'li yıllarda belirmeye başlayan </w:t>
      </w:r>
      <w:proofErr w:type="spellStart"/>
      <w:r>
        <w:t>postmodern</w:t>
      </w:r>
      <w:proofErr w:type="spellEnd"/>
      <w:r>
        <w:t xml:space="preserve"> kültürel yaklaşım, 1990'larda kültürel incelemelerin önemli bir bölümünü içine almaya başlamıştır. </w:t>
      </w:r>
      <w:proofErr w:type="spellStart"/>
      <w:r>
        <w:t>Postmodernizm</w:t>
      </w:r>
      <w:proofErr w:type="spellEnd"/>
      <w:r>
        <w:t xml:space="preserve">; "değişik düşünürler, eleştirmenler tarafından çok çeşitli biçimlerde tanımlanmış bir sanatsal, kültürel, felsefi, </w:t>
      </w:r>
      <w:proofErr w:type="spellStart"/>
      <w:r>
        <w:t>toplumbilimsel</w:t>
      </w:r>
      <w:proofErr w:type="spellEnd"/>
      <w:r>
        <w:t xml:space="preserve"> düşünceler dizisini dile getirmektedir". </w:t>
      </w:r>
      <w:proofErr w:type="spellStart"/>
      <w:r>
        <w:t>Postmodernizm</w:t>
      </w:r>
      <w:proofErr w:type="spellEnd"/>
      <w:r>
        <w:t xml:space="preserve">, bilimsel ussallığa, özellikle tek bir ilerleme kuramına meydan okur. </w:t>
      </w:r>
      <w:proofErr w:type="spellStart"/>
      <w:r>
        <w:t>Postmodernizm</w:t>
      </w:r>
      <w:proofErr w:type="spellEnd"/>
      <w:r>
        <w:t xml:space="preserve"> tarihe nokta koyar, sanata nokta koyar ve özneye nokta koyar. Dolayısıyla gelecek yoktur. </w:t>
      </w:r>
      <w:proofErr w:type="spellStart"/>
      <w:r>
        <w:t>Guy</w:t>
      </w:r>
      <w:proofErr w:type="spellEnd"/>
      <w:r>
        <w:t xml:space="preserve"> </w:t>
      </w:r>
      <w:proofErr w:type="spellStart"/>
      <w:r>
        <w:t>Debord'un</w:t>
      </w:r>
      <w:proofErr w:type="spellEnd"/>
      <w:r>
        <w:t xml:space="preserve"> belirttiği gibi, "imge alanının tam anlamıyla </w:t>
      </w:r>
      <w:proofErr w:type="spellStart"/>
      <w:r>
        <w:t>metalaşması"dır</w:t>
      </w:r>
      <w:proofErr w:type="spellEnd"/>
      <w:r>
        <w:t xml:space="preserve">. </w:t>
      </w:r>
      <w:proofErr w:type="spellStart"/>
      <w:r>
        <w:t>Lash</w:t>
      </w:r>
      <w:proofErr w:type="spellEnd"/>
      <w:r>
        <w:t xml:space="preserve"> ve </w:t>
      </w:r>
      <w:proofErr w:type="spellStart"/>
      <w:r>
        <w:t>Urry'e</w:t>
      </w:r>
      <w:proofErr w:type="spellEnd"/>
      <w:r>
        <w:t xml:space="preserve"> göre de </w:t>
      </w:r>
      <w:proofErr w:type="spellStart"/>
      <w:r>
        <w:t>postmodern</w:t>
      </w:r>
      <w:proofErr w:type="spellEnd"/>
      <w:r>
        <w:t xml:space="preserve"> kültür, "örgütsel karmakarışıklığa uğramış kapitalizmin" sonucudur. Fransız düşünürü Jean-</w:t>
      </w:r>
      <w:proofErr w:type="spellStart"/>
      <w:r>
        <w:t>Francois</w:t>
      </w:r>
      <w:proofErr w:type="spellEnd"/>
      <w:r>
        <w:t xml:space="preserve"> </w:t>
      </w:r>
      <w:proofErr w:type="spellStart"/>
      <w:r>
        <w:t>Lyotard</w:t>
      </w:r>
      <w:proofErr w:type="spellEnd"/>
      <w:r>
        <w:t xml:space="preserve">, </w:t>
      </w:r>
      <w:proofErr w:type="spellStart"/>
      <w:r>
        <w:t>postmodern</w:t>
      </w:r>
      <w:proofErr w:type="spellEnd"/>
      <w:r>
        <w:t xml:space="preserve"> durumu doğuran iki büyük gelişmenin sırasıyla, Avrupa toplumlarının </w:t>
      </w:r>
      <w:proofErr w:type="spellStart"/>
      <w:r>
        <w:t>Aydınlanma'dan</w:t>
      </w:r>
      <w:proofErr w:type="spellEnd"/>
      <w:r>
        <w:t xml:space="preserve"> beri kendilerini temellendirmek ve haklı kılmak için kullandıkları tüm meşrulaştırıcı söylemlerin çöküşü ve geçersizleşmesiyle birlikte; geleneksel kültürün yerini alan enformasyon teknolojisinin, yeni bir uzmanlık türüyle birlikte yükselişi olduğunu öne sürer. </w:t>
      </w:r>
      <w:proofErr w:type="spellStart"/>
      <w:r>
        <w:t>Lyotard'a</w:t>
      </w:r>
      <w:proofErr w:type="spellEnd"/>
      <w:r>
        <w:t xml:space="preserve"> göre, "büyük </w:t>
      </w:r>
      <w:proofErr w:type="spellStart"/>
      <w:r>
        <w:t>üstanlatılar</w:t>
      </w:r>
      <w:proofErr w:type="spellEnd"/>
      <w:r>
        <w:t xml:space="preserve">", yani </w:t>
      </w:r>
      <w:proofErr w:type="spellStart"/>
      <w:r>
        <w:t>Aydınlanma'dan</w:t>
      </w:r>
      <w:proofErr w:type="spellEnd"/>
      <w:r>
        <w:t xml:space="preserve"> kaynaklanan tüm kuşatıcı inanç sistemlerinin çökmesi "</w:t>
      </w:r>
      <w:proofErr w:type="spellStart"/>
      <w:r>
        <w:t>postmodern</w:t>
      </w:r>
      <w:proofErr w:type="spellEnd"/>
      <w:r>
        <w:t xml:space="preserve"> koşul" dediği şeyin habercisidir. Çöken üst-</w:t>
      </w:r>
      <w:proofErr w:type="spellStart"/>
      <w:r>
        <w:t>anlanların</w:t>
      </w:r>
      <w:proofErr w:type="spellEnd"/>
      <w:r>
        <w:t xml:space="preserve"> meşrulaştırdığı otorite merkezlerinin hiçbiri yeni zamanlara geçişte hayatta kalamayacaktır. </w:t>
      </w:r>
      <w:proofErr w:type="spellStart"/>
      <w:r>
        <w:t>Postmodernizm</w:t>
      </w:r>
      <w:proofErr w:type="spellEnd"/>
      <w:r>
        <w:t xml:space="preserve">, modernliğe yönelik şiddetli bir eleştiri ve saldırıyla nitelenebilir. Bilindiği gibi, modernlik tarihe insanlığı bilgisizlikten, irrasyonalizmden kurtarmayı vaat eden ilerici bir güç olarak girmiştir. Ancak, 20. Yüzyılda iki dünya savaşı, </w:t>
      </w:r>
      <w:proofErr w:type="spellStart"/>
      <w:r>
        <w:t>Nazizmin</w:t>
      </w:r>
      <w:proofErr w:type="spellEnd"/>
      <w:r>
        <w:t xml:space="preserve"> yükselişi, dünya çapında bunalım vb. </w:t>
      </w:r>
      <w:proofErr w:type="spellStart"/>
      <w:r>
        <w:t>modernizmin</w:t>
      </w:r>
      <w:proofErr w:type="spellEnd"/>
      <w:r>
        <w:t xml:space="preserve"> ifade ettiği ilerleme fikrine duyulan inancı aşındırmıştır. Bu anlamda </w:t>
      </w:r>
      <w:proofErr w:type="spellStart"/>
      <w:r>
        <w:t>postmodernizm</w:t>
      </w:r>
      <w:proofErr w:type="spellEnd"/>
      <w:r>
        <w:t xml:space="preserve">, sanayileşme, kentleşme, ileri teknoloji, ulus devlet vb. modernliğin yarattığı her şeyi eleştirir. Siyasi, dini ya da toplumsal nitelikli bütün küresel dünya görüşlerine itiraz eder. Bu bağlamda </w:t>
      </w:r>
      <w:proofErr w:type="spellStart"/>
      <w:r>
        <w:t>Marksizmi</w:t>
      </w:r>
      <w:proofErr w:type="spellEnd"/>
      <w:r>
        <w:t xml:space="preserve">, liberalizmi, faşizmi, </w:t>
      </w:r>
      <w:proofErr w:type="spellStart"/>
      <w:r>
        <w:t>İslamı</w:t>
      </w:r>
      <w:proofErr w:type="spellEnd"/>
      <w:r>
        <w:t xml:space="preserve">, Hıristiyanlığı vb. aynı kefeye koyar ve hepsine karşı çıkar. </w:t>
      </w:r>
      <w:proofErr w:type="spellStart"/>
      <w:r>
        <w:t>Pekçok</w:t>
      </w:r>
      <w:proofErr w:type="spellEnd"/>
      <w:r>
        <w:t xml:space="preserve"> yenilikçi akım gibi </w:t>
      </w:r>
      <w:proofErr w:type="spellStart"/>
      <w:r>
        <w:t>postmodernizm</w:t>
      </w:r>
      <w:proofErr w:type="spellEnd"/>
      <w:r>
        <w:t xml:space="preserve"> de bütünüyle yepyeni bir düşünce akımı olarak görülemez. </w:t>
      </w:r>
      <w:proofErr w:type="spellStart"/>
      <w:r>
        <w:t>Postmodernizm</w:t>
      </w:r>
      <w:proofErr w:type="spellEnd"/>
      <w:r>
        <w:t xml:space="preserve">, Frankfurt Okulu'nun eleştirel teorisiyle birlikte, </w:t>
      </w:r>
      <w:proofErr w:type="spellStart"/>
      <w:r>
        <w:t>araçsal</w:t>
      </w:r>
      <w:proofErr w:type="spellEnd"/>
      <w:r>
        <w:t xml:space="preserve"> 232 akıldan, modern teknolojiden ve medyanın tüketim toplumunda oynadığı rolden kuşku duyar: </w:t>
      </w:r>
      <w:proofErr w:type="spellStart"/>
      <w:r>
        <w:t>Postmodernistler</w:t>
      </w:r>
      <w:proofErr w:type="spellEnd"/>
      <w:r>
        <w:t xml:space="preserve"> bunun yanında yapısalcılardan, Nietzsche ve </w:t>
      </w:r>
      <w:proofErr w:type="spellStart"/>
      <w:r>
        <w:t>Heidegger'den</w:t>
      </w:r>
      <w:proofErr w:type="spellEnd"/>
      <w:r>
        <w:t xml:space="preserve">, fenomenolojiden, </w:t>
      </w:r>
      <w:proofErr w:type="spellStart"/>
      <w:r>
        <w:t>hermeneutikten</w:t>
      </w:r>
      <w:proofErr w:type="spellEnd"/>
      <w:r>
        <w:t xml:space="preserve">, romantiklerden, anarşistlerden, varoluşçulardan etkilenmişlerdir. </w:t>
      </w:r>
      <w:proofErr w:type="spellStart"/>
      <w:r>
        <w:t>Postmodern</w:t>
      </w:r>
      <w:proofErr w:type="spellEnd"/>
      <w:r>
        <w:t xml:space="preserve"> kavramındaki post (ötesi, sonrası) sözcüğü modern dönemin bittiğini anlatır. </w:t>
      </w:r>
      <w:proofErr w:type="spellStart"/>
      <w:r>
        <w:t>Postmodern</w:t>
      </w:r>
      <w:proofErr w:type="spellEnd"/>
      <w:r>
        <w:t xml:space="preserve"> kuramcıların hepsi de çağdaş iletişimi ve imajları "metin" olarak ele alırlar izleyicinin metne Kendi okumasını getirdiğini belirtirler. Bu durumda, kodlama ve kodlamanın amacı (gönderenin amacı) anlamını yitirir. İzleyicinin kodlanmış anlama direndiği belirtilir: Böylece, izleyicinin medya tarafından yönlendirilmediği sonucuna varılır. Bu da medyanın ideolojik etkisi tezini geçersiz kılar ve medyayı yönetenleri içerik sorumluluğundan kurtarır. </w:t>
      </w:r>
      <w:proofErr w:type="spellStart"/>
      <w:r>
        <w:t>Postmodernizm</w:t>
      </w:r>
      <w:proofErr w:type="spellEnd"/>
      <w:r>
        <w:t xml:space="preserve"> her şeyden önce, eleştiriyi kutsadığı, yalnızca olumsuz bir tavır sergilediği, yıkıcı olduğu için eleştirilir. Normatif bir çerçeveden sağlam bir ilkeden yoksun, politik gündemi belirsiz bir eleştiri, bütün ayrımları ortadan kaldırır, ezenle ezilen, tahakküm edenle edilen arasında hiçbir fark gözetmez. Herhangi bir sosyal, siyasal ve etik sistemi savunabilmek için </w:t>
      </w:r>
      <w:proofErr w:type="gramStart"/>
      <w:r>
        <w:t>hiç bir</w:t>
      </w:r>
      <w:proofErr w:type="gramEnd"/>
      <w:r>
        <w:t xml:space="preserve"> temel sağlayamadığı için toplumsal değişmeye ciddi bir katkı getiremez. Bu tavrıyla </w:t>
      </w:r>
      <w:proofErr w:type="spellStart"/>
      <w:r>
        <w:t>varolan</w:t>
      </w:r>
      <w:proofErr w:type="spellEnd"/>
      <w:r>
        <w:t xml:space="preserve"> güce dayalı baskıcı rejimlerin kabulüne, statükonun meşrulaştırılmasına götürür. </w:t>
      </w:r>
      <w:proofErr w:type="spellStart"/>
      <w:r>
        <w:t>Postmodernizm</w:t>
      </w:r>
      <w:proofErr w:type="spellEnd"/>
      <w:r>
        <w:t xml:space="preserve">, 1980'li yıllarda Avrupa'da Marksistleri de etkilemiştir. </w:t>
      </w:r>
      <w:proofErr w:type="spellStart"/>
      <w:r>
        <w:t>Postmodernliği</w:t>
      </w:r>
      <w:proofErr w:type="spellEnd"/>
      <w:r>
        <w:t xml:space="preserve"> Batı toplumundaki bir evre olarak değerlendiren Marksist anlayış, </w:t>
      </w:r>
      <w:proofErr w:type="spellStart"/>
      <w:r>
        <w:t>postmodernist</w:t>
      </w:r>
      <w:proofErr w:type="spellEnd"/>
      <w:r>
        <w:t xml:space="preserve"> Marksizm olarak anılmaktadır. </w:t>
      </w:r>
      <w:proofErr w:type="spellStart"/>
      <w:r>
        <w:t>Postmodernist</w:t>
      </w:r>
      <w:proofErr w:type="spellEnd"/>
      <w:r>
        <w:t xml:space="preserve"> </w:t>
      </w:r>
      <w:proofErr w:type="spellStart"/>
      <w:r>
        <w:t>Marksizme</w:t>
      </w:r>
      <w:proofErr w:type="spellEnd"/>
      <w:r>
        <w:t xml:space="preserve"> göre, tüketim kapitalizmi ya da çokuluslu kapitalizmin kültürel karşılığı </w:t>
      </w:r>
      <w:proofErr w:type="spellStart"/>
      <w:r>
        <w:t>postmodernizmdir</w:t>
      </w:r>
      <w:proofErr w:type="spellEnd"/>
      <w:r>
        <w:t xml:space="preserve">. Buna göre, </w:t>
      </w:r>
      <w:proofErr w:type="spellStart"/>
      <w:r>
        <w:t>postmodernizm</w:t>
      </w:r>
      <w:proofErr w:type="spellEnd"/>
      <w:r>
        <w:t xml:space="preserve"> yüksek kültürle ticari kültür ya da popüler kültür arasındaki geleneksel </w:t>
      </w:r>
      <w:r>
        <w:lastRenderedPageBreak/>
        <w:t xml:space="preserve">sınırları ortadan kaldırır. Bu dönemde insanların tarihsel bir çerçevede düşünme yeteneği giderek azalır ve insanlar tarihlerinden soyutlanırken, tarihi, siyasi hareket ya da ideolojilerin projeleriyle değil </w:t>
      </w:r>
      <w:proofErr w:type="gramStart"/>
      <w:r>
        <w:t>de,</w:t>
      </w:r>
      <w:proofErr w:type="gramEnd"/>
      <w:r>
        <w:t xml:space="preserve"> televizyondaki açık oturumlarla algılarlar. Tüketim kültürel terimlerle tanımlanırken, kültürün kendisi de hiç olmadığı ölçüde </w:t>
      </w:r>
      <w:proofErr w:type="spellStart"/>
      <w:r>
        <w:t>eşyalaştırılır</w:t>
      </w:r>
      <w:proofErr w:type="spellEnd"/>
      <w:r>
        <w:t xml:space="preserve">. Sanat/eserleri piyasa güçlerine tabi olurken, meta ya da eşyaların reklamı da onların birer sanat eseri olduğu söylenerek yapılır. Amerikalı Marksist eleştirmen </w:t>
      </w:r>
      <w:proofErr w:type="spellStart"/>
      <w:r>
        <w:t>Fredric</w:t>
      </w:r>
      <w:proofErr w:type="spellEnd"/>
      <w:r>
        <w:t xml:space="preserve"> </w:t>
      </w:r>
      <w:proofErr w:type="spellStart"/>
      <w:r>
        <w:t>Jameson'a</w:t>
      </w:r>
      <w:proofErr w:type="spellEnd"/>
      <w:r>
        <w:t xml:space="preserve"> göre, her şeyin piyasaya göre değiştiği bir zamanda, hiçbir değer ilelebet "zamanlar üstü", "sahici" ya da "muhalif" kalamaz. </w:t>
      </w:r>
      <w:proofErr w:type="spellStart"/>
      <w:r>
        <w:t>Postmodernizm</w:t>
      </w:r>
      <w:proofErr w:type="spellEnd"/>
      <w:r>
        <w:t xml:space="preserve"> kuramlarında çözümlemeler temel bir düzeyde farklılık gösterse de egemen ekonomik ve kültürel eğilimlerin bir betimlemesini içermez. "</w:t>
      </w:r>
      <w:proofErr w:type="spellStart"/>
      <w:r>
        <w:t>Postmodernizmin</w:t>
      </w:r>
      <w:proofErr w:type="spellEnd"/>
      <w:r>
        <w:t xml:space="preserve"> bazı versiyonları bariz bir biçimde ölümcül, hatta potansiyel olarak faşist özellikler taşırken, post teorilerinin toparlayıp tanımlamaya çalıştığı farklı akım ve eğilimlerin kendi başlarına içkin politik varlıkları yoktur" (</w:t>
      </w:r>
      <w:proofErr w:type="spellStart"/>
      <w:r>
        <w:t>Hebdige</w:t>
      </w:r>
      <w:proofErr w:type="spellEnd"/>
      <w:r>
        <w:t xml:space="preserve">). </w:t>
      </w:r>
      <w:proofErr w:type="spellStart"/>
      <w:r>
        <w:t>Postmodernliğin</w:t>
      </w:r>
      <w:proofErr w:type="spellEnd"/>
      <w:r>
        <w:t xml:space="preserve"> Fransız ileri gelenlerinden Jean </w:t>
      </w:r>
      <w:proofErr w:type="spellStart"/>
      <w:r>
        <w:t>Baudrillard</w:t>
      </w:r>
      <w:proofErr w:type="spellEnd"/>
      <w:r>
        <w:t xml:space="preserve"> gerçek, görünüm ve yanılmasa üstüne düşünceleriyle tanınır. Sosyolog ve felsefeci </w:t>
      </w:r>
      <w:proofErr w:type="spellStart"/>
      <w:r>
        <w:t>Baudrillard'ın</w:t>
      </w:r>
      <w:proofErr w:type="spellEnd"/>
      <w:r>
        <w:t xml:space="preserve"> </w:t>
      </w:r>
      <w:proofErr w:type="spellStart"/>
      <w:r>
        <w:t>hiper</w:t>
      </w:r>
      <w:proofErr w:type="spellEnd"/>
      <w:r>
        <w:t>-gerçeklik (</w:t>
      </w:r>
      <w:proofErr w:type="spellStart"/>
      <w:r>
        <w:t>Hyper-Reality</w:t>
      </w:r>
      <w:proofErr w:type="spellEnd"/>
      <w:r>
        <w:t xml:space="preserve">) </w:t>
      </w:r>
      <w:proofErr w:type="spellStart"/>
      <w:r>
        <w:t>kavramlaştırımı</w:t>
      </w:r>
      <w:proofErr w:type="spellEnd"/>
      <w:r>
        <w:t xml:space="preserve">, televizyonu dünyanın bizzat kendisi haline getiren imge ve simülasyon aşırı yüküyle, göstergelerin dışsal </w:t>
      </w:r>
      <w:proofErr w:type="spellStart"/>
      <w:r>
        <w:t>göndergelerini</w:t>
      </w:r>
      <w:proofErr w:type="spellEnd"/>
      <w:r>
        <w:t xml:space="preserve"> yitirdikleri, gerçek ile </w:t>
      </w:r>
      <w:proofErr w:type="spellStart"/>
      <w:r>
        <w:t>imgelemsel</w:t>
      </w:r>
      <w:proofErr w:type="spellEnd"/>
      <w:r>
        <w:t xml:space="preserve"> olanın birbirine karıştığını anlatır. </w:t>
      </w:r>
      <w:proofErr w:type="spellStart"/>
      <w:r>
        <w:t>Baudrillard'a</w:t>
      </w:r>
      <w:proofErr w:type="spellEnd"/>
      <w:r>
        <w:t xml:space="preserve"> göre, gerçeklik çökmüştür; tamamıyla imge, yanılsama veya simülasyon olmuştur. </w:t>
      </w:r>
      <w:proofErr w:type="spellStart"/>
      <w:r>
        <w:t>Hiper</w:t>
      </w:r>
      <w:proofErr w:type="spellEnd"/>
      <w:r>
        <w:t xml:space="preserve">-gerçek zaten çoğaltılmış, yeniden üretilmiş olan şeydir; kökeni ya da gerçekliği olmayan bir gerçeğin modelidir. </w:t>
      </w:r>
      <w:proofErr w:type="spellStart"/>
      <w:r>
        <w:t>Baudrillard</w:t>
      </w:r>
      <w:proofErr w:type="spellEnd"/>
      <w:r>
        <w:t>, şeylerin neye benzedikleriyle gerçekte ne oldukları arasındaki zıtlığın medya çağının "</w:t>
      </w:r>
      <w:proofErr w:type="spellStart"/>
      <w:r>
        <w:t>hiper</w:t>
      </w:r>
      <w:proofErr w:type="spellEnd"/>
      <w:r>
        <w:t xml:space="preserve">-gerçekliği" koşullarında çözülmeye başlamasıyla metaların ve işaretlerin bütünüyle birbirine karıştığını öne sürer. İşaretler giderek kendileri dışında gerçek bir dünyaya değil bizzat kendi gerçekliklerine gönderme yaparak kendilerine ait bir yaşam sürdürmeye başlamıştır. Bu yüzeyler dünyasında, TV, gerçek şeylerin ancak ekrana yansıtıldıklarında vuku bulacağı yer olarak gerçeğin yerini alır. Baştan sona imgelenmiş böyle bir evrende rasyonel eleştiri ve dünyayı değiştirme istencinin yerini </w:t>
      </w:r>
      <w:proofErr w:type="spellStart"/>
      <w:r>
        <w:t>Baudrillard'ın</w:t>
      </w:r>
      <w:proofErr w:type="spellEnd"/>
      <w:r>
        <w:t xml:space="preserve"> "iletişim hazzı" dediği şey alır (</w:t>
      </w:r>
      <w:proofErr w:type="spellStart"/>
      <w:r>
        <w:t>Hebdige</w:t>
      </w:r>
      <w:proofErr w:type="spellEnd"/>
      <w:r>
        <w:t xml:space="preserve">). </w:t>
      </w:r>
      <w:proofErr w:type="spellStart"/>
      <w:r>
        <w:t>Postmodernizmi</w:t>
      </w:r>
      <w:proofErr w:type="spellEnd"/>
      <w:r>
        <w:t xml:space="preserve">, televizyonu merkeze alarak tartışan ilk düşünür olarak bilinen </w:t>
      </w:r>
      <w:proofErr w:type="spellStart"/>
      <w:r>
        <w:t>Baudrillard</w:t>
      </w:r>
      <w:proofErr w:type="spellEnd"/>
      <w:r>
        <w:t xml:space="preserve">, imgeyle gerçekliğin aynı şey olduğunu iddia ederken; televizyonda gülümseyen bir kişinin, yüzü, saçı, duruşuyla kendisinin imgesi olduğunu, bu imgenin de televizyonun var oluşuyla gerçeğin kendisi haline geldiğini, bir başka deyişle, eğer televizyon veya kameralar olmasaydı bu gerçekliğin kurulamayacağını anlatmaya çalışır. O halde, kişinin imgesi televizyonun gerçekliğidir. Bir politikacının bir işi televizyonda yapıyor görünmesi üst gerçekliktir. Gerçekte yapması ile yapıyor görünmesi arasında bir fark yoktur. Üst gerçek, içinde yaşadığımız gerçeği, onunla ilgili algı ve deneyimlerimizi açıklar. </w:t>
      </w:r>
      <w:proofErr w:type="spellStart"/>
      <w:r>
        <w:t>Baudrillard'rn</w:t>
      </w:r>
      <w:proofErr w:type="spellEnd"/>
      <w:r>
        <w:t xml:space="preserve"> televizyonun parçalı </w:t>
      </w:r>
      <w:proofErr w:type="spellStart"/>
      <w:r>
        <w:t>postmodern</w:t>
      </w:r>
      <w:proofErr w:type="spellEnd"/>
      <w:r>
        <w:t xml:space="preserve"> gerçeği ile ilgili maddi yaşama bir anlam yüklemeden bireyi özgürleştirmeye çalışan, sanatı günlük yaşamdan bağımsız, kendine yeten bir evren haline getiren bu düşünceleri eleştiri almıştır. </w:t>
      </w:r>
      <w:proofErr w:type="spellStart"/>
      <w:r>
        <w:t>Fiske'ye</w:t>
      </w:r>
      <w:proofErr w:type="spellEnd"/>
      <w:r>
        <w:t xml:space="preserve"> göre, gerçekliğin ideoloji tarafından kontrol edilemez bağımsızlığı, yüzeyin altındaki derin anlamın reddedilişi, her bir üretimin ayrı bir gerçeklik olması, geç kapitalizmde, gerekli olan çeşitliliği disiplin altına alma girişimlerinin reddedilmesi ve özneye gerçekliğin kurulmasında aşırı bir özgürlük tanıması </w:t>
      </w:r>
      <w:proofErr w:type="spellStart"/>
      <w:r>
        <w:t>Baudrillard'a</w:t>
      </w:r>
      <w:proofErr w:type="spellEnd"/>
      <w:r>
        <w:t xml:space="preserve"> getirilen eleştirilerin bir kısmıdır. </w:t>
      </w:r>
      <w:proofErr w:type="spellStart"/>
      <w:r>
        <w:t>Baudrillard'a</w:t>
      </w:r>
      <w:proofErr w:type="spellEnd"/>
      <w:r>
        <w:t xml:space="preserve"> göre, kitlelerin yabancılaşması kırılganlık ve edilginlik ile değil, toplumsal düzeni reddetme ile sonuçlanır. Kitleler için tek direnç anlamın reddedilişidir. Anlamın reddedilişi aşağıdan yukarıya doğru yapıldığı için dirençlidir. Ancak bu noktada </w:t>
      </w:r>
      <w:proofErr w:type="spellStart"/>
      <w:r>
        <w:t>Baudrillard</w:t>
      </w:r>
      <w:proofErr w:type="spellEnd"/>
      <w:r>
        <w:t xml:space="preserve">, eleştiri alır. Bu eleştiriler "düzenin reddinden kimin kazanabileceği sorusundan; toplumun maddi koşullarının dayattığı sınırlamalardan yoksunluk arttıkça kurtulmanın zorlaştığı, bu sınırlardan ancak maddi ve kültürel sermayesi yüksek kişilerin kurtulabileceği, zayıf olanların zor özgürleşebileceği yorumuna kadar uzanır. </w:t>
      </w:r>
      <w:proofErr w:type="spellStart"/>
      <w:r>
        <w:t>Baudrillard'ı</w:t>
      </w:r>
      <w:proofErr w:type="spellEnd"/>
      <w:r>
        <w:t xml:space="preserve"> eleştiren </w:t>
      </w:r>
      <w:proofErr w:type="spellStart"/>
      <w:r>
        <w:t>Sokal</w:t>
      </w:r>
      <w:proofErr w:type="spellEnd"/>
      <w:r>
        <w:t xml:space="preserve"> ve </w:t>
      </w:r>
      <w:proofErr w:type="spellStart"/>
      <w:r>
        <w:t>Briemont'a</w:t>
      </w:r>
      <w:proofErr w:type="spellEnd"/>
      <w:r>
        <w:t xml:space="preserve"> göre, "</w:t>
      </w:r>
      <w:proofErr w:type="spellStart"/>
      <w:r>
        <w:t>Baudrillard'ın</w:t>
      </w:r>
      <w:proofErr w:type="spellEnd"/>
      <w:r>
        <w:t xml:space="preserve"> yapıtları, anlamları tümüyle göz ardı edilmiş ve her şeyin ötesinde kesinlikle ilgisiz bağlamlarda kullanılmış bilimsel terimlerle tıka basa doludur. Bunları birer eğretileme olarak görsek </w:t>
      </w:r>
      <w:proofErr w:type="gramStart"/>
      <w:r>
        <w:t>de,</w:t>
      </w:r>
      <w:proofErr w:type="gramEnd"/>
      <w:r>
        <w:t xml:space="preserve"> görmesek de sosyoloji ya da tarih konusundaki ıvır zıvır gözlemlere bir derinlik görünümü vermekten gayrı ne işe yaradıklarını anlamak zordur".</w:t>
      </w:r>
    </w:p>
    <w:sectPr w:rsidR="00FF41B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289"/>
    <w:rsid w:val="002A190F"/>
    <w:rsid w:val="00635289"/>
    <w:rsid w:val="00FF41B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915C9B"/>
  <w15:chartTrackingRefBased/>
  <w15:docId w15:val="{2431FDCE-DA58-4C0C-96A0-BF6770D9D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1315</Words>
  <Characters>7499</Characters>
  <Application>Microsoft Office Word</Application>
  <DocSecurity>0</DocSecurity>
  <Lines>62</Lines>
  <Paragraphs>17</Paragraphs>
  <ScaleCrop>false</ScaleCrop>
  <Company/>
  <LinksUpToDate>false</LinksUpToDate>
  <CharactersWithSpaces>8797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NURHAYAT YOLOĞLU</dc:creator>
  <cp:keywords/>
  <dc:description/>
  <cp:lastModifiedBy>NURHAYAT YOLOĞLU</cp:lastModifiedBy>
  <cp:revision>2</cp:revision>
  <dcterms:created xsi:type="dcterms:W3CDTF">2021-01-18T12:21:00Z</dcterms:created>
  <dcterms:modified xsi:type="dcterms:W3CDTF">2021-01-18T12:30:00Z</dcterms:modified>
</cp:coreProperties>
</file>