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81C" w:rsidRDefault="000E081C" w:rsidP="0036595C">
      <w:pPr>
        <w:rPr>
          <w:b/>
        </w:rPr>
      </w:pPr>
      <w:r w:rsidRPr="000E081C">
        <w:rPr>
          <w:b/>
        </w:rPr>
        <w:t>Proteinler I</w:t>
      </w:r>
      <w:r w:rsidR="0095568D">
        <w:rPr>
          <w:b/>
        </w:rPr>
        <w:t>I</w:t>
      </w:r>
      <w:r w:rsidRPr="000E081C">
        <w:rPr>
          <w:b/>
        </w:rPr>
        <w:t xml:space="preserve"> </w:t>
      </w:r>
    </w:p>
    <w:p w:rsidR="00500462" w:rsidRDefault="00500462" w:rsidP="00500462">
      <w:r>
        <w:t>Hidroliz</w:t>
      </w:r>
    </w:p>
    <w:p w:rsidR="00500462" w:rsidRDefault="00500462" w:rsidP="00500462">
      <w:r>
        <w:t xml:space="preserve">Proteinler </w:t>
      </w:r>
      <w:proofErr w:type="spellStart"/>
      <w:r>
        <w:t>hidrolitik</w:t>
      </w:r>
      <w:proofErr w:type="spellEnd"/>
      <w:r>
        <w:t xml:space="preserve"> (hidroliz) yolla parçalanabilirler. </w:t>
      </w:r>
    </w:p>
    <w:p w:rsidR="00500462" w:rsidRDefault="00500462" w:rsidP="00500462">
      <w:r>
        <w:t xml:space="preserve">Bu parçalanma </w:t>
      </w:r>
      <w:proofErr w:type="spellStart"/>
      <w:r>
        <w:t>enzimatik</w:t>
      </w:r>
      <w:proofErr w:type="spellEnd"/>
      <w:r>
        <w:t xml:space="preserve"> olarak meydana gelebilir. </w:t>
      </w:r>
    </w:p>
    <w:p w:rsidR="00500462" w:rsidRDefault="00500462" w:rsidP="00500462">
      <w:r>
        <w:t xml:space="preserve">Saf proteinler belli ara basamaklarla aminoasitlere kadar parçalanırlar. </w:t>
      </w:r>
    </w:p>
    <w:p w:rsidR="00500462" w:rsidRDefault="00500462" w:rsidP="00500462">
      <w:r>
        <w:t xml:space="preserve">Bunun </w:t>
      </w:r>
      <w:proofErr w:type="spellStart"/>
      <w:r>
        <w:t>yanısıra</w:t>
      </w:r>
      <w:proofErr w:type="spellEnd"/>
      <w:r>
        <w:t xml:space="preserve"> birleşik proteinler aminoasitlerine ve </w:t>
      </w:r>
      <w:proofErr w:type="spellStart"/>
      <w:r>
        <w:t>prostetik</w:t>
      </w:r>
      <w:proofErr w:type="spellEnd"/>
      <w:r>
        <w:t xml:space="preserve"> gruplara parçalanır.</w:t>
      </w:r>
    </w:p>
    <w:p w:rsidR="00500462" w:rsidRDefault="00500462" w:rsidP="00500462">
      <w:r>
        <w:t xml:space="preserve">Proteinlerin </w:t>
      </w:r>
      <w:proofErr w:type="spellStart"/>
      <w:r>
        <w:t>İzoelektrik</w:t>
      </w:r>
      <w:proofErr w:type="spellEnd"/>
      <w:r>
        <w:t xml:space="preserve"> Noktası</w:t>
      </w:r>
    </w:p>
    <w:p w:rsidR="00500462" w:rsidRDefault="00500462" w:rsidP="00500462">
      <w:r>
        <w:t xml:space="preserve">Protein molekülleri bir çözelti içinde yani bir elektrik alan içerisinde bulunduğundan pozitif veya negatif kutba doğru </w:t>
      </w:r>
      <w:proofErr w:type="spellStart"/>
      <w:r>
        <w:t>pol'ler</w:t>
      </w:r>
      <w:proofErr w:type="spellEnd"/>
      <w:r>
        <w:t xml:space="preserve"> harekete geçerler. Bu özellikten pratikte proteinlerin </w:t>
      </w:r>
      <w:proofErr w:type="spellStart"/>
      <w:r>
        <w:t>elektroforez</w:t>
      </w:r>
      <w:proofErr w:type="spellEnd"/>
      <w:r>
        <w:t xml:space="preserve"> ile ayrıştırılmasında yararlanılmaktadır. </w:t>
      </w:r>
    </w:p>
    <w:p w:rsidR="00500462" w:rsidRDefault="00500462" w:rsidP="00500462">
      <w:r>
        <w:t xml:space="preserve">Elektriksel alanda pozitif veya negatif grupların bir yöne hareketi, tüm grupların iştirakiyle olmamaktadır. Yani protein molekülünün net yükü tamamen pozitif veya negatif değildir. Ancak negatif ve pozitif grupların eşit şekilde yüklendiği durumlar olabilmektedir. Bu zaman </w:t>
      </w:r>
      <w:proofErr w:type="gramStart"/>
      <w:r>
        <w:t>nötr</w:t>
      </w:r>
      <w:proofErr w:type="gramEnd"/>
      <w:r>
        <w:t xml:space="preserve"> elektrik yükünden (</w:t>
      </w:r>
      <w:proofErr w:type="spellStart"/>
      <w:r>
        <w:t>izoelektrik</w:t>
      </w:r>
      <w:proofErr w:type="spellEnd"/>
      <w:r>
        <w:t xml:space="preserve"> noktası) bahsedilir. Bu durumda protein elektriksel alanda hareket etmez. Çözünme özelliği ve su tutma özelliği en düşük orandadır.</w:t>
      </w:r>
    </w:p>
    <w:p w:rsidR="00500462" w:rsidRDefault="00500462" w:rsidP="00500462">
      <w:r>
        <w:t xml:space="preserve">Proteinin </w:t>
      </w:r>
      <w:proofErr w:type="spellStart"/>
      <w:r>
        <w:t>Denatürasyonu</w:t>
      </w:r>
      <w:proofErr w:type="spellEnd"/>
    </w:p>
    <w:p w:rsidR="00500462" w:rsidRDefault="00500462" w:rsidP="00500462">
      <w:r>
        <w:t xml:space="preserve">Protein molekülü oldukça </w:t>
      </w:r>
      <w:proofErr w:type="gramStart"/>
      <w:r>
        <w:t>komplike</w:t>
      </w:r>
      <w:proofErr w:type="gramEnd"/>
      <w:r>
        <w:t xml:space="preserve"> bir yapıya sahip olması nedeniyle özellikle yüksek yapıdaki proteinler (</w:t>
      </w:r>
      <w:proofErr w:type="spellStart"/>
      <w:r>
        <w:t>sekunder</w:t>
      </w:r>
      <w:proofErr w:type="spellEnd"/>
      <w:r>
        <w:t xml:space="preserve">-tersiyer ve </w:t>
      </w:r>
      <w:proofErr w:type="spellStart"/>
      <w:r>
        <w:t>Quarter</w:t>
      </w:r>
      <w:proofErr w:type="spellEnd"/>
      <w:r>
        <w:t xml:space="preserve"> proteinler) dış etkenlerden (yüksek ısı, asit, baz, tuz, organik çözücüler) kolayca etkilenmektedirler. </w:t>
      </w:r>
    </w:p>
    <w:p w:rsidR="00500462" w:rsidRDefault="00500462" w:rsidP="00500462">
      <w:r>
        <w:t>Bu etkilenme neticesinde de biyolojik fonksiyon özelliklerini kaybetmektedirler. Bu durum "</w:t>
      </w:r>
      <w:proofErr w:type="spellStart"/>
      <w:r>
        <w:t>denatüre</w:t>
      </w:r>
      <w:proofErr w:type="spellEnd"/>
      <w:r>
        <w:t xml:space="preserve"> olma" ile isimlendirilmektedir. </w:t>
      </w:r>
    </w:p>
    <w:p w:rsidR="00500462" w:rsidRDefault="00500462" w:rsidP="00500462">
      <w:r>
        <w:t xml:space="preserve">Gıda maddelerindeki birçok proteinde </w:t>
      </w:r>
      <w:proofErr w:type="spellStart"/>
      <w:r>
        <w:t>denatüre</w:t>
      </w:r>
      <w:proofErr w:type="spellEnd"/>
      <w:r>
        <w:t xml:space="preserve"> olma hali istenen bir özelliktir. Hatta o gıda maddesinin besi değerinde ve </w:t>
      </w:r>
      <w:proofErr w:type="spellStart"/>
      <w:r>
        <w:t>sindirilebilirliği</w:t>
      </w:r>
      <w:proofErr w:type="spellEnd"/>
      <w:r>
        <w:t xml:space="preserve"> üzerinde olumlu etkiler yapmaktadır.</w:t>
      </w:r>
    </w:p>
    <w:p w:rsidR="00500462" w:rsidRDefault="00500462" w:rsidP="00500462">
      <w:r>
        <w:t xml:space="preserve">Genelde, </w:t>
      </w:r>
      <w:proofErr w:type="spellStart"/>
      <w:r>
        <w:t>izoelektrik</w:t>
      </w:r>
      <w:proofErr w:type="spellEnd"/>
      <w:r>
        <w:t xml:space="preserve"> noktasında </w:t>
      </w:r>
      <w:proofErr w:type="spellStart"/>
      <w:r>
        <w:t>denatüre</w:t>
      </w:r>
      <w:proofErr w:type="spellEnd"/>
      <w:r>
        <w:t xml:space="preserve"> olan proteinler çöker. </w:t>
      </w:r>
    </w:p>
    <w:p w:rsidR="00500462" w:rsidRDefault="00500462" w:rsidP="00500462">
      <w:proofErr w:type="spellStart"/>
      <w:r>
        <w:t>Denatüre</w:t>
      </w:r>
      <w:proofErr w:type="spellEnd"/>
      <w:r>
        <w:t xml:space="preserve"> olmuş </w:t>
      </w:r>
      <w:proofErr w:type="spellStart"/>
      <w:r>
        <w:t>polipeptid</w:t>
      </w:r>
      <w:proofErr w:type="spellEnd"/>
      <w:r>
        <w:t xml:space="preserve"> zincirlerinin yeni şekil almaları, </w:t>
      </w:r>
      <w:proofErr w:type="spellStart"/>
      <w:r>
        <w:t>denatürasyon</w:t>
      </w:r>
      <w:proofErr w:type="spellEnd"/>
      <w:r>
        <w:t xml:space="preserve"> derecesine bağlıdır. </w:t>
      </w:r>
    </w:p>
    <w:p w:rsidR="00500462" w:rsidRDefault="00500462" w:rsidP="00500462">
      <w:r>
        <w:t xml:space="preserve">Protein </w:t>
      </w:r>
      <w:proofErr w:type="spellStart"/>
      <w:r>
        <w:t>denatürasyonu</w:t>
      </w:r>
      <w:proofErr w:type="spellEnd"/>
      <w:r>
        <w:t xml:space="preserve"> ekseriya </w:t>
      </w:r>
      <w:proofErr w:type="spellStart"/>
      <w:r>
        <w:t>irreversibl</w:t>
      </w:r>
      <w:proofErr w:type="spellEnd"/>
      <w:r>
        <w:t xml:space="preserve"> olarak cereyan eder. </w:t>
      </w:r>
    </w:p>
    <w:p w:rsidR="00500462" w:rsidRDefault="00500462" w:rsidP="00500462">
      <w:proofErr w:type="spellStart"/>
      <w:r>
        <w:t>Denatürasyon</w:t>
      </w:r>
      <w:proofErr w:type="spellEnd"/>
      <w:r>
        <w:t xml:space="preserve"> olayının oluşmasında en tanınan faktör ısıtmadır. </w:t>
      </w:r>
    </w:p>
    <w:p w:rsidR="00500462" w:rsidRDefault="00500462" w:rsidP="00500462">
      <w:r>
        <w:t xml:space="preserve">Çözünmüş proteinde </w:t>
      </w:r>
      <w:proofErr w:type="spellStart"/>
      <w:r>
        <w:t>denatürasyon</w:t>
      </w:r>
      <w:proofErr w:type="spellEnd"/>
      <w:r>
        <w:t xml:space="preserve">, kendini </w:t>
      </w:r>
      <w:proofErr w:type="spellStart"/>
      <w:r>
        <w:t>koagüle</w:t>
      </w:r>
      <w:proofErr w:type="spellEnd"/>
      <w:r>
        <w:t xml:space="preserve"> olmakla belli eder. </w:t>
      </w:r>
    </w:p>
    <w:p w:rsidR="00500462" w:rsidRDefault="00500462" w:rsidP="00500462">
      <w:r>
        <w:t xml:space="preserve">Ancak, proteinlerin </w:t>
      </w:r>
      <w:proofErr w:type="gramStart"/>
      <w:r>
        <w:t>izolasyonunda</w:t>
      </w:r>
      <w:proofErr w:type="gramEnd"/>
      <w:r>
        <w:t xml:space="preserve"> ve yıkanmasında kullanılan bazı tuzlar ile alkoller o proteinin biyolojik özelliklerin kaybolmasına neden olmazlar. Ette </w:t>
      </w:r>
      <w:proofErr w:type="spellStart"/>
      <w:r>
        <w:t>denatürasyon</w:t>
      </w:r>
      <w:proofErr w:type="spellEnd"/>
      <w:r>
        <w:t xml:space="preserve"> olayı ise kendini rengini değiştirmekle belli eder. Burada </w:t>
      </w:r>
      <w:proofErr w:type="spellStart"/>
      <w:r>
        <w:t>natif</w:t>
      </w:r>
      <w:proofErr w:type="spellEnd"/>
      <w:r>
        <w:t xml:space="preserve"> </w:t>
      </w:r>
      <w:proofErr w:type="spellStart"/>
      <w:r>
        <w:t>miyoglobin</w:t>
      </w:r>
      <w:proofErr w:type="spellEnd"/>
      <w:r>
        <w:t xml:space="preserve">, </w:t>
      </w:r>
      <w:proofErr w:type="spellStart"/>
      <w:r>
        <w:t>denatüre</w:t>
      </w:r>
      <w:proofErr w:type="spellEnd"/>
      <w:r>
        <w:t xml:space="preserve"> </w:t>
      </w:r>
      <w:proofErr w:type="spellStart"/>
      <w:r>
        <w:t>miyoglobin</w:t>
      </w:r>
      <w:proofErr w:type="spellEnd"/>
      <w:r>
        <w:t xml:space="preserve"> haline döner ve aynı zamanda kahverenginde </w:t>
      </w:r>
      <w:proofErr w:type="spellStart"/>
      <w:r>
        <w:t>metmyoglobin</w:t>
      </w:r>
      <w:proofErr w:type="spellEnd"/>
      <w:r>
        <w:t xml:space="preserve"> haline okside olur.</w:t>
      </w:r>
    </w:p>
    <w:p w:rsidR="00500462" w:rsidRDefault="00500462" w:rsidP="00500462"/>
    <w:p w:rsidR="00500462" w:rsidRDefault="00500462" w:rsidP="00500462">
      <w:r>
        <w:lastRenderedPageBreak/>
        <w:t>Et Proteini Besi Değerinin Isıdan Etkilenmesi</w:t>
      </w:r>
    </w:p>
    <w:p w:rsidR="00500462" w:rsidRDefault="00500462" w:rsidP="00500462">
      <w:r>
        <w:t xml:space="preserve">Etin kızartılmasıyla, içerdiği proteinde önemli değişiklikler oluşur. Bu değişim önce et proteinin </w:t>
      </w:r>
      <w:proofErr w:type="spellStart"/>
      <w:r>
        <w:t>koagüle</w:t>
      </w:r>
      <w:proofErr w:type="spellEnd"/>
      <w:r>
        <w:t xml:space="preserve"> olmasıyla kendini belli eder. </w:t>
      </w:r>
    </w:p>
    <w:p w:rsidR="00500462" w:rsidRDefault="00500462" w:rsidP="00500462">
      <w:r>
        <w:t xml:space="preserve">Isı ile et proteini </w:t>
      </w:r>
      <w:proofErr w:type="gramStart"/>
      <w:r>
        <w:t>amino</w:t>
      </w:r>
      <w:proofErr w:type="gramEnd"/>
      <w:r>
        <w:t xml:space="preserve"> asitlerinde oluşan değişiklik; bunların organizma tarafından kullanılmasında çok az değer taşımaktadır.</w:t>
      </w:r>
    </w:p>
    <w:p w:rsidR="00500462" w:rsidRDefault="00500462" w:rsidP="00500462">
      <w:r>
        <w:t xml:space="preserve">Isı ile etin beslenme değerinde görülen değişiklik, o eti oluşturan </w:t>
      </w:r>
      <w:proofErr w:type="gramStart"/>
      <w:r>
        <w:t>amino</w:t>
      </w:r>
      <w:proofErr w:type="gramEnd"/>
      <w:r>
        <w:t xml:space="preserve"> asitlerin bileşiminde ve </w:t>
      </w:r>
      <w:proofErr w:type="spellStart"/>
      <w:r>
        <w:t>sindirilebilirliği</w:t>
      </w:r>
      <w:proofErr w:type="spellEnd"/>
      <w:r>
        <w:t xml:space="preserve"> üzerinde kendini göstermektedir.</w:t>
      </w:r>
    </w:p>
    <w:p w:rsidR="00500462" w:rsidRDefault="00500462" w:rsidP="00500462">
      <w:r>
        <w:t xml:space="preserve">Proteinlerin </w:t>
      </w:r>
      <w:proofErr w:type="spellStart"/>
      <w:r>
        <w:t>Kolloidal</w:t>
      </w:r>
      <w:proofErr w:type="spellEnd"/>
      <w:r>
        <w:t xml:space="preserve"> Durumu</w:t>
      </w:r>
    </w:p>
    <w:p w:rsidR="00500462" w:rsidRDefault="00500462" w:rsidP="00500462">
      <w:r>
        <w:t xml:space="preserve">Sulu protein çözeltileri </w:t>
      </w:r>
      <w:proofErr w:type="spellStart"/>
      <w:r>
        <w:t>kolloid</w:t>
      </w:r>
      <w:proofErr w:type="spellEnd"/>
      <w:r>
        <w:t xml:space="preserve"> karakterdedir. Koloidal çözeltiler gerçek çözeltiler değildir. Çözeltide bulunan maddeler yüzebilen ve çok küçük parçalardan oluşmuştur.</w:t>
      </w:r>
    </w:p>
    <w:p w:rsidR="00500462" w:rsidRDefault="00500462" w:rsidP="00500462">
      <w:r>
        <w:t>Proteinler aminoasitler ve biyolojik değerleri yönünden değerlendirmeye alınırsa şöyle bir sınıflandırma ortaya çıkar:</w:t>
      </w:r>
    </w:p>
    <w:p w:rsidR="00500462" w:rsidRDefault="00500462" w:rsidP="00500462">
      <w:r>
        <w:t xml:space="preserve">Tam proteinler: Bütün </w:t>
      </w:r>
      <w:proofErr w:type="spellStart"/>
      <w:r>
        <w:t>eksojen</w:t>
      </w:r>
      <w:proofErr w:type="spellEnd"/>
      <w:r>
        <w:t xml:space="preserve"> aminoasitleri uygun oranlarda içerirler. Sütte bulunan kazein bu proteinlere iyi bir örnektir. Bu tür proteinler tek başlarına yaşamayı düzenli bir şekilde sağlarlar ve büyümeyi normal cereyan ettirirler. Hayvansal gıdalar bu gruptan olmasına rağmen, hayvansal bir ürün olan jelatin bazı </w:t>
      </w:r>
      <w:proofErr w:type="spellStart"/>
      <w:r>
        <w:t>eksojen</w:t>
      </w:r>
      <w:proofErr w:type="spellEnd"/>
      <w:r>
        <w:t xml:space="preserve"> aminoasitleri (Özellikle </w:t>
      </w:r>
      <w:proofErr w:type="spellStart"/>
      <w:r>
        <w:t>triptofan</w:t>
      </w:r>
      <w:proofErr w:type="spellEnd"/>
      <w:r>
        <w:t>) içermediğinden biyolojik değeri düşüktür.</w:t>
      </w:r>
    </w:p>
    <w:p w:rsidR="00500462" w:rsidRDefault="00500462" w:rsidP="00500462">
      <w:r>
        <w:t xml:space="preserve">Kısmen tam proteinler: Yaşamayı sağlayan fakat normal büyümeyi sağlamayan proteinlerdir. Bunlar </w:t>
      </w:r>
      <w:proofErr w:type="spellStart"/>
      <w:r>
        <w:t>eksojen</w:t>
      </w:r>
      <w:proofErr w:type="spellEnd"/>
      <w:r>
        <w:t xml:space="preserve"> aminoasitlerin bazılarını içermez veya miktarları uygun oranlarda değildir. Buğdayda bulunan </w:t>
      </w:r>
      <w:proofErr w:type="spellStart"/>
      <w:r>
        <w:t>gliadin</w:t>
      </w:r>
      <w:proofErr w:type="spellEnd"/>
      <w:r>
        <w:t xml:space="preserve">; </w:t>
      </w:r>
      <w:proofErr w:type="spellStart"/>
      <w:r>
        <w:t>lisin'den</w:t>
      </w:r>
      <w:proofErr w:type="spellEnd"/>
      <w:r>
        <w:t xml:space="preserve">, baklagillerdeki </w:t>
      </w:r>
      <w:proofErr w:type="spellStart"/>
      <w:r>
        <w:t>legumin</w:t>
      </w:r>
      <w:proofErr w:type="spellEnd"/>
      <w:r>
        <w:t xml:space="preserve">; </w:t>
      </w:r>
      <w:proofErr w:type="spellStart"/>
      <w:r>
        <w:t>metiyonin'den</w:t>
      </w:r>
      <w:proofErr w:type="spellEnd"/>
      <w:r>
        <w:t xml:space="preserve"> fakirdir.</w:t>
      </w:r>
    </w:p>
    <w:p w:rsidR="00500462" w:rsidRDefault="00500462" w:rsidP="00500462">
      <w:r>
        <w:t xml:space="preserve">Tam olmayan proteinler: Bu proteinlerde bulunan </w:t>
      </w:r>
      <w:proofErr w:type="spellStart"/>
      <w:r>
        <w:t>eksojen</w:t>
      </w:r>
      <w:proofErr w:type="spellEnd"/>
      <w:r>
        <w:t xml:space="preserve"> aminoasitler ne yaşamayı, ne de büyümeyi sağlayacak niteliktedir. Mısırdaki </w:t>
      </w:r>
      <w:proofErr w:type="spellStart"/>
      <w:r>
        <w:t>zein</w:t>
      </w:r>
      <w:proofErr w:type="spellEnd"/>
      <w:r>
        <w:t xml:space="preserve"> bu proteinlere bir örnektir. </w:t>
      </w:r>
      <w:proofErr w:type="spellStart"/>
      <w:r>
        <w:t>Zein</w:t>
      </w:r>
      <w:proofErr w:type="spellEnd"/>
      <w:r>
        <w:t xml:space="preserve"> hem </w:t>
      </w:r>
      <w:proofErr w:type="spellStart"/>
      <w:r>
        <w:t>lysine</w:t>
      </w:r>
      <w:proofErr w:type="spellEnd"/>
      <w:r>
        <w:t xml:space="preserve"> ve hem de </w:t>
      </w:r>
      <w:proofErr w:type="spellStart"/>
      <w:r>
        <w:t>triptofan'dan</w:t>
      </w:r>
      <w:proofErr w:type="spellEnd"/>
      <w:r>
        <w:t xml:space="preserve"> fakirdir.</w:t>
      </w:r>
    </w:p>
    <w:p w:rsidR="00500462" w:rsidRDefault="00500462" w:rsidP="00500462">
      <w:bookmarkStart w:id="0" w:name="_GoBack"/>
      <w:bookmarkEnd w:id="0"/>
    </w:p>
    <w:p w:rsidR="0044139B" w:rsidRDefault="0044139B" w:rsidP="0044139B">
      <w:r w:rsidRPr="0044139B">
        <w:t>KAYNAKLAR:</w:t>
      </w:r>
    </w:p>
    <w:p w:rsidR="0044139B" w:rsidRDefault="0044139B" w:rsidP="0044139B">
      <w:proofErr w:type="spellStart"/>
      <w:r w:rsidRPr="0044139B">
        <w:t>Food</w:t>
      </w:r>
      <w:proofErr w:type="spellEnd"/>
      <w:r w:rsidRPr="0044139B">
        <w:t xml:space="preserve"> </w:t>
      </w:r>
      <w:proofErr w:type="spellStart"/>
      <w:r w:rsidRPr="0044139B">
        <w:t>Science</w:t>
      </w:r>
      <w:proofErr w:type="spellEnd"/>
      <w:r w:rsidRPr="0044139B">
        <w:t xml:space="preserve"> (Potter, N. N</w:t>
      </w:r>
      <w:proofErr w:type="gramStart"/>
      <w:r w:rsidRPr="0044139B">
        <w:t>.,</w:t>
      </w:r>
      <w:proofErr w:type="gramEnd"/>
      <w:r w:rsidRPr="0044139B">
        <w:t xml:space="preserve"> </w:t>
      </w:r>
      <w:proofErr w:type="spellStart"/>
      <w:r w:rsidRPr="0044139B">
        <w:t>Hotchkiss</w:t>
      </w:r>
      <w:proofErr w:type="spellEnd"/>
      <w:r w:rsidRPr="0044139B">
        <w:t xml:space="preserve"> J. H., 1998) </w:t>
      </w:r>
    </w:p>
    <w:p w:rsidR="0044139B" w:rsidRDefault="0044139B" w:rsidP="0044139B">
      <w:r w:rsidRPr="0044139B">
        <w:t xml:space="preserve">2.Food Analysis </w:t>
      </w:r>
      <w:proofErr w:type="spellStart"/>
      <w:r w:rsidRPr="0044139B">
        <w:t>Laboratory</w:t>
      </w:r>
      <w:proofErr w:type="spellEnd"/>
      <w:r w:rsidRPr="0044139B">
        <w:t xml:space="preserve"> Manual (</w:t>
      </w:r>
      <w:proofErr w:type="spellStart"/>
      <w:r w:rsidRPr="0044139B">
        <w:t>Nielsen</w:t>
      </w:r>
      <w:proofErr w:type="spellEnd"/>
      <w:r w:rsidRPr="0044139B">
        <w:t xml:space="preserve">, S. </w:t>
      </w:r>
      <w:proofErr w:type="spellStart"/>
      <w:r w:rsidRPr="0044139B">
        <w:t>Suzanne</w:t>
      </w:r>
      <w:proofErr w:type="spellEnd"/>
      <w:r w:rsidRPr="0044139B">
        <w:t xml:space="preserve"> 2003)</w:t>
      </w:r>
    </w:p>
    <w:p w:rsidR="0044139B" w:rsidRDefault="0044139B" w:rsidP="0044139B">
      <w:r w:rsidRPr="0044139B">
        <w:t xml:space="preserve"> 3.Besin Hijyeni. </w:t>
      </w:r>
      <w:proofErr w:type="gramStart"/>
      <w:r w:rsidRPr="0044139B">
        <w:t xml:space="preserve">Hayvansal Gıdaların Sağlık Kontrolü. </w:t>
      </w:r>
      <w:proofErr w:type="gramEnd"/>
      <w:r w:rsidRPr="0044139B">
        <w:t>İnal, T. 1992. Final Ofset İstanbul.</w:t>
      </w:r>
    </w:p>
    <w:p w:rsidR="0044139B" w:rsidRDefault="0044139B" w:rsidP="0044139B">
      <w:r w:rsidRPr="0044139B">
        <w:t xml:space="preserve"> 5.Gıda Kimyası. </w:t>
      </w:r>
      <w:proofErr w:type="spellStart"/>
      <w:r w:rsidRPr="0044139B">
        <w:t>Saldamlı</w:t>
      </w:r>
      <w:proofErr w:type="spellEnd"/>
      <w:r w:rsidRPr="0044139B">
        <w:t xml:space="preserve">, İ. 1998. Hacettepe Üniversitesi Yayınları Ankara. </w:t>
      </w:r>
    </w:p>
    <w:p w:rsidR="0044139B" w:rsidRDefault="0044139B" w:rsidP="0044139B">
      <w:r w:rsidRPr="0044139B">
        <w:t>6.Besin Hijyeni ve Teknolojisi Uygulama Ders Notları</w:t>
      </w:r>
      <w:proofErr w:type="gramStart"/>
      <w:r w:rsidRPr="0044139B">
        <w:t>..</w:t>
      </w:r>
      <w:proofErr w:type="gramEnd"/>
      <w:r w:rsidRPr="0044139B">
        <w:t xml:space="preserve"> Akgün, S</w:t>
      </w:r>
      <w:proofErr w:type="gramStart"/>
      <w:r w:rsidRPr="0044139B">
        <w:t>.,</w:t>
      </w:r>
      <w:proofErr w:type="gramEnd"/>
      <w:r w:rsidRPr="0044139B">
        <w:t xml:space="preserve"> </w:t>
      </w:r>
      <w:proofErr w:type="spellStart"/>
      <w:r w:rsidRPr="0044139B">
        <w:t>Sarımehmetoğlu</w:t>
      </w:r>
      <w:proofErr w:type="spellEnd"/>
      <w:r w:rsidRPr="0044139B">
        <w:t xml:space="preserve">, B., Çelik, H., </w:t>
      </w:r>
      <w:proofErr w:type="spellStart"/>
      <w:r w:rsidRPr="0044139B">
        <w:t>Şireli</w:t>
      </w:r>
      <w:proofErr w:type="spellEnd"/>
      <w:r w:rsidRPr="0044139B">
        <w:t xml:space="preserve">, T., </w:t>
      </w:r>
      <w:proofErr w:type="spellStart"/>
      <w:r w:rsidRPr="0044139B">
        <w:t>Küplülü</w:t>
      </w:r>
      <w:proofErr w:type="spellEnd"/>
      <w:r w:rsidRPr="0044139B">
        <w:t>, Ö. 1995. Ankara Üniversitesi, Veteriner Fakültesi, Besin Hijyeni ve Teknolojisi, Teksir Ankara.</w:t>
      </w:r>
    </w:p>
    <w:p w:rsidR="0044139B" w:rsidRPr="0044139B" w:rsidRDefault="0044139B" w:rsidP="0044139B">
      <w:r>
        <w:t xml:space="preserve">7.Gıda Kimyası. </w:t>
      </w:r>
      <w:proofErr w:type="spellStart"/>
      <w:r>
        <w:t>Tayar</w:t>
      </w:r>
      <w:proofErr w:type="spellEnd"/>
      <w:r>
        <w:t>, M</w:t>
      </w:r>
      <w:proofErr w:type="gramStart"/>
      <w:r>
        <w:t>.,</w:t>
      </w:r>
      <w:proofErr w:type="gramEnd"/>
      <w:r>
        <w:t xml:space="preserve"> ÇIBIK, R. 2011, Dora Yayınları.  </w:t>
      </w:r>
    </w:p>
    <w:sectPr w:rsidR="0044139B" w:rsidRPr="004413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E4BC0"/>
    <w:multiLevelType w:val="hybridMultilevel"/>
    <w:tmpl w:val="B854076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39B"/>
    <w:rsid w:val="000E081C"/>
    <w:rsid w:val="002A6EEF"/>
    <w:rsid w:val="0036595C"/>
    <w:rsid w:val="0044139B"/>
    <w:rsid w:val="004437F7"/>
    <w:rsid w:val="00500462"/>
    <w:rsid w:val="00533D43"/>
    <w:rsid w:val="00837DAC"/>
    <w:rsid w:val="008564B4"/>
    <w:rsid w:val="00897E03"/>
    <w:rsid w:val="0095568D"/>
    <w:rsid w:val="00973B09"/>
    <w:rsid w:val="009E2D77"/>
    <w:rsid w:val="00A664A6"/>
    <w:rsid w:val="00E0563B"/>
    <w:rsid w:val="00E8795C"/>
    <w:rsid w:val="00F074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73B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73B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66128">
      <w:bodyDiv w:val="1"/>
      <w:marLeft w:val="0"/>
      <w:marRight w:val="0"/>
      <w:marTop w:val="0"/>
      <w:marBottom w:val="0"/>
      <w:divBdr>
        <w:top w:val="none" w:sz="0" w:space="0" w:color="auto"/>
        <w:left w:val="none" w:sz="0" w:space="0" w:color="auto"/>
        <w:bottom w:val="none" w:sz="0" w:space="0" w:color="auto"/>
        <w:right w:val="none" w:sz="0" w:space="0" w:color="auto"/>
      </w:divBdr>
      <w:divsChild>
        <w:div w:id="383723211">
          <w:marLeft w:val="547"/>
          <w:marRight w:val="0"/>
          <w:marTop w:val="154"/>
          <w:marBottom w:val="0"/>
          <w:divBdr>
            <w:top w:val="none" w:sz="0" w:space="0" w:color="auto"/>
            <w:left w:val="none" w:sz="0" w:space="0" w:color="auto"/>
            <w:bottom w:val="none" w:sz="0" w:space="0" w:color="auto"/>
            <w:right w:val="none" w:sz="0" w:space="0" w:color="auto"/>
          </w:divBdr>
        </w:div>
        <w:div w:id="1234311621">
          <w:marLeft w:val="547"/>
          <w:marRight w:val="0"/>
          <w:marTop w:val="154"/>
          <w:marBottom w:val="0"/>
          <w:divBdr>
            <w:top w:val="none" w:sz="0" w:space="0" w:color="auto"/>
            <w:left w:val="none" w:sz="0" w:space="0" w:color="auto"/>
            <w:bottom w:val="none" w:sz="0" w:space="0" w:color="auto"/>
            <w:right w:val="none" w:sz="0" w:space="0" w:color="auto"/>
          </w:divBdr>
        </w:div>
      </w:divsChild>
    </w:div>
    <w:div w:id="536087103">
      <w:bodyDiv w:val="1"/>
      <w:marLeft w:val="0"/>
      <w:marRight w:val="0"/>
      <w:marTop w:val="0"/>
      <w:marBottom w:val="0"/>
      <w:divBdr>
        <w:top w:val="none" w:sz="0" w:space="0" w:color="auto"/>
        <w:left w:val="none" w:sz="0" w:space="0" w:color="auto"/>
        <w:bottom w:val="none" w:sz="0" w:space="0" w:color="auto"/>
        <w:right w:val="none" w:sz="0" w:space="0" w:color="auto"/>
      </w:divBdr>
      <w:divsChild>
        <w:div w:id="793791638">
          <w:marLeft w:val="547"/>
          <w:marRight w:val="0"/>
          <w:marTop w:val="154"/>
          <w:marBottom w:val="0"/>
          <w:divBdr>
            <w:top w:val="none" w:sz="0" w:space="0" w:color="auto"/>
            <w:left w:val="none" w:sz="0" w:space="0" w:color="auto"/>
            <w:bottom w:val="none" w:sz="0" w:space="0" w:color="auto"/>
            <w:right w:val="none" w:sz="0" w:space="0" w:color="auto"/>
          </w:divBdr>
        </w:div>
        <w:div w:id="316036743">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675</Words>
  <Characters>3851</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Özgür</dc:creator>
  <cp:lastModifiedBy>Özgür</cp:lastModifiedBy>
  <cp:revision>3</cp:revision>
  <dcterms:created xsi:type="dcterms:W3CDTF">2020-03-17T10:52:00Z</dcterms:created>
  <dcterms:modified xsi:type="dcterms:W3CDTF">2020-03-17T10:55:00Z</dcterms:modified>
</cp:coreProperties>
</file>