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F8" w:rsidRDefault="004F5684">
      <w:r w:rsidRPr="004F5684">
        <w:t>BESİN KAYNAKLI PARAZİTER HASTALIKLAR</w:t>
      </w:r>
    </w:p>
    <w:p w:rsidR="004F5684" w:rsidRDefault="004F5684">
      <w:r w:rsidRPr="004F5684">
        <w:t>KRİPTOSPORİDİOZİS</w:t>
      </w:r>
    </w:p>
    <w:p w:rsidR="004F5684" w:rsidRDefault="004F5684">
      <w:r w:rsidRPr="004F5684">
        <w:t>AMİPLİ DİZANTERİ</w:t>
      </w:r>
    </w:p>
    <w:p w:rsidR="004F5684" w:rsidRDefault="004F5684">
      <w:r w:rsidRPr="004F5684">
        <w:t>BALANTİDİOZİS</w:t>
      </w:r>
    </w:p>
    <w:p w:rsidR="004F5684" w:rsidRDefault="004F5684">
      <w:r w:rsidRPr="004F5684">
        <w:t>TOKSOPLAZMOZİS</w:t>
      </w:r>
    </w:p>
    <w:p w:rsidR="004F5684" w:rsidRDefault="004F5684">
      <w:r w:rsidRPr="004F5684">
        <w:t>İZOSPORİAZS</w:t>
      </w:r>
    </w:p>
    <w:p w:rsidR="004F5684" w:rsidRDefault="004F5684">
      <w:r w:rsidRPr="004F5684">
        <w:t>GİARDİAZİS</w:t>
      </w:r>
    </w:p>
    <w:p w:rsidR="004F5684" w:rsidRDefault="004F5684">
      <w:r w:rsidRPr="004F5684">
        <w:t>SARKOSPORODİOZİS</w:t>
      </w:r>
    </w:p>
    <w:p w:rsidR="004F5684" w:rsidRDefault="004F5684">
      <w:r w:rsidRPr="004F5684">
        <w:t>TRİŞİNOZ</w:t>
      </w:r>
    </w:p>
    <w:p w:rsidR="004F5684" w:rsidRDefault="004F5684">
      <w:r w:rsidRPr="004F5684">
        <w:t>ANİSAKİAZİS</w:t>
      </w:r>
    </w:p>
    <w:p w:rsidR="004F5684" w:rsidRDefault="004F5684">
      <w:r w:rsidRPr="004F5684">
        <w:t>ASCARİAZİS</w:t>
      </w:r>
    </w:p>
    <w:p w:rsidR="004F5684" w:rsidRDefault="004F5684">
      <w:r w:rsidRPr="004F5684">
        <w:t>TRİŞURİAZİS</w:t>
      </w:r>
    </w:p>
    <w:p w:rsidR="004F5684" w:rsidRDefault="004F5684">
      <w:r w:rsidRPr="004F5684">
        <w:t>ENTEROBİAZİS</w:t>
      </w:r>
    </w:p>
    <w:p w:rsidR="004F5684" w:rsidRDefault="004F5684">
      <w:r w:rsidRPr="004F5684">
        <w:t>TENİAZİS (SIĞIR ŞERİDİ)</w:t>
      </w:r>
    </w:p>
    <w:p w:rsidR="004F5684" w:rsidRDefault="004F5684">
      <w:r w:rsidRPr="004F5684">
        <w:t>TENİAZİS (DOMUZ ŞERİDİ)</w:t>
      </w:r>
    </w:p>
    <w:p w:rsidR="004F5684" w:rsidRDefault="004F5684">
      <w:r w:rsidRPr="004F5684">
        <w:t>BALIK ŞERİDİ</w:t>
      </w:r>
    </w:p>
    <w:p w:rsidR="004F5684" w:rsidRDefault="004F5684">
      <w:r w:rsidRPr="004F5684">
        <w:t>EKİNOKOKKİOZİS</w:t>
      </w:r>
    </w:p>
    <w:p w:rsidR="004F5684" w:rsidRDefault="004F5684" w:rsidP="004F5684">
      <w:r>
        <w:t>BESİN KAYNAKLI PARAZİTER HASTALIKLARDAN KORUNMA</w:t>
      </w:r>
    </w:p>
    <w:p w:rsidR="004F5684" w:rsidRDefault="004F5684" w:rsidP="004F5684">
      <w:proofErr w:type="spellStart"/>
      <w:r>
        <w:t>Protozoonların</w:t>
      </w:r>
      <w:proofErr w:type="spellEnd"/>
      <w:r>
        <w:t xml:space="preserve"> ve </w:t>
      </w:r>
      <w:proofErr w:type="spellStart"/>
      <w:r>
        <w:t>helmintlerin</w:t>
      </w:r>
      <w:proofErr w:type="spellEnd"/>
      <w:r>
        <w:t xml:space="preserve"> neden olduğu besin kaynaklı hastalıkların önlenmesinde öncelikle alınması gereken önlem </w:t>
      </w:r>
      <w:proofErr w:type="gramStart"/>
      <w:r>
        <w:t>enfeksiyon</w:t>
      </w:r>
      <w:proofErr w:type="gramEnd"/>
      <w:r>
        <w:t xml:space="preserve"> zincirinin kırılmasına yönelik olmalıdır. Bu amaçla parazitlerin yaşam döngülerinde ana veya ara konakçı devrelerinde gerekli önlemlerin alınması gerekir. Bu amaçla insan ve hayvan atıkları uygun bir şekilde yok edilmelidir.</w:t>
      </w:r>
    </w:p>
    <w:p w:rsidR="004F5684" w:rsidRDefault="004F5684" w:rsidP="004F5684">
      <w:r>
        <w:t xml:space="preserve">Personel </w:t>
      </w:r>
      <w:proofErr w:type="gramStart"/>
      <w:r>
        <w:t>hijyenine</w:t>
      </w:r>
      <w:proofErr w:type="gramEnd"/>
      <w:r>
        <w:t xml:space="preserve"> dikkat edilmeli, periyodik portör muayenesi yapılmalıdır</w:t>
      </w:r>
    </w:p>
    <w:p w:rsidR="004F5684" w:rsidRDefault="004F5684" w:rsidP="004F5684">
      <w:r>
        <w:t>Et ile nakil edilen hastalıkların kontrol altına alınması için Mezbaha Veteriner Hekimlerinin etkin et muayenesi yapması gereklidir. Gerekirse etler şarta tabi tutulmalıdır.</w:t>
      </w:r>
    </w:p>
    <w:p w:rsidR="004F5684" w:rsidRDefault="004F5684" w:rsidP="004F5684">
      <w:r>
        <w:t>Sebze ve etler tüketim öncesinde iyice pişirilmelidir.</w:t>
      </w:r>
    </w:p>
    <w:p w:rsidR="004F5684" w:rsidRDefault="004F5684" w:rsidP="004F5684">
      <w:r>
        <w:t>Sebze ve meyveler tüketim öncesi iyice yıkanmalıdır.</w:t>
      </w:r>
    </w:p>
    <w:p w:rsidR="004F5684" w:rsidRDefault="004F5684" w:rsidP="004F5684">
      <w:r>
        <w:t xml:space="preserve">İçme suyu </w:t>
      </w:r>
      <w:proofErr w:type="gramStart"/>
      <w:r>
        <w:t>dezenfekte</w:t>
      </w:r>
      <w:proofErr w:type="gramEnd"/>
      <w:r>
        <w:t xml:space="preserve"> edilmeden önce filtre edilmelidir.</w:t>
      </w:r>
    </w:p>
    <w:p w:rsidR="004F5684" w:rsidRDefault="004F5684" w:rsidP="004F5684">
      <w:proofErr w:type="spellStart"/>
      <w:r>
        <w:lastRenderedPageBreak/>
        <w:t>Protozoon</w:t>
      </w:r>
      <w:proofErr w:type="spellEnd"/>
      <w:r>
        <w:t xml:space="preserve"> ve </w:t>
      </w:r>
      <w:proofErr w:type="spellStart"/>
      <w:r>
        <w:t>helmintlerin</w:t>
      </w:r>
      <w:proofErr w:type="spellEnd"/>
      <w:r>
        <w:t xml:space="preserve"> </w:t>
      </w:r>
      <w:proofErr w:type="spellStart"/>
      <w:r>
        <w:t>enfekte</w:t>
      </w:r>
      <w:proofErr w:type="spellEnd"/>
      <w:r>
        <w:t xml:space="preserve"> formu yüksek ısıya ve dondurmaya karşı duyarlı olduğundan gerekirse usulüne uygun dondurma ve pişirme işlemleri yapılmalıdır.</w:t>
      </w:r>
    </w:p>
    <w:p w:rsidR="004F5684" w:rsidRDefault="004F5684" w:rsidP="004F5684">
      <w:r>
        <w:t>KAYNAKLAR:</w:t>
      </w:r>
    </w:p>
    <w:p w:rsidR="004F5684" w:rsidRDefault="004F5684" w:rsidP="004F5684">
      <w:r>
        <w:t xml:space="preserve">Veteriner Halk Sağlığı, Prof. Dr. Yusuf Doğruer, Selçuk Üniversitesi Basımevi, Konya, 2004. </w:t>
      </w:r>
    </w:p>
    <w:p w:rsidR="004F5684" w:rsidRDefault="004F5684" w:rsidP="004F5684">
      <w:r>
        <w:t xml:space="preserve">Veteriner Hekimliği Halk Sağlığı, Prof. Dr. Burhan Dinçer, Prof. Dr. Belgin SARIMEHMETOĞLU,  Ankara 2011. </w:t>
      </w:r>
    </w:p>
    <w:p w:rsidR="004F5684" w:rsidRDefault="004F5684" w:rsidP="004F5684">
      <w:r>
        <w:t>Besin Hijyeni, Hayvansal Gıdaların Sağlık Kontrolü, Turhan İnal, 1992.</w:t>
      </w:r>
    </w:p>
    <w:p w:rsidR="004F5684" w:rsidRDefault="004F5684" w:rsidP="004F5684">
      <w:r>
        <w:t>Gıda ve Tarım Bakanlığı, Gıda Kontrol Genel Müdürlüğü Yönetmelik ve Tebliğleri</w:t>
      </w:r>
      <w:bookmarkStart w:id="0" w:name="_GoBack"/>
      <w:bookmarkEnd w:id="0"/>
    </w:p>
    <w:sectPr w:rsidR="004F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A"/>
    <w:rsid w:val="004646F8"/>
    <w:rsid w:val="004F5684"/>
    <w:rsid w:val="006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dcterms:created xsi:type="dcterms:W3CDTF">2020-01-08T10:51:00Z</dcterms:created>
  <dcterms:modified xsi:type="dcterms:W3CDTF">2020-01-08T10:55:00Z</dcterms:modified>
</cp:coreProperties>
</file>