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93" w:rsidRDefault="00A60268" w:rsidP="003931EE">
      <w:pPr>
        <w:spacing w:line="360" w:lineRule="auto"/>
        <w:jc w:val="center"/>
        <w:rPr>
          <w:bCs/>
          <w:sz w:val="24"/>
          <w:szCs w:val="24"/>
        </w:rPr>
      </w:pPr>
      <w:r w:rsidRPr="00836EB0">
        <w:rPr>
          <w:bCs/>
          <w:sz w:val="24"/>
          <w:szCs w:val="24"/>
        </w:rPr>
        <w:t>HAK KAVRAMI VE ÇEŞİTLERİ</w:t>
      </w:r>
    </w:p>
    <w:p w:rsidR="00836EB0" w:rsidRPr="00836EB0" w:rsidRDefault="00836EB0" w:rsidP="003931EE">
      <w:pPr>
        <w:spacing w:line="360" w:lineRule="auto"/>
        <w:jc w:val="center"/>
        <w:rPr>
          <w:bCs/>
          <w:sz w:val="24"/>
          <w:szCs w:val="24"/>
        </w:rPr>
      </w:pPr>
    </w:p>
    <w:p w:rsidR="003D3335" w:rsidRPr="00836EB0" w:rsidRDefault="00836EB0" w:rsidP="003C01FD">
      <w:pPr>
        <w:spacing w:line="360" w:lineRule="auto"/>
        <w:jc w:val="both"/>
        <w:rPr>
          <w:sz w:val="24"/>
          <w:szCs w:val="24"/>
        </w:rPr>
      </w:pPr>
      <w:r w:rsidRPr="00836EB0">
        <w:rPr>
          <w:i/>
          <w:iCs/>
          <w:sz w:val="24"/>
          <w:szCs w:val="24"/>
        </w:rPr>
        <w:t>Hak</w:t>
      </w:r>
      <w:r w:rsidRPr="00836EB0">
        <w:rPr>
          <w:sz w:val="24"/>
          <w:szCs w:val="24"/>
        </w:rPr>
        <w:t xml:space="preserve">, hukuken korunan ve yararlanılması hak sahibinin iradesine bırakılan menfaatlerdir. Bu anlamda hakkın iki </w:t>
      </w:r>
      <w:r>
        <w:rPr>
          <w:sz w:val="24"/>
          <w:szCs w:val="24"/>
        </w:rPr>
        <w:t>yönü</w:t>
      </w:r>
      <w:r w:rsidRPr="00836EB0">
        <w:rPr>
          <w:sz w:val="24"/>
          <w:szCs w:val="24"/>
        </w:rPr>
        <w:t xml:space="preserve"> bulunmaktadır. İlk olarak hak, hukukun koruduğu bir çıkardır. İkinci olarak hak, sahibine bu korunmadan yararlanma yetkisi tanır. </w:t>
      </w:r>
    </w:p>
    <w:p w:rsidR="003D3335" w:rsidRPr="00836EB0" w:rsidRDefault="00836EB0" w:rsidP="003C01FD">
      <w:pPr>
        <w:spacing w:line="360" w:lineRule="auto"/>
        <w:jc w:val="both"/>
        <w:rPr>
          <w:sz w:val="24"/>
          <w:szCs w:val="24"/>
        </w:rPr>
      </w:pPr>
      <w:r w:rsidRPr="00836EB0">
        <w:rPr>
          <w:sz w:val="24"/>
          <w:szCs w:val="24"/>
        </w:rPr>
        <w:t xml:space="preserve">Hak kaynaklandığı hukuk alanı yönüyle kamu hakları ve özel haklar olmak üzere ikiye ayrılır. </w:t>
      </w:r>
    </w:p>
    <w:p w:rsidR="003D3335" w:rsidRPr="00836EB0" w:rsidRDefault="00836EB0" w:rsidP="003C01FD">
      <w:pPr>
        <w:spacing w:line="360" w:lineRule="auto"/>
        <w:jc w:val="both"/>
        <w:rPr>
          <w:sz w:val="24"/>
          <w:szCs w:val="24"/>
        </w:rPr>
      </w:pPr>
      <w:r w:rsidRPr="00836EB0">
        <w:rPr>
          <w:i/>
          <w:iCs/>
          <w:sz w:val="24"/>
          <w:szCs w:val="24"/>
        </w:rPr>
        <w:t>Özel haklar</w:t>
      </w:r>
      <w:r w:rsidRPr="00836EB0">
        <w:rPr>
          <w:sz w:val="24"/>
          <w:szCs w:val="24"/>
        </w:rPr>
        <w:t xml:space="preserve"> tarihsel gelişim içinde tamamlanmış ve ancak teknolojik gelişmeler sebebiyle değişikliğe ve genişlemeye uğrayan hak grubudur. Buna karşın </w:t>
      </w:r>
      <w:r w:rsidRPr="00836EB0">
        <w:rPr>
          <w:i/>
          <w:iCs/>
          <w:sz w:val="24"/>
          <w:szCs w:val="24"/>
        </w:rPr>
        <w:t>kamu hakları</w:t>
      </w:r>
      <w:r w:rsidRPr="00836EB0">
        <w:rPr>
          <w:sz w:val="24"/>
          <w:szCs w:val="24"/>
        </w:rPr>
        <w:t xml:space="preserve"> halen gelişme halindedir.</w:t>
      </w:r>
    </w:p>
    <w:p w:rsidR="003D3335" w:rsidRPr="00836EB0" w:rsidRDefault="00836EB0" w:rsidP="003C01FD">
      <w:pPr>
        <w:spacing w:line="360" w:lineRule="auto"/>
        <w:jc w:val="both"/>
        <w:rPr>
          <w:sz w:val="24"/>
          <w:szCs w:val="24"/>
        </w:rPr>
      </w:pPr>
      <w:r w:rsidRPr="00836EB0">
        <w:rPr>
          <w:i/>
          <w:iCs/>
          <w:sz w:val="24"/>
          <w:szCs w:val="24"/>
        </w:rPr>
        <w:t>Özel haklar</w:t>
      </w:r>
      <w:r w:rsidRPr="00836EB0">
        <w:rPr>
          <w:sz w:val="24"/>
          <w:szCs w:val="24"/>
        </w:rPr>
        <w:t xml:space="preserve">, özel hukuktan doğan ve kişilerin birbirlerine karşı sahip oldukları haklardır. Kamu haklarında bireyin karşısında devlet yer alırken, özel haklarda bireyin karşısında bir başka birey yer alır. Özel hakların en önemli özelliği, her hakkın karşısında kural olarak bir hukuki yükümlülük yer almasıdır. Oysa kamu haklarında bu zorunluluk bulunmaz. </w:t>
      </w:r>
    </w:p>
    <w:p w:rsidR="00A60268" w:rsidRPr="00836EB0" w:rsidRDefault="00A60268" w:rsidP="003931EE">
      <w:pPr>
        <w:spacing w:line="360" w:lineRule="auto"/>
        <w:jc w:val="center"/>
        <w:rPr>
          <w:bCs/>
          <w:sz w:val="24"/>
          <w:szCs w:val="24"/>
        </w:rPr>
      </w:pPr>
      <w:r w:rsidRPr="00836EB0">
        <w:rPr>
          <w:bCs/>
          <w:sz w:val="24"/>
          <w:szCs w:val="24"/>
        </w:rPr>
        <w:t>KAMU HUKUKUNDAN KAYNAKLANAN HAKLARIN ÇEŞİTLERİ</w:t>
      </w:r>
    </w:p>
    <w:p w:rsidR="003D3335" w:rsidRPr="00836EB0" w:rsidRDefault="00836EB0" w:rsidP="003C01FD">
      <w:pPr>
        <w:spacing w:line="360" w:lineRule="auto"/>
        <w:jc w:val="both"/>
        <w:rPr>
          <w:sz w:val="24"/>
          <w:szCs w:val="24"/>
        </w:rPr>
      </w:pPr>
      <w:r w:rsidRPr="00836EB0">
        <w:rPr>
          <w:sz w:val="24"/>
          <w:szCs w:val="24"/>
        </w:rPr>
        <w:t xml:space="preserve">Kamu hukuku bireyle devlet arasındaki ilişkileri düzenlerken bireylere bazı haklar tanımaktadır. Bu haklar </w:t>
      </w:r>
      <w:r w:rsidRPr="00836EB0">
        <w:rPr>
          <w:i/>
          <w:iCs/>
          <w:sz w:val="24"/>
          <w:szCs w:val="24"/>
        </w:rPr>
        <w:t>kamu hakları</w:t>
      </w:r>
      <w:r w:rsidRPr="00836EB0">
        <w:rPr>
          <w:sz w:val="24"/>
          <w:szCs w:val="24"/>
        </w:rPr>
        <w:t xml:space="preserve"> olarak nitelendirilmektedir. Kamu haklarının ne şekilde sınırlanacağı anayasa hukukunun inceleme konusunu oluşturur.</w:t>
      </w:r>
    </w:p>
    <w:p w:rsidR="00A60268" w:rsidRPr="00836EB0" w:rsidRDefault="00A60268" w:rsidP="003931EE">
      <w:pPr>
        <w:spacing w:line="360" w:lineRule="auto"/>
        <w:jc w:val="center"/>
        <w:rPr>
          <w:bCs/>
          <w:sz w:val="24"/>
          <w:szCs w:val="24"/>
        </w:rPr>
      </w:pPr>
      <w:r w:rsidRPr="00836EB0">
        <w:rPr>
          <w:bCs/>
          <w:sz w:val="24"/>
          <w:szCs w:val="24"/>
        </w:rPr>
        <w:t>HAKLARIN KAZANILMASI</w:t>
      </w:r>
    </w:p>
    <w:p w:rsidR="003D3335" w:rsidRPr="00836EB0" w:rsidRDefault="00836EB0" w:rsidP="003C01FD">
      <w:pPr>
        <w:spacing w:line="360" w:lineRule="auto"/>
        <w:jc w:val="both"/>
        <w:rPr>
          <w:sz w:val="24"/>
          <w:szCs w:val="24"/>
        </w:rPr>
      </w:pPr>
      <w:r w:rsidRPr="00836EB0">
        <w:rPr>
          <w:sz w:val="24"/>
          <w:szCs w:val="24"/>
        </w:rPr>
        <w:t>Kamu hakları bireye doğumu sebebiyle tanınmış olduğundan bunların kazanılması hukuki işlemle gerçekleşmez. Hakların kazanılması özel haklar için geçerlidir.</w:t>
      </w:r>
    </w:p>
    <w:p w:rsidR="003931EE" w:rsidRPr="00836EB0" w:rsidRDefault="00836EB0" w:rsidP="003C01FD">
      <w:pPr>
        <w:spacing w:line="360" w:lineRule="auto"/>
        <w:jc w:val="both"/>
        <w:rPr>
          <w:sz w:val="24"/>
          <w:szCs w:val="24"/>
        </w:rPr>
      </w:pPr>
      <w:r w:rsidRPr="00836EB0">
        <w:rPr>
          <w:sz w:val="24"/>
          <w:szCs w:val="24"/>
        </w:rPr>
        <w:t xml:space="preserve">Haklar ya </w:t>
      </w:r>
      <w:r w:rsidRPr="00836EB0">
        <w:rPr>
          <w:i/>
          <w:iCs/>
          <w:sz w:val="24"/>
          <w:szCs w:val="24"/>
        </w:rPr>
        <w:t>aslen</w:t>
      </w:r>
      <w:r w:rsidRPr="00836EB0">
        <w:rPr>
          <w:sz w:val="24"/>
          <w:szCs w:val="24"/>
        </w:rPr>
        <w:t xml:space="preserve">, ya </w:t>
      </w:r>
      <w:proofErr w:type="spellStart"/>
      <w:r w:rsidRPr="00836EB0">
        <w:rPr>
          <w:i/>
          <w:iCs/>
          <w:sz w:val="24"/>
          <w:szCs w:val="24"/>
        </w:rPr>
        <w:t>halefiyet</w:t>
      </w:r>
      <w:proofErr w:type="spellEnd"/>
      <w:r w:rsidRPr="00836EB0">
        <w:rPr>
          <w:sz w:val="24"/>
          <w:szCs w:val="24"/>
        </w:rPr>
        <w:t xml:space="preserve"> yolu ile kazanılır. </w:t>
      </w:r>
    </w:p>
    <w:p w:rsidR="003931EE" w:rsidRPr="00836EB0" w:rsidRDefault="003931EE" w:rsidP="003931EE">
      <w:pPr>
        <w:spacing w:line="360" w:lineRule="auto"/>
        <w:ind w:left="720"/>
        <w:jc w:val="center"/>
        <w:rPr>
          <w:sz w:val="24"/>
          <w:szCs w:val="24"/>
        </w:rPr>
      </w:pPr>
      <w:r w:rsidRPr="00836EB0">
        <w:rPr>
          <w:sz w:val="24"/>
          <w:szCs w:val="24"/>
        </w:rPr>
        <w:t>KAYNAKLAR</w:t>
      </w:r>
    </w:p>
    <w:p w:rsidR="003931EE" w:rsidRPr="00836EB0" w:rsidRDefault="003931EE" w:rsidP="003931EE">
      <w:pPr>
        <w:spacing w:line="360" w:lineRule="auto"/>
        <w:ind w:left="720"/>
        <w:jc w:val="both"/>
        <w:rPr>
          <w:sz w:val="24"/>
          <w:szCs w:val="24"/>
        </w:rPr>
      </w:pPr>
      <w:r w:rsidRPr="00836EB0">
        <w:rPr>
          <w:sz w:val="24"/>
          <w:szCs w:val="24"/>
        </w:rPr>
        <w:t>Fatih Bilgili, Ertan Demirkapı, Hukukun Temel Kavramları, 13. Basım, Dora Yayınları, Bursa, 2016.</w:t>
      </w:r>
    </w:p>
    <w:p w:rsidR="00A60268" w:rsidRPr="00836EB0" w:rsidRDefault="00A60268" w:rsidP="00A60268">
      <w:pPr>
        <w:spacing w:line="360" w:lineRule="auto"/>
        <w:jc w:val="both"/>
        <w:rPr>
          <w:sz w:val="24"/>
          <w:szCs w:val="24"/>
        </w:rPr>
      </w:pPr>
    </w:p>
    <w:sectPr w:rsidR="00A60268" w:rsidRPr="00836EB0"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82C54"/>
    <w:multiLevelType w:val="hybridMultilevel"/>
    <w:tmpl w:val="8E8C1E4A"/>
    <w:lvl w:ilvl="0" w:tplc="4606B150">
      <w:start w:val="1"/>
      <w:numFmt w:val="bullet"/>
      <w:lvlText w:val="•"/>
      <w:lvlJc w:val="left"/>
      <w:pPr>
        <w:tabs>
          <w:tab w:val="num" w:pos="720"/>
        </w:tabs>
        <w:ind w:left="720" w:hanging="360"/>
      </w:pPr>
      <w:rPr>
        <w:rFonts w:ascii="Times New Roman" w:hAnsi="Times New Roman" w:hint="default"/>
      </w:rPr>
    </w:lvl>
    <w:lvl w:ilvl="1" w:tplc="FB9C1382" w:tentative="1">
      <w:start w:val="1"/>
      <w:numFmt w:val="bullet"/>
      <w:lvlText w:val="•"/>
      <w:lvlJc w:val="left"/>
      <w:pPr>
        <w:tabs>
          <w:tab w:val="num" w:pos="1440"/>
        </w:tabs>
        <w:ind w:left="1440" w:hanging="360"/>
      </w:pPr>
      <w:rPr>
        <w:rFonts w:ascii="Times New Roman" w:hAnsi="Times New Roman" w:hint="default"/>
      </w:rPr>
    </w:lvl>
    <w:lvl w:ilvl="2" w:tplc="AE5A5920" w:tentative="1">
      <w:start w:val="1"/>
      <w:numFmt w:val="bullet"/>
      <w:lvlText w:val="•"/>
      <w:lvlJc w:val="left"/>
      <w:pPr>
        <w:tabs>
          <w:tab w:val="num" w:pos="2160"/>
        </w:tabs>
        <w:ind w:left="2160" w:hanging="360"/>
      </w:pPr>
      <w:rPr>
        <w:rFonts w:ascii="Times New Roman" w:hAnsi="Times New Roman" w:hint="default"/>
      </w:rPr>
    </w:lvl>
    <w:lvl w:ilvl="3" w:tplc="A3D6B022" w:tentative="1">
      <w:start w:val="1"/>
      <w:numFmt w:val="bullet"/>
      <w:lvlText w:val="•"/>
      <w:lvlJc w:val="left"/>
      <w:pPr>
        <w:tabs>
          <w:tab w:val="num" w:pos="2880"/>
        </w:tabs>
        <w:ind w:left="2880" w:hanging="360"/>
      </w:pPr>
      <w:rPr>
        <w:rFonts w:ascii="Times New Roman" w:hAnsi="Times New Roman" w:hint="default"/>
      </w:rPr>
    </w:lvl>
    <w:lvl w:ilvl="4" w:tplc="98FED656" w:tentative="1">
      <w:start w:val="1"/>
      <w:numFmt w:val="bullet"/>
      <w:lvlText w:val="•"/>
      <w:lvlJc w:val="left"/>
      <w:pPr>
        <w:tabs>
          <w:tab w:val="num" w:pos="3600"/>
        </w:tabs>
        <w:ind w:left="3600" w:hanging="360"/>
      </w:pPr>
      <w:rPr>
        <w:rFonts w:ascii="Times New Roman" w:hAnsi="Times New Roman" w:hint="default"/>
      </w:rPr>
    </w:lvl>
    <w:lvl w:ilvl="5" w:tplc="29C4992C" w:tentative="1">
      <w:start w:val="1"/>
      <w:numFmt w:val="bullet"/>
      <w:lvlText w:val="•"/>
      <w:lvlJc w:val="left"/>
      <w:pPr>
        <w:tabs>
          <w:tab w:val="num" w:pos="4320"/>
        </w:tabs>
        <w:ind w:left="4320" w:hanging="360"/>
      </w:pPr>
      <w:rPr>
        <w:rFonts w:ascii="Times New Roman" w:hAnsi="Times New Roman" w:hint="default"/>
      </w:rPr>
    </w:lvl>
    <w:lvl w:ilvl="6" w:tplc="CFE047CE" w:tentative="1">
      <w:start w:val="1"/>
      <w:numFmt w:val="bullet"/>
      <w:lvlText w:val="•"/>
      <w:lvlJc w:val="left"/>
      <w:pPr>
        <w:tabs>
          <w:tab w:val="num" w:pos="5040"/>
        </w:tabs>
        <w:ind w:left="5040" w:hanging="360"/>
      </w:pPr>
      <w:rPr>
        <w:rFonts w:ascii="Times New Roman" w:hAnsi="Times New Roman" w:hint="default"/>
      </w:rPr>
    </w:lvl>
    <w:lvl w:ilvl="7" w:tplc="40DEE376" w:tentative="1">
      <w:start w:val="1"/>
      <w:numFmt w:val="bullet"/>
      <w:lvlText w:val="•"/>
      <w:lvlJc w:val="left"/>
      <w:pPr>
        <w:tabs>
          <w:tab w:val="num" w:pos="5760"/>
        </w:tabs>
        <w:ind w:left="5760" w:hanging="360"/>
      </w:pPr>
      <w:rPr>
        <w:rFonts w:ascii="Times New Roman" w:hAnsi="Times New Roman" w:hint="default"/>
      </w:rPr>
    </w:lvl>
    <w:lvl w:ilvl="8" w:tplc="A0DECC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46EB73B7"/>
    <w:multiLevelType w:val="hybridMultilevel"/>
    <w:tmpl w:val="2848A9BE"/>
    <w:lvl w:ilvl="0" w:tplc="73E8285A">
      <w:start w:val="1"/>
      <w:numFmt w:val="bullet"/>
      <w:lvlText w:val="•"/>
      <w:lvlJc w:val="left"/>
      <w:pPr>
        <w:tabs>
          <w:tab w:val="num" w:pos="720"/>
        </w:tabs>
        <w:ind w:left="720" w:hanging="360"/>
      </w:pPr>
      <w:rPr>
        <w:rFonts w:ascii="Times New Roman" w:hAnsi="Times New Roman" w:hint="default"/>
      </w:rPr>
    </w:lvl>
    <w:lvl w:ilvl="1" w:tplc="71F2D408" w:tentative="1">
      <w:start w:val="1"/>
      <w:numFmt w:val="bullet"/>
      <w:lvlText w:val="•"/>
      <w:lvlJc w:val="left"/>
      <w:pPr>
        <w:tabs>
          <w:tab w:val="num" w:pos="1440"/>
        </w:tabs>
        <w:ind w:left="1440" w:hanging="360"/>
      </w:pPr>
      <w:rPr>
        <w:rFonts w:ascii="Times New Roman" w:hAnsi="Times New Roman" w:hint="default"/>
      </w:rPr>
    </w:lvl>
    <w:lvl w:ilvl="2" w:tplc="B6380D24" w:tentative="1">
      <w:start w:val="1"/>
      <w:numFmt w:val="bullet"/>
      <w:lvlText w:val="•"/>
      <w:lvlJc w:val="left"/>
      <w:pPr>
        <w:tabs>
          <w:tab w:val="num" w:pos="2160"/>
        </w:tabs>
        <w:ind w:left="2160" w:hanging="360"/>
      </w:pPr>
      <w:rPr>
        <w:rFonts w:ascii="Times New Roman" w:hAnsi="Times New Roman" w:hint="default"/>
      </w:rPr>
    </w:lvl>
    <w:lvl w:ilvl="3" w:tplc="A33A7036" w:tentative="1">
      <w:start w:val="1"/>
      <w:numFmt w:val="bullet"/>
      <w:lvlText w:val="•"/>
      <w:lvlJc w:val="left"/>
      <w:pPr>
        <w:tabs>
          <w:tab w:val="num" w:pos="2880"/>
        </w:tabs>
        <w:ind w:left="2880" w:hanging="360"/>
      </w:pPr>
      <w:rPr>
        <w:rFonts w:ascii="Times New Roman" w:hAnsi="Times New Roman" w:hint="default"/>
      </w:rPr>
    </w:lvl>
    <w:lvl w:ilvl="4" w:tplc="25BE4938" w:tentative="1">
      <w:start w:val="1"/>
      <w:numFmt w:val="bullet"/>
      <w:lvlText w:val="•"/>
      <w:lvlJc w:val="left"/>
      <w:pPr>
        <w:tabs>
          <w:tab w:val="num" w:pos="3600"/>
        </w:tabs>
        <w:ind w:left="3600" w:hanging="360"/>
      </w:pPr>
      <w:rPr>
        <w:rFonts w:ascii="Times New Roman" w:hAnsi="Times New Roman" w:hint="default"/>
      </w:rPr>
    </w:lvl>
    <w:lvl w:ilvl="5" w:tplc="48D23232" w:tentative="1">
      <w:start w:val="1"/>
      <w:numFmt w:val="bullet"/>
      <w:lvlText w:val="•"/>
      <w:lvlJc w:val="left"/>
      <w:pPr>
        <w:tabs>
          <w:tab w:val="num" w:pos="4320"/>
        </w:tabs>
        <w:ind w:left="4320" w:hanging="360"/>
      </w:pPr>
      <w:rPr>
        <w:rFonts w:ascii="Times New Roman" w:hAnsi="Times New Roman" w:hint="default"/>
      </w:rPr>
    </w:lvl>
    <w:lvl w:ilvl="6" w:tplc="089224BE" w:tentative="1">
      <w:start w:val="1"/>
      <w:numFmt w:val="bullet"/>
      <w:lvlText w:val="•"/>
      <w:lvlJc w:val="left"/>
      <w:pPr>
        <w:tabs>
          <w:tab w:val="num" w:pos="5040"/>
        </w:tabs>
        <w:ind w:left="5040" w:hanging="360"/>
      </w:pPr>
      <w:rPr>
        <w:rFonts w:ascii="Times New Roman" w:hAnsi="Times New Roman" w:hint="default"/>
      </w:rPr>
    </w:lvl>
    <w:lvl w:ilvl="7" w:tplc="199CBB42" w:tentative="1">
      <w:start w:val="1"/>
      <w:numFmt w:val="bullet"/>
      <w:lvlText w:val="•"/>
      <w:lvlJc w:val="left"/>
      <w:pPr>
        <w:tabs>
          <w:tab w:val="num" w:pos="5760"/>
        </w:tabs>
        <w:ind w:left="5760" w:hanging="360"/>
      </w:pPr>
      <w:rPr>
        <w:rFonts w:ascii="Times New Roman" w:hAnsi="Times New Roman" w:hint="default"/>
      </w:rPr>
    </w:lvl>
    <w:lvl w:ilvl="8" w:tplc="4BEC07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5C394B87"/>
    <w:multiLevelType w:val="hybridMultilevel"/>
    <w:tmpl w:val="904C1F1C"/>
    <w:lvl w:ilvl="0" w:tplc="F0860130">
      <w:start w:val="1"/>
      <w:numFmt w:val="bullet"/>
      <w:lvlText w:val="•"/>
      <w:lvlJc w:val="left"/>
      <w:pPr>
        <w:tabs>
          <w:tab w:val="num" w:pos="720"/>
        </w:tabs>
        <w:ind w:left="720" w:hanging="360"/>
      </w:pPr>
      <w:rPr>
        <w:rFonts w:ascii="Times New Roman" w:hAnsi="Times New Roman" w:hint="default"/>
      </w:rPr>
    </w:lvl>
    <w:lvl w:ilvl="1" w:tplc="E0ACD5F4" w:tentative="1">
      <w:start w:val="1"/>
      <w:numFmt w:val="bullet"/>
      <w:lvlText w:val="•"/>
      <w:lvlJc w:val="left"/>
      <w:pPr>
        <w:tabs>
          <w:tab w:val="num" w:pos="1440"/>
        </w:tabs>
        <w:ind w:left="1440" w:hanging="360"/>
      </w:pPr>
      <w:rPr>
        <w:rFonts w:ascii="Times New Roman" w:hAnsi="Times New Roman" w:hint="default"/>
      </w:rPr>
    </w:lvl>
    <w:lvl w:ilvl="2" w:tplc="7A184E52" w:tentative="1">
      <w:start w:val="1"/>
      <w:numFmt w:val="bullet"/>
      <w:lvlText w:val="•"/>
      <w:lvlJc w:val="left"/>
      <w:pPr>
        <w:tabs>
          <w:tab w:val="num" w:pos="2160"/>
        </w:tabs>
        <w:ind w:left="2160" w:hanging="360"/>
      </w:pPr>
      <w:rPr>
        <w:rFonts w:ascii="Times New Roman" w:hAnsi="Times New Roman" w:hint="default"/>
      </w:rPr>
    </w:lvl>
    <w:lvl w:ilvl="3" w:tplc="18DC0572" w:tentative="1">
      <w:start w:val="1"/>
      <w:numFmt w:val="bullet"/>
      <w:lvlText w:val="•"/>
      <w:lvlJc w:val="left"/>
      <w:pPr>
        <w:tabs>
          <w:tab w:val="num" w:pos="2880"/>
        </w:tabs>
        <w:ind w:left="2880" w:hanging="360"/>
      </w:pPr>
      <w:rPr>
        <w:rFonts w:ascii="Times New Roman" w:hAnsi="Times New Roman" w:hint="default"/>
      </w:rPr>
    </w:lvl>
    <w:lvl w:ilvl="4" w:tplc="59D22C18" w:tentative="1">
      <w:start w:val="1"/>
      <w:numFmt w:val="bullet"/>
      <w:lvlText w:val="•"/>
      <w:lvlJc w:val="left"/>
      <w:pPr>
        <w:tabs>
          <w:tab w:val="num" w:pos="3600"/>
        </w:tabs>
        <w:ind w:left="3600" w:hanging="360"/>
      </w:pPr>
      <w:rPr>
        <w:rFonts w:ascii="Times New Roman" w:hAnsi="Times New Roman" w:hint="default"/>
      </w:rPr>
    </w:lvl>
    <w:lvl w:ilvl="5" w:tplc="FF84F408" w:tentative="1">
      <w:start w:val="1"/>
      <w:numFmt w:val="bullet"/>
      <w:lvlText w:val="•"/>
      <w:lvlJc w:val="left"/>
      <w:pPr>
        <w:tabs>
          <w:tab w:val="num" w:pos="4320"/>
        </w:tabs>
        <w:ind w:left="4320" w:hanging="360"/>
      </w:pPr>
      <w:rPr>
        <w:rFonts w:ascii="Times New Roman" w:hAnsi="Times New Roman" w:hint="default"/>
      </w:rPr>
    </w:lvl>
    <w:lvl w:ilvl="6" w:tplc="65D4E150" w:tentative="1">
      <w:start w:val="1"/>
      <w:numFmt w:val="bullet"/>
      <w:lvlText w:val="•"/>
      <w:lvlJc w:val="left"/>
      <w:pPr>
        <w:tabs>
          <w:tab w:val="num" w:pos="5040"/>
        </w:tabs>
        <w:ind w:left="5040" w:hanging="360"/>
      </w:pPr>
      <w:rPr>
        <w:rFonts w:ascii="Times New Roman" w:hAnsi="Times New Roman" w:hint="default"/>
      </w:rPr>
    </w:lvl>
    <w:lvl w:ilvl="7" w:tplc="690A2E7A" w:tentative="1">
      <w:start w:val="1"/>
      <w:numFmt w:val="bullet"/>
      <w:lvlText w:val="•"/>
      <w:lvlJc w:val="left"/>
      <w:pPr>
        <w:tabs>
          <w:tab w:val="num" w:pos="5760"/>
        </w:tabs>
        <w:ind w:left="5760" w:hanging="360"/>
      </w:pPr>
      <w:rPr>
        <w:rFonts w:ascii="Times New Roman" w:hAnsi="Times New Roman" w:hint="default"/>
      </w:rPr>
    </w:lvl>
    <w:lvl w:ilvl="8" w:tplc="47FC22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9245044"/>
    <w:multiLevelType w:val="hybridMultilevel"/>
    <w:tmpl w:val="06F0678A"/>
    <w:lvl w:ilvl="0" w:tplc="B07E6CB2">
      <w:start w:val="1"/>
      <w:numFmt w:val="bullet"/>
      <w:lvlText w:val="•"/>
      <w:lvlJc w:val="left"/>
      <w:pPr>
        <w:tabs>
          <w:tab w:val="num" w:pos="720"/>
        </w:tabs>
        <w:ind w:left="720" w:hanging="360"/>
      </w:pPr>
      <w:rPr>
        <w:rFonts w:ascii="Times New Roman" w:hAnsi="Times New Roman" w:hint="default"/>
      </w:rPr>
    </w:lvl>
    <w:lvl w:ilvl="1" w:tplc="82CEB9C8" w:tentative="1">
      <w:start w:val="1"/>
      <w:numFmt w:val="bullet"/>
      <w:lvlText w:val="•"/>
      <w:lvlJc w:val="left"/>
      <w:pPr>
        <w:tabs>
          <w:tab w:val="num" w:pos="1440"/>
        </w:tabs>
        <w:ind w:left="1440" w:hanging="360"/>
      </w:pPr>
      <w:rPr>
        <w:rFonts w:ascii="Times New Roman" w:hAnsi="Times New Roman" w:hint="default"/>
      </w:rPr>
    </w:lvl>
    <w:lvl w:ilvl="2" w:tplc="D416DC50" w:tentative="1">
      <w:start w:val="1"/>
      <w:numFmt w:val="bullet"/>
      <w:lvlText w:val="•"/>
      <w:lvlJc w:val="left"/>
      <w:pPr>
        <w:tabs>
          <w:tab w:val="num" w:pos="2160"/>
        </w:tabs>
        <w:ind w:left="2160" w:hanging="360"/>
      </w:pPr>
      <w:rPr>
        <w:rFonts w:ascii="Times New Roman" w:hAnsi="Times New Roman" w:hint="default"/>
      </w:rPr>
    </w:lvl>
    <w:lvl w:ilvl="3" w:tplc="A0A0A5DA" w:tentative="1">
      <w:start w:val="1"/>
      <w:numFmt w:val="bullet"/>
      <w:lvlText w:val="•"/>
      <w:lvlJc w:val="left"/>
      <w:pPr>
        <w:tabs>
          <w:tab w:val="num" w:pos="2880"/>
        </w:tabs>
        <w:ind w:left="2880" w:hanging="360"/>
      </w:pPr>
      <w:rPr>
        <w:rFonts w:ascii="Times New Roman" w:hAnsi="Times New Roman" w:hint="default"/>
      </w:rPr>
    </w:lvl>
    <w:lvl w:ilvl="4" w:tplc="396404F8" w:tentative="1">
      <w:start w:val="1"/>
      <w:numFmt w:val="bullet"/>
      <w:lvlText w:val="•"/>
      <w:lvlJc w:val="left"/>
      <w:pPr>
        <w:tabs>
          <w:tab w:val="num" w:pos="3600"/>
        </w:tabs>
        <w:ind w:left="3600" w:hanging="360"/>
      </w:pPr>
      <w:rPr>
        <w:rFonts w:ascii="Times New Roman" w:hAnsi="Times New Roman" w:hint="default"/>
      </w:rPr>
    </w:lvl>
    <w:lvl w:ilvl="5" w:tplc="EE340046" w:tentative="1">
      <w:start w:val="1"/>
      <w:numFmt w:val="bullet"/>
      <w:lvlText w:val="•"/>
      <w:lvlJc w:val="left"/>
      <w:pPr>
        <w:tabs>
          <w:tab w:val="num" w:pos="4320"/>
        </w:tabs>
        <w:ind w:left="4320" w:hanging="360"/>
      </w:pPr>
      <w:rPr>
        <w:rFonts w:ascii="Times New Roman" w:hAnsi="Times New Roman" w:hint="default"/>
      </w:rPr>
    </w:lvl>
    <w:lvl w:ilvl="6" w:tplc="B83A04C8" w:tentative="1">
      <w:start w:val="1"/>
      <w:numFmt w:val="bullet"/>
      <w:lvlText w:val="•"/>
      <w:lvlJc w:val="left"/>
      <w:pPr>
        <w:tabs>
          <w:tab w:val="num" w:pos="5040"/>
        </w:tabs>
        <w:ind w:left="5040" w:hanging="360"/>
      </w:pPr>
      <w:rPr>
        <w:rFonts w:ascii="Times New Roman" w:hAnsi="Times New Roman" w:hint="default"/>
      </w:rPr>
    </w:lvl>
    <w:lvl w:ilvl="7" w:tplc="C7189534" w:tentative="1">
      <w:start w:val="1"/>
      <w:numFmt w:val="bullet"/>
      <w:lvlText w:val="•"/>
      <w:lvlJc w:val="left"/>
      <w:pPr>
        <w:tabs>
          <w:tab w:val="num" w:pos="5760"/>
        </w:tabs>
        <w:ind w:left="5760" w:hanging="360"/>
      </w:pPr>
      <w:rPr>
        <w:rFonts w:ascii="Times New Roman" w:hAnsi="Times New Roman" w:hint="default"/>
      </w:rPr>
    </w:lvl>
    <w:lvl w:ilvl="8" w:tplc="5A3ADF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1563363"/>
    <w:multiLevelType w:val="hybridMultilevel"/>
    <w:tmpl w:val="333CE022"/>
    <w:lvl w:ilvl="0" w:tplc="0F627C46">
      <w:start w:val="1"/>
      <w:numFmt w:val="bullet"/>
      <w:lvlText w:val="•"/>
      <w:lvlJc w:val="left"/>
      <w:pPr>
        <w:tabs>
          <w:tab w:val="num" w:pos="720"/>
        </w:tabs>
        <w:ind w:left="720" w:hanging="360"/>
      </w:pPr>
      <w:rPr>
        <w:rFonts w:ascii="Times New Roman" w:hAnsi="Times New Roman" w:hint="default"/>
      </w:rPr>
    </w:lvl>
    <w:lvl w:ilvl="1" w:tplc="F08CEB50" w:tentative="1">
      <w:start w:val="1"/>
      <w:numFmt w:val="bullet"/>
      <w:lvlText w:val="•"/>
      <w:lvlJc w:val="left"/>
      <w:pPr>
        <w:tabs>
          <w:tab w:val="num" w:pos="1440"/>
        </w:tabs>
        <w:ind w:left="1440" w:hanging="360"/>
      </w:pPr>
      <w:rPr>
        <w:rFonts w:ascii="Times New Roman" w:hAnsi="Times New Roman" w:hint="default"/>
      </w:rPr>
    </w:lvl>
    <w:lvl w:ilvl="2" w:tplc="DD689C9E" w:tentative="1">
      <w:start w:val="1"/>
      <w:numFmt w:val="bullet"/>
      <w:lvlText w:val="•"/>
      <w:lvlJc w:val="left"/>
      <w:pPr>
        <w:tabs>
          <w:tab w:val="num" w:pos="2160"/>
        </w:tabs>
        <w:ind w:left="2160" w:hanging="360"/>
      </w:pPr>
      <w:rPr>
        <w:rFonts w:ascii="Times New Roman" w:hAnsi="Times New Roman" w:hint="default"/>
      </w:rPr>
    </w:lvl>
    <w:lvl w:ilvl="3" w:tplc="027C8B94" w:tentative="1">
      <w:start w:val="1"/>
      <w:numFmt w:val="bullet"/>
      <w:lvlText w:val="•"/>
      <w:lvlJc w:val="left"/>
      <w:pPr>
        <w:tabs>
          <w:tab w:val="num" w:pos="2880"/>
        </w:tabs>
        <w:ind w:left="2880" w:hanging="360"/>
      </w:pPr>
      <w:rPr>
        <w:rFonts w:ascii="Times New Roman" w:hAnsi="Times New Roman" w:hint="default"/>
      </w:rPr>
    </w:lvl>
    <w:lvl w:ilvl="4" w:tplc="443AC5A2" w:tentative="1">
      <w:start w:val="1"/>
      <w:numFmt w:val="bullet"/>
      <w:lvlText w:val="•"/>
      <w:lvlJc w:val="left"/>
      <w:pPr>
        <w:tabs>
          <w:tab w:val="num" w:pos="3600"/>
        </w:tabs>
        <w:ind w:left="3600" w:hanging="360"/>
      </w:pPr>
      <w:rPr>
        <w:rFonts w:ascii="Times New Roman" w:hAnsi="Times New Roman" w:hint="default"/>
      </w:rPr>
    </w:lvl>
    <w:lvl w:ilvl="5" w:tplc="623E7550" w:tentative="1">
      <w:start w:val="1"/>
      <w:numFmt w:val="bullet"/>
      <w:lvlText w:val="•"/>
      <w:lvlJc w:val="left"/>
      <w:pPr>
        <w:tabs>
          <w:tab w:val="num" w:pos="4320"/>
        </w:tabs>
        <w:ind w:left="4320" w:hanging="360"/>
      </w:pPr>
      <w:rPr>
        <w:rFonts w:ascii="Times New Roman" w:hAnsi="Times New Roman" w:hint="default"/>
      </w:rPr>
    </w:lvl>
    <w:lvl w:ilvl="6" w:tplc="E8A8FDDA" w:tentative="1">
      <w:start w:val="1"/>
      <w:numFmt w:val="bullet"/>
      <w:lvlText w:val="•"/>
      <w:lvlJc w:val="left"/>
      <w:pPr>
        <w:tabs>
          <w:tab w:val="num" w:pos="5040"/>
        </w:tabs>
        <w:ind w:left="5040" w:hanging="360"/>
      </w:pPr>
      <w:rPr>
        <w:rFonts w:ascii="Times New Roman" w:hAnsi="Times New Roman" w:hint="default"/>
      </w:rPr>
    </w:lvl>
    <w:lvl w:ilvl="7" w:tplc="36CE0614" w:tentative="1">
      <w:start w:val="1"/>
      <w:numFmt w:val="bullet"/>
      <w:lvlText w:val="•"/>
      <w:lvlJc w:val="left"/>
      <w:pPr>
        <w:tabs>
          <w:tab w:val="num" w:pos="5760"/>
        </w:tabs>
        <w:ind w:left="5760" w:hanging="360"/>
      </w:pPr>
      <w:rPr>
        <w:rFonts w:ascii="Times New Roman" w:hAnsi="Times New Roman" w:hint="default"/>
      </w:rPr>
    </w:lvl>
    <w:lvl w:ilvl="8" w:tplc="94C2695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60268"/>
    <w:rsid w:val="003931EE"/>
    <w:rsid w:val="003C01FD"/>
    <w:rsid w:val="003D3335"/>
    <w:rsid w:val="004B1695"/>
    <w:rsid w:val="0057553D"/>
    <w:rsid w:val="00836EB0"/>
    <w:rsid w:val="00A60268"/>
    <w:rsid w:val="00D03757"/>
    <w:rsid w:val="00EA10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95"/>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s>
</file>

<file path=word/webSettings.xml><?xml version="1.0" encoding="utf-8"?>
<w:webSettings xmlns:r="http://schemas.openxmlformats.org/officeDocument/2006/relationships" xmlns:w="http://schemas.openxmlformats.org/wordprocessingml/2006/main">
  <w:divs>
    <w:div w:id="406151043">
      <w:bodyDiv w:val="1"/>
      <w:marLeft w:val="0"/>
      <w:marRight w:val="0"/>
      <w:marTop w:val="0"/>
      <w:marBottom w:val="0"/>
      <w:divBdr>
        <w:top w:val="none" w:sz="0" w:space="0" w:color="auto"/>
        <w:left w:val="none" w:sz="0" w:space="0" w:color="auto"/>
        <w:bottom w:val="none" w:sz="0" w:space="0" w:color="auto"/>
        <w:right w:val="none" w:sz="0" w:space="0" w:color="auto"/>
      </w:divBdr>
      <w:divsChild>
        <w:div w:id="1969504295">
          <w:marLeft w:val="547"/>
          <w:marRight w:val="0"/>
          <w:marTop w:val="154"/>
          <w:marBottom w:val="0"/>
          <w:divBdr>
            <w:top w:val="none" w:sz="0" w:space="0" w:color="auto"/>
            <w:left w:val="none" w:sz="0" w:space="0" w:color="auto"/>
            <w:bottom w:val="none" w:sz="0" w:space="0" w:color="auto"/>
            <w:right w:val="none" w:sz="0" w:space="0" w:color="auto"/>
          </w:divBdr>
        </w:div>
        <w:div w:id="626013542">
          <w:marLeft w:val="547"/>
          <w:marRight w:val="0"/>
          <w:marTop w:val="154"/>
          <w:marBottom w:val="0"/>
          <w:divBdr>
            <w:top w:val="none" w:sz="0" w:space="0" w:color="auto"/>
            <w:left w:val="none" w:sz="0" w:space="0" w:color="auto"/>
            <w:bottom w:val="none" w:sz="0" w:space="0" w:color="auto"/>
            <w:right w:val="none" w:sz="0" w:space="0" w:color="auto"/>
          </w:divBdr>
        </w:div>
      </w:divsChild>
    </w:div>
    <w:div w:id="783034304">
      <w:bodyDiv w:val="1"/>
      <w:marLeft w:val="0"/>
      <w:marRight w:val="0"/>
      <w:marTop w:val="0"/>
      <w:marBottom w:val="0"/>
      <w:divBdr>
        <w:top w:val="none" w:sz="0" w:space="0" w:color="auto"/>
        <w:left w:val="none" w:sz="0" w:space="0" w:color="auto"/>
        <w:bottom w:val="none" w:sz="0" w:space="0" w:color="auto"/>
        <w:right w:val="none" w:sz="0" w:space="0" w:color="auto"/>
      </w:divBdr>
      <w:divsChild>
        <w:div w:id="2120710924">
          <w:marLeft w:val="547"/>
          <w:marRight w:val="0"/>
          <w:marTop w:val="154"/>
          <w:marBottom w:val="0"/>
          <w:divBdr>
            <w:top w:val="none" w:sz="0" w:space="0" w:color="auto"/>
            <w:left w:val="none" w:sz="0" w:space="0" w:color="auto"/>
            <w:bottom w:val="none" w:sz="0" w:space="0" w:color="auto"/>
            <w:right w:val="none" w:sz="0" w:space="0" w:color="auto"/>
          </w:divBdr>
        </w:div>
      </w:divsChild>
    </w:div>
    <w:div w:id="1005668177">
      <w:bodyDiv w:val="1"/>
      <w:marLeft w:val="0"/>
      <w:marRight w:val="0"/>
      <w:marTop w:val="0"/>
      <w:marBottom w:val="0"/>
      <w:divBdr>
        <w:top w:val="none" w:sz="0" w:space="0" w:color="auto"/>
        <w:left w:val="none" w:sz="0" w:space="0" w:color="auto"/>
        <w:bottom w:val="none" w:sz="0" w:space="0" w:color="auto"/>
        <w:right w:val="none" w:sz="0" w:space="0" w:color="auto"/>
      </w:divBdr>
      <w:divsChild>
        <w:div w:id="635837713">
          <w:marLeft w:val="547"/>
          <w:marRight w:val="0"/>
          <w:marTop w:val="154"/>
          <w:marBottom w:val="0"/>
          <w:divBdr>
            <w:top w:val="none" w:sz="0" w:space="0" w:color="auto"/>
            <w:left w:val="none" w:sz="0" w:space="0" w:color="auto"/>
            <w:bottom w:val="none" w:sz="0" w:space="0" w:color="auto"/>
            <w:right w:val="none" w:sz="0" w:space="0" w:color="auto"/>
          </w:divBdr>
        </w:div>
        <w:div w:id="356540004">
          <w:marLeft w:val="547"/>
          <w:marRight w:val="0"/>
          <w:marTop w:val="154"/>
          <w:marBottom w:val="0"/>
          <w:divBdr>
            <w:top w:val="none" w:sz="0" w:space="0" w:color="auto"/>
            <w:left w:val="none" w:sz="0" w:space="0" w:color="auto"/>
            <w:bottom w:val="none" w:sz="0" w:space="0" w:color="auto"/>
            <w:right w:val="none" w:sz="0" w:space="0" w:color="auto"/>
          </w:divBdr>
        </w:div>
      </w:divsChild>
    </w:div>
    <w:div w:id="1636134595">
      <w:bodyDiv w:val="1"/>
      <w:marLeft w:val="0"/>
      <w:marRight w:val="0"/>
      <w:marTop w:val="0"/>
      <w:marBottom w:val="0"/>
      <w:divBdr>
        <w:top w:val="none" w:sz="0" w:space="0" w:color="auto"/>
        <w:left w:val="none" w:sz="0" w:space="0" w:color="auto"/>
        <w:bottom w:val="none" w:sz="0" w:space="0" w:color="auto"/>
        <w:right w:val="none" w:sz="0" w:space="0" w:color="auto"/>
      </w:divBdr>
      <w:divsChild>
        <w:div w:id="1695231439">
          <w:marLeft w:val="547"/>
          <w:marRight w:val="0"/>
          <w:marTop w:val="154"/>
          <w:marBottom w:val="0"/>
          <w:divBdr>
            <w:top w:val="none" w:sz="0" w:space="0" w:color="auto"/>
            <w:left w:val="none" w:sz="0" w:space="0" w:color="auto"/>
            <w:bottom w:val="none" w:sz="0" w:space="0" w:color="auto"/>
            <w:right w:val="none" w:sz="0" w:space="0" w:color="auto"/>
          </w:divBdr>
        </w:div>
      </w:divsChild>
    </w:div>
    <w:div w:id="1665354408">
      <w:bodyDiv w:val="1"/>
      <w:marLeft w:val="0"/>
      <w:marRight w:val="0"/>
      <w:marTop w:val="0"/>
      <w:marBottom w:val="0"/>
      <w:divBdr>
        <w:top w:val="none" w:sz="0" w:space="0" w:color="auto"/>
        <w:left w:val="none" w:sz="0" w:space="0" w:color="auto"/>
        <w:bottom w:val="none" w:sz="0" w:space="0" w:color="auto"/>
        <w:right w:val="none" w:sz="0" w:space="0" w:color="auto"/>
      </w:divBdr>
      <w:divsChild>
        <w:div w:id="33419341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229</Words>
  <Characters>1306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5</cp:revision>
  <dcterms:created xsi:type="dcterms:W3CDTF">2020-01-15T16:37:00Z</dcterms:created>
  <dcterms:modified xsi:type="dcterms:W3CDTF">2020-01-15T17:28:00Z</dcterms:modified>
</cp:coreProperties>
</file>