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4C" w:rsidRPr="00F6274C" w:rsidRDefault="00F6274C" w:rsidP="00F6274C">
      <w:pPr>
        <w:spacing w:line="360" w:lineRule="auto"/>
        <w:jc w:val="center"/>
        <w:rPr>
          <w:bCs/>
          <w:sz w:val="24"/>
          <w:szCs w:val="24"/>
        </w:rPr>
      </w:pPr>
      <w:r w:rsidRPr="00F6274C">
        <w:rPr>
          <w:bCs/>
          <w:sz w:val="24"/>
          <w:szCs w:val="24"/>
        </w:rPr>
        <w:t>TANIŞMA VE TANIŞTIRMA</w:t>
      </w:r>
    </w:p>
    <w:p w:rsidR="00F6274C" w:rsidRPr="00F6274C" w:rsidRDefault="00F6274C" w:rsidP="00F6274C">
      <w:pPr>
        <w:spacing w:line="360" w:lineRule="auto"/>
        <w:jc w:val="both"/>
        <w:rPr>
          <w:bCs/>
          <w:sz w:val="24"/>
          <w:szCs w:val="24"/>
        </w:rPr>
      </w:pPr>
      <w:r w:rsidRPr="00F6274C">
        <w:rPr>
          <w:bCs/>
          <w:sz w:val="24"/>
          <w:szCs w:val="24"/>
        </w:rPr>
        <w:t>Tanışma ve tanıştırılma kamusal, kurumsal ve sosyal yaşamda resmi ve sosyal ilişkilerin başlangıcını oluşturur.</w:t>
      </w:r>
    </w:p>
    <w:p w:rsidR="00F6274C" w:rsidRPr="00F6274C" w:rsidRDefault="00F6274C" w:rsidP="00F6274C">
      <w:pPr>
        <w:spacing w:line="360" w:lineRule="auto"/>
        <w:jc w:val="both"/>
        <w:rPr>
          <w:bCs/>
          <w:sz w:val="24"/>
          <w:szCs w:val="24"/>
        </w:rPr>
      </w:pPr>
      <w:r w:rsidRPr="00F6274C">
        <w:rPr>
          <w:bCs/>
          <w:sz w:val="24"/>
          <w:szCs w:val="24"/>
        </w:rPr>
        <w:tab/>
        <w:t>Tanışma ve tanıştırılma, günlük ve sosyal yaşamda çok önemli bir yer tutar. Tanışma sosyal yaşamda dostluk ve arkadaşlık ilişkilerine atılan ilk adımdır. Tanışan ya da tanıştırılan kişiler, daha sonraları karşılaştıklarında birbirlerini tanıdıkları için selamlaşıp, konuşarak aralarında güzel yakınlıklar oluştururlar. Tanışan kişiler arasında; ahlak, karakter, ilgi, inanç ve terbiye yönleriyle uyum sağlandığında kısa sürede kaynaşma ve dostluk oluşur.</w:t>
      </w:r>
      <w:r w:rsidRPr="00F6274C">
        <w:rPr>
          <w:bCs/>
          <w:sz w:val="24"/>
          <w:szCs w:val="24"/>
        </w:rPr>
        <w:tab/>
      </w:r>
    </w:p>
    <w:p w:rsidR="00F6274C" w:rsidRPr="00F6274C" w:rsidRDefault="00F6274C" w:rsidP="00F6274C">
      <w:pPr>
        <w:spacing w:line="360" w:lineRule="auto"/>
        <w:jc w:val="both"/>
        <w:rPr>
          <w:bCs/>
          <w:sz w:val="24"/>
          <w:szCs w:val="24"/>
        </w:rPr>
      </w:pPr>
      <w:r w:rsidRPr="00F6274C">
        <w:rPr>
          <w:bCs/>
          <w:sz w:val="24"/>
          <w:szCs w:val="24"/>
        </w:rPr>
        <w:t>İnsanlar çok çeşitli ve değişik zamanlarda, şartlarda, yerlerde ve ortamlarda tanışırlar. Ya bir olay sırasında bizzat veya birileri tarafından dolaylı olarak tanışırlar. Tanıştırılmada sıra daima aşağıdan yukarıya doğrudur.</w:t>
      </w:r>
    </w:p>
    <w:p w:rsidR="00F6274C" w:rsidRPr="00F6274C" w:rsidRDefault="00F6274C" w:rsidP="00F6274C">
      <w:pPr>
        <w:spacing w:line="360" w:lineRule="auto"/>
        <w:jc w:val="center"/>
        <w:rPr>
          <w:bCs/>
          <w:sz w:val="24"/>
          <w:szCs w:val="24"/>
        </w:rPr>
      </w:pPr>
      <w:r w:rsidRPr="00F6274C">
        <w:rPr>
          <w:bCs/>
          <w:sz w:val="24"/>
          <w:szCs w:val="24"/>
        </w:rPr>
        <w:t>Tanışma ve Tanıştırmanın Önemi</w:t>
      </w:r>
    </w:p>
    <w:p w:rsidR="00F6274C" w:rsidRPr="00F6274C" w:rsidRDefault="00F6274C" w:rsidP="00F6274C">
      <w:pPr>
        <w:spacing w:line="360" w:lineRule="auto"/>
        <w:jc w:val="both"/>
        <w:rPr>
          <w:bCs/>
          <w:sz w:val="24"/>
          <w:szCs w:val="24"/>
        </w:rPr>
      </w:pPr>
      <w:r w:rsidRPr="00F6274C">
        <w:rPr>
          <w:bCs/>
          <w:sz w:val="24"/>
          <w:szCs w:val="24"/>
        </w:rPr>
        <w:t>Tanışma ve tanıştırma günlük hayatta önemli bir yer tutar ve insanlar arasında dostluk, arkadaşlık ve sosyal ilişkilerin temelini oluşturur.</w:t>
      </w:r>
    </w:p>
    <w:p w:rsidR="00F6274C" w:rsidRPr="00F6274C" w:rsidRDefault="00F6274C" w:rsidP="00F6274C">
      <w:pPr>
        <w:spacing w:line="360" w:lineRule="auto"/>
        <w:jc w:val="both"/>
        <w:rPr>
          <w:bCs/>
          <w:sz w:val="24"/>
          <w:szCs w:val="24"/>
        </w:rPr>
      </w:pPr>
      <w:r w:rsidRPr="00F6274C">
        <w:rPr>
          <w:bCs/>
          <w:sz w:val="24"/>
          <w:szCs w:val="24"/>
        </w:rPr>
        <w:tab/>
        <w:t>Günümüzde nereye gidilirse gidilsin, ya iki kişiyi bir diğerine tanıştıracak veya siz bir başka vasıtayla diğer birine tanıştırılacaksınız. İki veya daha fazla kişiyi birbirlerine tanıştırmaktan maksat, bunlar arasında, birbirlerini tanımadan hiçbir sosyal ilişkinin kurulamayacağının bilinmesidir. Ancak tanıştıktan ve tanıştırıldıktan sonradır ki, insanlar arasında dostluk, arkadaşlık ve sosyal ilişkiler başlar.</w:t>
      </w:r>
      <w:r w:rsidRPr="00F6274C">
        <w:rPr>
          <w:bCs/>
          <w:sz w:val="24"/>
          <w:szCs w:val="24"/>
        </w:rPr>
        <w:tab/>
      </w:r>
    </w:p>
    <w:p w:rsidR="00F6274C" w:rsidRPr="00F6274C" w:rsidRDefault="00F6274C" w:rsidP="00F6274C">
      <w:pPr>
        <w:spacing w:line="360" w:lineRule="auto"/>
        <w:jc w:val="both"/>
        <w:rPr>
          <w:bCs/>
          <w:sz w:val="24"/>
          <w:szCs w:val="24"/>
        </w:rPr>
      </w:pPr>
      <w:r w:rsidRPr="00F6274C">
        <w:rPr>
          <w:bCs/>
          <w:sz w:val="24"/>
          <w:szCs w:val="24"/>
        </w:rPr>
        <w:t>Tanışmak birisine takdim edilmek ile olur. Dostluklar tanışma ile başlayacağından tanışılan kimse üzerinde bırakılacak ilk izlenimin tesirli olabilmesi için takdim esnasında güler yüzlü ve sempatik olmak gerekir.</w:t>
      </w:r>
    </w:p>
    <w:p w:rsidR="00F6274C" w:rsidRPr="00F6274C" w:rsidRDefault="00F6274C" w:rsidP="00F6274C">
      <w:pPr>
        <w:spacing w:line="360" w:lineRule="auto"/>
        <w:jc w:val="both"/>
        <w:rPr>
          <w:bCs/>
          <w:sz w:val="24"/>
          <w:szCs w:val="24"/>
        </w:rPr>
      </w:pPr>
      <w:r w:rsidRPr="00F6274C">
        <w:rPr>
          <w:bCs/>
          <w:sz w:val="24"/>
          <w:szCs w:val="24"/>
        </w:rPr>
        <w:tab/>
        <w:t>Günümüzde Batı uygarlığına yönelmiş bütün toplumlar, bulundukları toplumun sosyal hayat kurallarını da benimserler.</w:t>
      </w:r>
      <w:r w:rsidRPr="00F6274C">
        <w:rPr>
          <w:bCs/>
          <w:sz w:val="24"/>
          <w:szCs w:val="24"/>
        </w:rPr>
        <w:tab/>
      </w:r>
    </w:p>
    <w:p w:rsidR="00F6274C" w:rsidRPr="00F6274C" w:rsidRDefault="00F6274C" w:rsidP="00F6274C">
      <w:pPr>
        <w:spacing w:line="360" w:lineRule="auto"/>
        <w:jc w:val="center"/>
        <w:rPr>
          <w:bCs/>
          <w:sz w:val="24"/>
          <w:szCs w:val="24"/>
        </w:rPr>
      </w:pPr>
      <w:r w:rsidRPr="00F6274C">
        <w:rPr>
          <w:bCs/>
          <w:sz w:val="24"/>
          <w:szCs w:val="24"/>
        </w:rPr>
        <w:t>Tanıştırmada Öncelik Sırası</w:t>
      </w:r>
    </w:p>
    <w:p w:rsidR="00F6274C" w:rsidRPr="00F6274C" w:rsidRDefault="00F6274C" w:rsidP="00F6274C">
      <w:pPr>
        <w:spacing w:line="360" w:lineRule="auto"/>
        <w:jc w:val="both"/>
        <w:rPr>
          <w:bCs/>
          <w:sz w:val="24"/>
          <w:szCs w:val="24"/>
        </w:rPr>
      </w:pPr>
      <w:r w:rsidRPr="00F6274C">
        <w:rPr>
          <w:bCs/>
          <w:sz w:val="24"/>
          <w:szCs w:val="24"/>
        </w:rPr>
        <w:t>Tanışma ve tanıştırılma, günlük ve sosyal yaşamda ilişkilerin başlangıcıdır ve takdime uyulması gereken bazı prensipler söz konusudur.</w:t>
      </w:r>
    </w:p>
    <w:p w:rsidR="00F6274C" w:rsidRPr="00F6274C" w:rsidRDefault="00F6274C" w:rsidP="00F6274C">
      <w:pPr>
        <w:spacing w:line="360" w:lineRule="auto"/>
        <w:jc w:val="both"/>
        <w:rPr>
          <w:bCs/>
          <w:sz w:val="24"/>
          <w:szCs w:val="24"/>
        </w:rPr>
      </w:pPr>
      <w:r w:rsidRPr="00F6274C">
        <w:rPr>
          <w:bCs/>
          <w:sz w:val="24"/>
          <w:szCs w:val="24"/>
        </w:rPr>
        <w:lastRenderedPageBreak/>
        <w:t>Bunlar;</w:t>
      </w:r>
    </w:p>
    <w:p w:rsidR="00F6274C" w:rsidRPr="00F6274C" w:rsidRDefault="00F6274C" w:rsidP="00F6274C">
      <w:pPr>
        <w:numPr>
          <w:ilvl w:val="0"/>
          <w:numId w:val="1"/>
        </w:numPr>
        <w:spacing w:line="360" w:lineRule="auto"/>
        <w:jc w:val="both"/>
        <w:rPr>
          <w:bCs/>
          <w:sz w:val="24"/>
          <w:szCs w:val="24"/>
        </w:rPr>
      </w:pPr>
      <w:r w:rsidRPr="00F6274C">
        <w:rPr>
          <w:bCs/>
          <w:sz w:val="24"/>
          <w:szCs w:val="24"/>
        </w:rPr>
        <w:t xml:space="preserve"> Devlet başkanları, Cumhurbaşkanları ve krallar istisna olmak kaydıyla, erkekler / </w:t>
      </w:r>
      <w:r>
        <w:rPr>
          <w:bCs/>
          <w:sz w:val="24"/>
          <w:szCs w:val="24"/>
        </w:rPr>
        <w:t>kadınlara</w:t>
      </w:r>
    </w:p>
    <w:p w:rsidR="00F6274C" w:rsidRPr="00F6274C" w:rsidRDefault="00F6274C" w:rsidP="00F6274C">
      <w:pPr>
        <w:numPr>
          <w:ilvl w:val="0"/>
          <w:numId w:val="1"/>
        </w:numPr>
        <w:spacing w:line="360" w:lineRule="auto"/>
        <w:jc w:val="both"/>
        <w:rPr>
          <w:bCs/>
          <w:sz w:val="24"/>
          <w:szCs w:val="24"/>
        </w:rPr>
      </w:pPr>
      <w:r w:rsidRPr="00F6274C">
        <w:rPr>
          <w:bCs/>
          <w:sz w:val="24"/>
          <w:szCs w:val="24"/>
        </w:rPr>
        <w:t xml:space="preserve"> Astlar / üstlere</w:t>
      </w:r>
      <w:r w:rsidRPr="00F6274C">
        <w:rPr>
          <w:bCs/>
          <w:sz w:val="24"/>
          <w:szCs w:val="24"/>
        </w:rPr>
        <w:tab/>
      </w:r>
    </w:p>
    <w:p w:rsidR="00F6274C" w:rsidRPr="00F6274C" w:rsidRDefault="00F6274C" w:rsidP="00F6274C">
      <w:pPr>
        <w:numPr>
          <w:ilvl w:val="0"/>
          <w:numId w:val="1"/>
        </w:numPr>
        <w:spacing w:line="360" w:lineRule="auto"/>
        <w:jc w:val="both"/>
        <w:rPr>
          <w:bCs/>
          <w:sz w:val="24"/>
          <w:szCs w:val="24"/>
        </w:rPr>
      </w:pPr>
      <w:r w:rsidRPr="00F6274C">
        <w:rPr>
          <w:bCs/>
          <w:sz w:val="24"/>
          <w:szCs w:val="24"/>
        </w:rPr>
        <w:t>Küçükler / büyüklere</w:t>
      </w:r>
    </w:p>
    <w:p w:rsidR="00F6274C" w:rsidRPr="00F6274C" w:rsidRDefault="00F6274C" w:rsidP="00F6274C">
      <w:pPr>
        <w:numPr>
          <w:ilvl w:val="0"/>
          <w:numId w:val="1"/>
        </w:numPr>
        <w:spacing w:line="360" w:lineRule="auto"/>
        <w:jc w:val="both"/>
        <w:rPr>
          <w:bCs/>
          <w:sz w:val="24"/>
          <w:szCs w:val="24"/>
        </w:rPr>
      </w:pPr>
      <w:r w:rsidRPr="00F6274C">
        <w:rPr>
          <w:bCs/>
          <w:sz w:val="24"/>
          <w:szCs w:val="24"/>
        </w:rPr>
        <w:t xml:space="preserve"> Gençler / yaşlılara</w:t>
      </w:r>
    </w:p>
    <w:p w:rsidR="00F6274C" w:rsidRPr="00F6274C" w:rsidRDefault="00F6274C" w:rsidP="00F6274C">
      <w:pPr>
        <w:numPr>
          <w:ilvl w:val="0"/>
          <w:numId w:val="1"/>
        </w:numPr>
        <w:spacing w:line="360" w:lineRule="auto"/>
        <w:jc w:val="both"/>
        <w:rPr>
          <w:bCs/>
          <w:sz w:val="24"/>
          <w:szCs w:val="24"/>
        </w:rPr>
      </w:pPr>
      <w:r w:rsidRPr="00F6274C">
        <w:rPr>
          <w:bCs/>
          <w:sz w:val="24"/>
          <w:szCs w:val="24"/>
        </w:rPr>
        <w:t>Genç kızlar / yaşça büyük erkeklere ve hanımlara</w:t>
      </w:r>
    </w:p>
    <w:p w:rsidR="00F6274C" w:rsidRPr="00F6274C" w:rsidRDefault="00F6274C" w:rsidP="00F6274C">
      <w:pPr>
        <w:numPr>
          <w:ilvl w:val="0"/>
          <w:numId w:val="1"/>
        </w:numPr>
        <w:spacing w:line="360" w:lineRule="auto"/>
        <w:jc w:val="both"/>
        <w:rPr>
          <w:bCs/>
          <w:sz w:val="24"/>
          <w:szCs w:val="24"/>
        </w:rPr>
      </w:pPr>
      <w:r w:rsidRPr="00F6274C">
        <w:rPr>
          <w:bCs/>
          <w:sz w:val="24"/>
          <w:szCs w:val="24"/>
        </w:rPr>
        <w:t xml:space="preserve"> Yeni gelenler / orada bulunanlara ( yeni gelen şeref konuğu ise, orada bulunanlar yeni gelene)</w:t>
      </w:r>
    </w:p>
    <w:p w:rsidR="00F6274C" w:rsidRPr="00F6274C" w:rsidRDefault="00F6274C" w:rsidP="00F6274C">
      <w:pPr>
        <w:numPr>
          <w:ilvl w:val="0"/>
          <w:numId w:val="1"/>
        </w:numPr>
        <w:spacing w:line="360" w:lineRule="auto"/>
        <w:jc w:val="both"/>
        <w:rPr>
          <w:bCs/>
          <w:sz w:val="24"/>
          <w:szCs w:val="24"/>
        </w:rPr>
      </w:pPr>
      <w:r w:rsidRPr="00F6274C">
        <w:rPr>
          <w:bCs/>
          <w:sz w:val="24"/>
          <w:szCs w:val="24"/>
        </w:rPr>
        <w:t xml:space="preserve"> Tek kişi, toplu tanıştırılır.</w:t>
      </w:r>
      <w:r w:rsidRPr="00F6274C">
        <w:rPr>
          <w:bCs/>
          <w:sz w:val="24"/>
          <w:szCs w:val="24"/>
        </w:rPr>
        <w:tab/>
      </w:r>
    </w:p>
    <w:p w:rsidR="00EA1093" w:rsidRPr="00F6274C" w:rsidRDefault="00EA1093" w:rsidP="00F6274C">
      <w:pPr>
        <w:spacing w:line="360" w:lineRule="auto"/>
      </w:pPr>
    </w:p>
    <w:p w:rsidR="00F6274C" w:rsidRPr="00F6274C" w:rsidRDefault="00F6274C" w:rsidP="00F6274C">
      <w:pPr>
        <w:spacing w:line="360" w:lineRule="auto"/>
        <w:jc w:val="center"/>
        <w:rPr>
          <w:rFonts w:ascii="Calibri" w:hAnsi="Calibri"/>
          <w:sz w:val="24"/>
          <w:szCs w:val="24"/>
        </w:rPr>
      </w:pPr>
      <w:r w:rsidRPr="00F6274C">
        <w:rPr>
          <w:rFonts w:ascii="Calibri" w:hAnsi="Calibri"/>
          <w:sz w:val="24"/>
          <w:szCs w:val="24"/>
        </w:rPr>
        <w:t>KAYNAKLAR</w:t>
      </w:r>
    </w:p>
    <w:p w:rsidR="00F6274C" w:rsidRPr="00F6274C" w:rsidRDefault="00F6274C" w:rsidP="00F6274C">
      <w:pPr>
        <w:spacing w:line="360" w:lineRule="auto"/>
        <w:jc w:val="both"/>
        <w:rPr>
          <w:rFonts w:ascii="Calibri" w:hAnsi="Calibri"/>
          <w:sz w:val="24"/>
          <w:szCs w:val="24"/>
        </w:rPr>
      </w:pPr>
      <w:r w:rsidRPr="00F6274C">
        <w:rPr>
          <w:rFonts w:ascii="Calibri" w:hAnsi="Calibri"/>
          <w:sz w:val="24"/>
          <w:szCs w:val="24"/>
        </w:rPr>
        <w:t xml:space="preserve">Çetin Topuz, Protokol Bilgisi, Gazi </w:t>
      </w:r>
      <w:proofErr w:type="spellStart"/>
      <w:r w:rsidRPr="00F6274C">
        <w:rPr>
          <w:rFonts w:ascii="Calibri" w:hAnsi="Calibri"/>
          <w:sz w:val="24"/>
          <w:szCs w:val="24"/>
        </w:rPr>
        <w:t>Kitabevi</w:t>
      </w:r>
      <w:proofErr w:type="spellEnd"/>
      <w:r w:rsidRPr="00F6274C">
        <w:rPr>
          <w:rFonts w:ascii="Calibri" w:hAnsi="Calibri"/>
          <w:sz w:val="24"/>
          <w:szCs w:val="24"/>
        </w:rPr>
        <w:t>, Ankara, 2009.</w:t>
      </w:r>
    </w:p>
    <w:p w:rsidR="00F6274C" w:rsidRPr="00F6274C" w:rsidRDefault="00F6274C" w:rsidP="00F6274C">
      <w:pPr>
        <w:spacing w:line="360" w:lineRule="auto"/>
      </w:pPr>
    </w:p>
    <w:sectPr w:rsidR="00F6274C" w:rsidRPr="00F6274C" w:rsidSect="00EA1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C1517"/>
    <w:multiLevelType w:val="hybridMultilevel"/>
    <w:tmpl w:val="78A4A99A"/>
    <w:lvl w:ilvl="0" w:tplc="2BACEBDC">
      <w:start w:val="1"/>
      <w:numFmt w:val="bullet"/>
      <w:lvlText w:val="•"/>
      <w:lvlJc w:val="left"/>
      <w:pPr>
        <w:tabs>
          <w:tab w:val="num" w:pos="720"/>
        </w:tabs>
        <w:ind w:left="720" w:hanging="360"/>
      </w:pPr>
      <w:rPr>
        <w:rFonts w:ascii="Arial" w:hAnsi="Arial" w:hint="default"/>
      </w:rPr>
    </w:lvl>
    <w:lvl w:ilvl="1" w:tplc="E1C4CD66" w:tentative="1">
      <w:start w:val="1"/>
      <w:numFmt w:val="bullet"/>
      <w:lvlText w:val="•"/>
      <w:lvlJc w:val="left"/>
      <w:pPr>
        <w:tabs>
          <w:tab w:val="num" w:pos="1440"/>
        </w:tabs>
        <w:ind w:left="1440" w:hanging="360"/>
      </w:pPr>
      <w:rPr>
        <w:rFonts w:ascii="Arial" w:hAnsi="Arial" w:hint="default"/>
      </w:rPr>
    </w:lvl>
    <w:lvl w:ilvl="2" w:tplc="4C6662F2" w:tentative="1">
      <w:start w:val="1"/>
      <w:numFmt w:val="bullet"/>
      <w:lvlText w:val="•"/>
      <w:lvlJc w:val="left"/>
      <w:pPr>
        <w:tabs>
          <w:tab w:val="num" w:pos="2160"/>
        </w:tabs>
        <w:ind w:left="2160" w:hanging="360"/>
      </w:pPr>
      <w:rPr>
        <w:rFonts w:ascii="Arial" w:hAnsi="Arial" w:hint="default"/>
      </w:rPr>
    </w:lvl>
    <w:lvl w:ilvl="3" w:tplc="67AA4F6C" w:tentative="1">
      <w:start w:val="1"/>
      <w:numFmt w:val="bullet"/>
      <w:lvlText w:val="•"/>
      <w:lvlJc w:val="left"/>
      <w:pPr>
        <w:tabs>
          <w:tab w:val="num" w:pos="2880"/>
        </w:tabs>
        <w:ind w:left="2880" w:hanging="360"/>
      </w:pPr>
      <w:rPr>
        <w:rFonts w:ascii="Arial" w:hAnsi="Arial" w:hint="default"/>
      </w:rPr>
    </w:lvl>
    <w:lvl w:ilvl="4" w:tplc="3ABE1E84" w:tentative="1">
      <w:start w:val="1"/>
      <w:numFmt w:val="bullet"/>
      <w:lvlText w:val="•"/>
      <w:lvlJc w:val="left"/>
      <w:pPr>
        <w:tabs>
          <w:tab w:val="num" w:pos="3600"/>
        </w:tabs>
        <w:ind w:left="3600" w:hanging="360"/>
      </w:pPr>
      <w:rPr>
        <w:rFonts w:ascii="Arial" w:hAnsi="Arial" w:hint="default"/>
      </w:rPr>
    </w:lvl>
    <w:lvl w:ilvl="5" w:tplc="F59614F8" w:tentative="1">
      <w:start w:val="1"/>
      <w:numFmt w:val="bullet"/>
      <w:lvlText w:val="•"/>
      <w:lvlJc w:val="left"/>
      <w:pPr>
        <w:tabs>
          <w:tab w:val="num" w:pos="4320"/>
        </w:tabs>
        <w:ind w:left="4320" w:hanging="360"/>
      </w:pPr>
      <w:rPr>
        <w:rFonts w:ascii="Arial" w:hAnsi="Arial" w:hint="default"/>
      </w:rPr>
    </w:lvl>
    <w:lvl w:ilvl="6" w:tplc="F06E5DC2" w:tentative="1">
      <w:start w:val="1"/>
      <w:numFmt w:val="bullet"/>
      <w:lvlText w:val="•"/>
      <w:lvlJc w:val="left"/>
      <w:pPr>
        <w:tabs>
          <w:tab w:val="num" w:pos="5040"/>
        </w:tabs>
        <w:ind w:left="5040" w:hanging="360"/>
      </w:pPr>
      <w:rPr>
        <w:rFonts w:ascii="Arial" w:hAnsi="Arial" w:hint="default"/>
      </w:rPr>
    </w:lvl>
    <w:lvl w:ilvl="7" w:tplc="6380B88E" w:tentative="1">
      <w:start w:val="1"/>
      <w:numFmt w:val="bullet"/>
      <w:lvlText w:val="•"/>
      <w:lvlJc w:val="left"/>
      <w:pPr>
        <w:tabs>
          <w:tab w:val="num" w:pos="5760"/>
        </w:tabs>
        <w:ind w:left="5760" w:hanging="360"/>
      </w:pPr>
      <w:rPr>
        <w:rFonts w:ascii="Arial" w:hAnsi="Arial" w:hint="default"/>
      </w:rPr>
    </w:lvl>
    <w:lvl w:ilvl="8" w:tplc="8E10849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6274C"/>
    <w:rsid w:val="004B1695"/>
    <w:rsid w:val="0091790B"/>
    <w:rsid w:val="00D03757"/>
    <w:rsid w:val="00EA1093"/>
    <w:rsid w:val="00F627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4C"/>
  </w:style>
  <w:style w:type="paragraph" w:styleId="Balk1">
    <w:name w:val="heading 1"/>
    <w:basedOn w:val="Normal"/>
    <w:next w:val="Normal"/>
    <w:link w:val="Balk1Char"/>
    <w:uiPriority w:val="9"/>
    <w:qFormat/>
    <w:rsid w:val="004B1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1695"/>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4B16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2020-01-15T18:33:00Z</dcterms:created>
  <dcterms:modified xsi:type="dcterms:W3CDTF">2020-01-15T18:34:00Z</dcterms:modified>
</cp:coreProperties>
</file>