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54D1" w:rsidRDefault="00D454D1" w:rsidP="00A21C37">
      <w:r>
        <w:t>SESLERİN ÖZELLİKLERİ</w:t>
      </w:r>
    </w:p>
    <w:p w:rsidR="00D454D1" w:rsidRDefault="00D454D1" w:rsidP="00A21C37">
      <w:r>
        <w:t>Her dilde birbirinden farklı özelliklere sahip sesler bulunur. Türkçedeki sesler öncelikle ünlü ve ünsüz olarak iki grupta toplanır:</w:t>
      </w:r>
    </w:p>
    <w:p w:rsidR="00A21C37" w:rsidRDefault="00A21C37" w:rsidP="00A21C37">
      <w:r>
        <w:t>ÜNLÜLER</w:t>
      </w:r>
    </w:p>
    <w:p w:rsidR="00A21C37" w:rsidRDefault="00A21C37" w:rsidP="00A21C37">
      <w:r w:rsidRPr="00A21C37">
        <w:t xml:space="preserve">Ünlüler, oluşumları sırasında herhangi bir engele takılmayan seslerdir. Türkçedeki ünlüler: </w:t>
      </w:r>
      <w:r w:rsidRPr="00A21C37">
        <w:rPr>
          <w:i/>
          <w:iCs/>
        </w:rPr>
        <w:t>a, e, ı, i o, ö, u, ü</w:t>
      </w:r>
      <w:r w:rsidRPr="00A21C37">
        <w:t xml:space="preserve"> sesleridir. Bu sesler, kalın-ince; düz-yuvarlak; dar-geniş olarak sınıflandırılırlar. Türkçedeki ünlüler tablo hâlinde şu şekilde gösterilebilir:</w:t>
      </w:r>
    </w:p>
    <w:p w:rsidR="00A21C37" w:rsidRDefault="00A21C37" w:rsidP="00A21C37">
      <w:r w:rsidRPr="00A21C37">
        <w:rPr>
          <w:noProof/>
        </w:rPr>
        <w:drawing>
          <wp:inline distT="0" distB="0" distL="0" distR="0">
            <wp:extent cx="5760720" cy="2789105"/>
            <wp:effectExtent l="19050" t="0" r="0" b="0"/>
            <wp:docPr id="1" name="Resim 1" descr="C:\Users\Esra\Downloads\indir.jpg"/>
            <wp:cNvGraphicFramePr/>
            <a:graphic xmlns:a="http://schemas.openxmlformats.org/drawingml/2006/main">
              <a:graphicData uri="http://schemas.openxmlformats.org/drawingml/2006/picture">
                <pic:pic xmlns:pic="http://schemas.openxmlformats.org/drawingml/2006/picture">
                  <pic:nvPicPr>
                    <pic:cNvPr id="1026" name="Picture 2" descr="C:\Users\Esra\Downloads\indir.jpg"/>
                    <pic:cNvPicPr>
                      <a:picLocks noChangeAspect="1" noChangeArrowheads="1"/>
                    </pic:cNvPicPr>
                  </pic:nvPicPr>
                  <pic:blipFill>
                    <a:blip r:embed="rId4">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rcRect/>
                    <a:stretch>
                      <a:fillRect/>
                    </a:stretch>
                  </pic:blipFill>
                  <pic:spPr bwMode="auto">
                    <a:xfrm>
                      <a:off x="0" y="0"/>
                      <a:ext cx="5760720" cy="2789105"/>
                    </a:xfrm>
                    <a:prstGeom prst="rect">
                      <a:avLst/>
                    </a:prstGeom>
                    <a:noFill/>
                    <a:extLst>
                      <a:ext uri="{909E8E84-426E-40DD-AFC4-6F175D3DCCD1}">
                        <a14:hiddenFill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solidFill>
                            <a:srgbClr val="FFFFFF"/>
                          </a:solidFill>
                        </a14:hiddenFill>
                      </a:ext>
                    </a:extLst>
                  </pic:spPr>
                </pic:pic>
              </a:graphicData>
            </a:graphic>
          </wp:inline>
        </w:drawing>
      </w:r>
    </w:p>
    <w:p w:rsidR="00A21C37" w:rsidRDefault="00A21C37" w:rsidP="00A21C37">
      <w:r w:rsidRPr="00A21C37">
        <w:t xml:space="preserve">Türkçe kökenli sözcüklerde 8 temel kısa ünlü ses birimin varlığı kabul edilir. Türkçenin bakışımlı (simetrik) ünlü yapısını bozan kapalı g, Türk dil biliminin önemli sorunlarından biridir. Ölçünlü Türkçe ünlü ses birimlerin sayısı bakımından dünya dilleri arasında orta sıralarda yer alır. Diğer yandan Türkçenin </w:t>
      </w:r>
      <w:proofErr w:type="spellStart"/>
      <w:r w:rsidRPr="00A21C37">
        <w:t>ortografik</w:t>
      </w:r>
      <w:proofErr w:type="spellEnd"/>
      <w:r w:rsidRPr="00A21C37">
        <w:t xml:space="preserve"> olarak yani ölçünlü yazım sistemine göre 8 ünlü ses birime sahip olduğu kabul edilmekle birlikte, bu sayı, ses bilimsel bakımdan başka dillerden kopyalanan uzun ünlüler ve yine kopya ön a ünlüsü ile birlikte en az 12’ye çıkmaktadır.</w:t>
      </w:r>
    </w:p>
    <w:p w:rsidR="00A21C37" w:rsidRPr="00A21C37" w:rsidRDefault="00A21C37" w:rsidP="00A21C37">
      <w:r w:rsidRPr="00A21C37">
        <w:t>Ünlüler oluştukları yere, dilin veya çenenin yüksekliğine, dudakların durumuna göre biçimlenir. Ünlüler, akciğerden gelen havanın ses tellerinin titreşmesiyle ilk özelliklerini kazandıktan sonra herhangi bir engelle karşılaşmadan ağız boşluğuna gelir ve burada hiçbir nokta ile temas etmeden dilin, alt ve üst çenenin yüksekliğine; dudakların düz ya da yuvarlaklığına göre oluşur.</w:t>
      </w:r>
    </w:p>
    <w:p w:rsidR="00A21C37" w:rsidRPr="00A21C37" w:rsidRDefault="00A21C37" w:rsidP="00A21C37">
      <w:r w:rsidRPr="00A21C37">
        <w:t>En temel ünlü ses olarak /a/ kabul edilir. Türkçe için en zayıf ünlü ise /ı/</w:t>
      </w:r>
      <w:proofErr w:type="gramStart"/>
      <w:r w:rsidRPr="00A21C37">
        <w:t>dır</w:t>
      </w:r>
      <w:proofErr w:type="gramEnd"/>
      <w:r w:rsidRPr="00A21C37">
        <w:t xml:space="preserve">. Dilin ön tarafının tümsekleşmesiyle ağzın arka bölgesinde </w:t>
      </w:r>
      <w:r w:rsidRPr="00A21C37">
        <w:rPr>
          <w:b/>
          <w:bCs/>
        </w:rPr>
        <w:t>art (kalın) ünlüler /a, ı, o, u/</w:t>
      </w:r>
      <w:r w:rsidRPr="00A21C37">
        <w:t>,</w:t>
      </w:r>
      <w:r w:rsidRPr="00A21C37">
        <w:rPr>
          <w:b/>
          <w:bCs/>
        </w:rPr>
        <w:t xml:space="preserve"> </w:t>
      </w:r>
      <w:r w:rsidRPr="00A21C37">
        <w:t xml:space="preserve">dilin arka tarafının tümsekleşmesiyle ağız boşluğunun ön tarafında </w:t>
      </w:r>
      <w:r w:rsidRPr="00A21C37">
        <w:rPr>
          <w:b/>
          <w:bCs/>
        </w:rPr>
        <w:t>ön (ince) ünlüler /e, i, ö, ü/</w:t>
      </w:r>
      <w:r w:rsidRPr="00A21C37">
        <w:t xml:space="preserve"> oluşur. Alt çene ve üst çenenin birbirinden uzaklaşmasıyla ağız boşluğu genişler, dolayısıyla </w:t>
      </w:r>
      <w:r w:rsidRPr="00A21C37">
        <w:rPr>
          <w:b/>
          <w:bCs/>
        </w:rPr>
        <w:t>geniş ünlüler /a, e, o, ö/</w:t>
      </w:r>
      <w:r w:rsidRPr="00A21C37">
        <w:t xml:space="preserve">; alt çene ile üst çenenin birbirine yaklaşmasıyla ağız boşluğu daralır ve </w:t>
      </w:r>
      <w:r w:rsidRPr="00A21C37">
        <w:rPr>
          <w:b/>
          <w:bCs/>
        </w:rPr>
        <w:t xml:space="preserve">dar ünlüler /ı, i, u, ü/ </w:t>
      </w:r>
      <w:r w:rsidRPr="00A21C37">
        <w:t xml:space="preserve">oluşur. Dudakların yuvarlaklaşması durumunda </w:t>
      </w:r>
      <w:r w:rsidRPr="00A21C37">
        <w:rPr>
          <w:b/>
          <w:bCs/>
        </w:rPr>
        <w:t>yuvarlak ünlüler /o, u, ö, ü/</w:t>
      </w:r>
      <w:r w:rsidRPr="00A21C37">
        <w:t xml:space="preserve">, düzleşmesi durumunda ise </w:t>
      </w:r>
      <w:r w:rsidRPr="00A21C37">
        <w:rPr>
          <w:b/>
          <w:bCs/>
        </w:rPr>
        <w:t xml:space="preserve">düz ünlüler /a, e, ı, i/ </w:t>
      </w:r>
      <w:r w:rsidRPr="00A21C37">
        <w:t>oluşur.</w:t>
      </w:r>
    </w:p>
    <w:p w:rsidR="00A21C37" w:rsidRDefault="00A21C37" w:rsidP="00A21C37">
      <w:r w:rsidRPr="00A21C37">
        <w:lastRenderedPageBreak/>
        <w:tab/>
        <w:t>Ünlülerin söyleniş sürelerinin normal ünlünün iki katı olması durumunda uzun ünlüler meydana gelir. Ünlülerin daha uzun söylenmesine ise uzatma denir.</w:t>
      </w:r>
    </w:p>
    <w:p w:rsidR="00D454D1" w:rsidRPr="00A21C37" w:rsidRDefault="00D454D1" w:rsidP="00A21C37">
      <w:r>
        <w:t>Türkçedeki ünlü sesler ve özellikleri şöyledir:</w:t>
      </w:r>
    </w:p>
    <w:p w:rsidR="00A21C37" w:rsidRPr="00A21C37" w:rsidRDefault="00A21C37" w:rsidP="00A21C37">
      <w:proofErr w:type="gramStart"/>
      <w:r w:rsidRPr="00A21C37">
        <w:rPr>
          <w:b/>
          <w:bCs/>
        </w:rPr>
        <w:t>a</w:t>
      </w:r>
      <w:proofErr w:type="gramEnd"/>
      <w:r w:rsidRPr="00A21C37">
        <w:rPr>
          <w:b/>
          <w:bCs/>
        </w:rPr>
        <w:t xml:space="preserve">: </w:t>
      </w:r>
      <w:r w:rsidRPr="00A21C37">
        <w:t xml:space="preserve">kalın </w:t>
      </w:r>
      <w:r w:rsidRPr="00A21C37">
        <w:rPr>
          <w:b/>
          <w:bCs/>
        </w:rPr>
        <w:t>(art)</w:t>
      </w:r>
      <w:r w:rsidRPr="00A21C37">
        <w:t>, düz, geniş</w:t>
      </w:r>
    </w:p>
    <w:p w:rsidR="00A21C37" w:rsidRPr="00A21C37" w:rsidRDefault="00A21C37" w:rsidP="00A21C37">
      <w:proofErr w:type="gramStart"/>
      <w:r w:rsidRPr="00A21C37">
        <w:rPr>
          <w:b/>
          <w:bCs/>
        </w:rPr>
        <w:t>ı</w:t>
      </w:r>
      <w:proofErr w:type="gramEnd"/>
      <w:r w:rsidRPr="00A21C37">
        <w:rPr>
          <w:b/>
          <w:bCs/>
        </w:rPr>
        <w:t xml:space="preserve">: </w:t>
      </w:r>
      <w:r w:rsidRPr="00A21C37">
        <w:t xml:space="preserve">kalın </w:t>
      </w:r>
      <w:r w:rsidRPr="00A21C37">
        <w:rPr>
          <w:b/>
          <w:bCs/>
        </w:rPr>
        <w:t>(art)</w:t>
      </w:r>
      <w:r w:rsidRPr="00A21C37">
        <w:t>, düz, dar</w:t>
      </w:r>
    </w:p>
    <w:p w:rsidR="00A21C37" w:rsidRPr="00A21C37" w:rsidRDefault="00A21C37" w:rsidP="00A21C37">
      <w:proofErr w:type="gramStart"/>
      <w:r w:rsidRPr="00A21C37">
        <w:rPr>
          <w:b/>
          <w:bCs/>
        </w:rPr>
        <w:t>e</w:t>
      </w:r>
      <w:proofErr w:type="gramEnd"/>
      <w:r w:rsidRPr="00A21C37">
        <w:rPr>
          <w:b/>
          <w:bCs/>
        </w:rPr>
        <w:t xml:space="preserve">: </w:t>
      </w:r>
      <w:r w:rsidRPr="00A21C37">
        <w:t xml:space="preserve">ince </w:t>
      </w:r>
      <w:r w:rsidRPr="00A21C37">
        <w:rPr>
          <w:b/>
          <w:bCs/>
        </w:rPr>
        <w:t>(ön)</w:t>
      </w:r>
      <w:r w:rsidRPr="00A21C37">
        <w:t xml:space="preserve">, düz, geniş </w:t>
      </w:r>
    </w:p>
    <w:p w:rsidR="00A21C37" w:rsidRPr="00A21C37" w:rsidRDefault="00A21C37" w:rsidP="00A21C37">
      <w:proofErr w:type="gramStart"/>
      <w:r w:rsidRPr="00A21C37">
        <w:rPr>
          <w:b/>
          <w:bCs/>
        </w:rPr>
        <w:t>i</w:t>
      </w:r>
      <w:proofErr w:type="gramEnd"/>
      <w:r w:rsidRPr="00A21C37">
        <w:rPr>
          <w:b/>
          <w:bCs/>
        </w:rPr>
        <w:t xml:space="preserve">: </w:t>
      </w:r>
      <w:r w:rsidRPr="00A21C37">
        <w:t xml:space="preserve">ince </w:t>
      </w:r>
      <w:r w:rsidRPr="00A21C37">
        <w:rPr>
          <w:b/>
          <w:bCs/>
        </w:rPr>
        <w:t>(ön)</w:t>
      </w:r>
      <w:r w:rsidRPr="00A21C37">
        <w:t>, düz, dar</w:t>
      </w:r>
    </w:p>
    <w:p w:rsidR="00A21C37" w:rsidRPr="00A21C37" w:rsidRDefault="00A21C37" w:rsidP="00A21C37">
      <w:proofErr w:type="gramStart"/>
      <w:r w:rsidRPr="00A21C37">
        <w:rPr>
          <w:b/>
          <w:bCs/>
        </w:rPr>
        <w:t>ö</w:t>
      </w:r>
      <w:proofErr w:type="gramEnd"/>
      <w:r w:rsidRPr="00A21C37">
        <w:rPr>
          <w:b/>
          <w:bCs/>
        </w:rPr>
        <w:t xml:space="preserve">: </w:t>
      </w:r>
      <w:r w:rsidRPr="00A21C37">
        <w:t xml:space="preserve">ince </w:t>
      </w:r>
      <w:r w:rsidRPr="00A21C37">
        <w:rPr>
          <w:b/>
          <w:bCs/>
        </w:rPr>
        <w:t>(ön)</w:t>
      </w:r>
      <w:r w:rsidRPr="00A21C37">
        <w:t xml:space="preserve">, yuvarlak, geniş </w:t>
      </w:r>
    </w:p>
    <w:p w:rsidR="00A21C37" w:rsidRPr="00A21C37" w:rsidRDefault="00A21C37" w:rsidP="00A21C37">
      <w:proofErr w:type="gramStart"/>
      <w:r w:rsidRPr="00A21C37">
        <w:rPr>
          <w:b/>
          <w:bCs/>
        </w:rPr>
        <w:t>ü</w:t>
      </w:r>
      <w:proofErr w:type="gramEnd"/>
      <w:r w:rsidRPr="00A21C37">
        <w:rPr>
          <w:b/>
          <w:bCs/>
        </w:rPr>
        <w:t xml:space="preserve">: </w:t>
      </w:r>
      <w:r w:rsidRPr="00A21C37">
        <w:t xml:space="preserve">ince </w:t>
      </w:r>
      <w:r w:rsidRPr="00A21C37">
        <w:rPr>
          <w:b/>
          <w:bCs/>
        </w:rPr>
        <w:t>(ön)</w:t>
      </w:r>
      <w:r w:rsidRPr="00A21C37">
        <w:t>, yuvarlak, dar</w:t>
      </w:r>
    </w:p>
    <w:p w:rsidR="00A21C37" w:rsidRPr="00A21C37" w:rsidRDefault="00A21C37" w:rsidP="00A21C37">
      <w:proofErr w:type="gramStart"/>
      <w:r w:rsidRPr="00A21C37">
        <w:rPr>
          <w:b/>
          <w:bCs/>
        </w:rPr>
        <w:t>o</w:t>
      </w:r>
      <w:proofErr w:type="gramEnd"/>
      <w:r w:rsidRPr="00A21C37">
        <w:rPr>
          <w:b/>
          <w:bCs/>
        </w:rPr>
        <w:t xml:space="preserve">: </w:t>
      </w:r>
      <w:r w:rsidRPr="00A21C37">
        <w:t xml:space="preserve">kalın </w:t>
      </w:r>
      <w:r w:rsidRPr="00A21C37">
        <w:rPr>
          <w:b/>
          <w:bCs/>
        </w:rPr>
        <w:t>(art)</w:t>
      </w:r>
      <w:r w:rsidRPr="00A21C37">
        <w:t xml:space="preserve">, yuvarlak, geniş </w:t>
      </w:r>
    </w:p>
    <w:p w:rsidR="00A21C37" w:rsidRPr="00A21C37" w:rsidRDefault="00A21C37" w:rsidP="00A21C37">
      <w:proofErr w:type="gramStart"/>
      <w:r w:rsidRPr="00A21C37">
        <w:rPr>
          <w:b/>
          <w:bCs/>
        </w:rPr>
        <w:t>u</w:t>
      </w:r>
      <w:proofErr w:type="gramEnd"/>
      <w:r w:rsidRPr="00A21C37">
        <w:rPr>
          <w:b/>
          <w:bCs/>
        </w:rPr>
        <w:t xml:space="preserve">: </w:t>
      </w:r>
      <w:r w:rsidRPr="00A21C37">
        <w:t xml:space="preserve">kalın </w:t>
      </w:r>
      <w:r w:rsidRPr="00A21C37">
        <w:rPr>
          <w:b/>
          <w:bCs/>
        </w:rPr>
        <w:t>(art)</w:t>
      </w:r>
      <w:r w:rsidRPr="00A21C37">
        <w:t>, yuvarlak, dar</w:t>
      </w:r>
    </w:p>
    <w:p w:rsidR="00A21C37" w:rsidRPr="00A21C37" w:rsidRDefault="00A21C37" w:rsidP="00A21C37">
      <w:r w:rsidRPr="00A21C37">
        <w:rPr>
          <w:b/>
          <w:bCs/>
        </w:rPr>
        <w:t>Kopya ünlüler:</w:t>
      </w:r>
      <w:r w:rsidRPr="00A21C37">
        <w:t xml:space="preserve"> Diller birbirlerinden sözcük kopyaladıkları gibi, sözcüklerle birlikte bazen kendi özgün ses birim dökümlerinde bulunmayan sesleri de kopyalayabilirler. Türkçedeki uzun ünlü</w:t>
      </w:r>
      <w:r w:rsidR="0039375B">
        <w:t>ye sahip</w:t>
      </w:r>
      <w:r w:rsidRPr="00A21C37">
        <w:t xml:space="preserve"> sözcükler başta Arapça ve Farsça olmak üzere Fransızca, İngilizce </w:t>
      </w:r>
      <w:r w:rsidR="0039375B">
        <w:t>gibi</w:t>
      </w:r>
      <w:r w:rsidRPr="00A21C37">
        <w:t xml:space="preserve"> dillerden kopyalanmıştır. Bilimsel yazında ön a olarak bilinen ünlü de Arapça kökenli sözcüklerde yer alır. </w:t>
      </w:r>
    </w:p>
    <w:p w:rsidR="00A21C37" w:rsidRPr="00A21C37" w:rsidRDefault="00A21C37" w:rsidP="00A21C37">
      <w:r w:rsidRPr="00A21C37">
        <w:tab/>
        <w:t xml:space="preserve">Türkçe kökenli sözlerde birincil uzun ünlü yoktur. Arapça, Farsçada uzun olan, ancak Türkçeye kopyalanırken kısalan bazı uzun ünlüler </w:t>
      </w:r>
      <w:proofErr w:type="gramStart"/>
      <w:r w:rsidRPr="00A21C37">
        <w:t>(</w:t>
      </w:r>
      <w:proofErr w:type="gramEnd"/>
      <w:r w:rsidRPr="00A21C37">
        <w:t xml:space="preserve">Ar. </w:t>
      </w:r>
      <w:proofErr w:type="spellStart"/>
      <w:r w:rsidRPr="00A21C37">
        <w:t>kayat</w:t>
      </w:r>
      <w:proofErr w:type="spellEnd"/>
      <w:r w:rsidRPr="00A21C37">
        <w:t xml:space="preserve"> &gt;</w:t>
      </w:r>
      <w:proofErr w:type="gramStart"/>
      <w:r w:rsidRPr="00A21C37">
        <w:t>)</w:t>
      </w:r>
      <w:proofErr w:type="gramEnd"/>
      <w:r w:rsidRPr="00A21C37">
        <w:t xml:space="preserve"> hayat; ancak ha-ya-</w:t>
      </w:r>
      <w:proofErr w:type="spellStart"/>
      <w:r w:rsidRPr="00A21C37">
        <w:t>tım</w:t>
      </w:r>
      <w:proofErr w:type="spellEnd"/>
      <w:r w:rsidRPr="00A21C37">
        <w:t xml:space="preserve"> vb. eklenmelerde, açık hece durumunda eski uzun şekillerine döner. Arapçadan kopyalanan bazı sözlerde ise </w:t>
      </w:r>
      <w:proofErr w:type="gramStart"/>
      <w:r w:rsidRPr="00A21C37">
        <w:t>(</w:t>
      </w:r>
      <w:proofErr w:type="gramEnd"/>
      <w:r w:rsidRPr="00A21C37">
        <w:t xml:space="preserve">Ar. </w:t>
      </w:r>
      <w:proofErr w:type="spellStart"/>
      <w:r w:rsidRPr="00A21C37">
        <w:t>me'mur</w:t>
      </w:r>
      <w:proofErr w:type="spellEnd"/>
      <w:r w:rsidRPr="00A21C37">
        <w:t xml:space="preserve"> &gt;</w:t>
      </w:r>
      <w:proofErr w:type="gramStart"/>
      <w:r w:rsidRPr="00A21C37">
        <w:t>)</w:t>
      </w:r>
      <w:proofErr w:type="gramEnd"/>
      <w:r w:rsidRPr="00A21C37">
        <w:t xml:space="preserve"> memur, (Ar. </w:t>
      </w:r>
      <w:proofErr w:type="spellStart"/>
      <w:r w:rsidRPr="00A21C37">
        <w:t>ma'lum</w:t>
      </w:r>
      <w:proofErr w:type="spellEnd"/>
      <w:r w:rsidRPr="00A21C37">
        <w:t xml:space="preserve"> &gt;</w:t>
      </w:r>
      <w:proofErr w:type="gramStart"/>
      <w:r w:rsidRPr="00A21C37">
        <w:t>)</w:t>
      </w:r>
      <w:proofErr w:type="gramEnd"/>
      <w:r w:rsidRPr="00A21C37">
        <w:t xml:space="preserve"> malum vb. örneklerde olduğu gibi Türkçede bulunmayan hemze ve ayın ünsüzlerinin düşmesiyle oluşan ikincil uzunluklar vardır.</w:t>
      </w:r>
    </w:p>
    <w:p w:rsidR="00A21C37" w:rsidRPr="00A21C37" w:rsidRDefault="00A21C37" w:rsidP="00A21C37">
      <w:r w:rsidRPr="00A21C37">
        <w:t>Dünya dilleri arasındaki ünsüz sayısının 600’den fazla olduğu ortaya konmuştur. Dünya dillerinin ünsüz dökümleri 6 ile 122 arasında değişmektedir. Ortalama ünsüz sayısı 22 ± 3’tür. Türkçe, ünsüz sayısı bakımından dünya ortalamasında yer almaktadır.</w:t>
      </w:r>
    </w:p>
    <w:p w:rsidR="00A21C37" w:rsidRPr="00A21C37" w:rsidRDefault="00A21C37" w:rsidP="00A21C37">
      <w:r w:rsidRPr="00A21C37">
        <w:tab/>
        <w:t xml:space="preserve">Ölçünlü Türkçenin harf olarak gösterilen ünsüzlerinin sayısı 21’dir. </w:t>
      </w:r>
      <w:proofErr w:type="gramStart"/>
      <w:r w:rsidRPr="00A21C37">
        <w:t xml:space="preserve">Ancak ölçünlü konuşma dilindeki ünsüz seslerin sayısı daha fazladır: b, c, ç, d, f, i, g, ğ, h, j, </w:t>
      </w:r>
      <w:r w:rsidRPr="00A21C37">
        <w:rPr>
          <w:lang w:val="lv-LV"/>
        </w:rPr>
        <w:t>ķ</w:t>
      </w:r>
      <w:r w:rsidRPr="00A21C37">
        <w:t xml:space="preserve">, k, ł, l, m, n, ñ, p, r, s, ş, t, v, </w:t>
      </w:r>
      <w:r w:rsidRPr="00A21C37">
        <w:rPr>
          <w:lang w:val="el-GR"/>
        </w:rPr>
        <w:t>ὐ</w:t>
      </w:r>
      <w:r w:rsidRPr="00A21C37">
        <w:t>, y, z. Alfabede harf olarak yer alan j bir iki yansıma ve ödünçlemede, ñ ise kimi ünsüzlerin komşuluğunda /n/</w:t>
      </w:r>
      <w:proofErr w:type="spellStart"/>
      <w:r w:rsidRPr="00A21C37">
        <w:t>nin</w:t>
      </w:r>
      <w:proofErr w:type="spellEnd"/>
      <w:r w:rsidRPr="00A21C37">
        <w:t xml:space="preserve"> bir alt ses birimi olarak bulunur. </w:t>
      </w:r>
      <w:proofErr w:type="gramEnd"/>
      <w:r w:rsidRPr="00A21C37">
        <w:t>Türkçenin ünsüzleri genel olarak dört ölçüte göre sınıflandırılır:</w:t>
      </w:r>
    </w:p>
    <w:p w:rsidR="00A21C37" w:rsidRPr="00A21C37" w:rsidRDefault="00A21C37" w:rsidP="00A21C37">
      <w:r w:rsidRPr="00A21C37">
        <w:t>Oluşum/boğumlanma yerlerine (çıkaklarına) göre</w:t>
      </w:r>
    </w:p>
    <w:p w:rsidR="00A21C37" w:rsidRPr="00A21C37" w:rsidRDefault="00A21C37" w:rsidP="00A21C37">
      <w:r w:rsidRPr="00A21C37">
        <w:t>• Ötümlü/ötümsüz (titreşimli/titreşimsiz) olmalarına göre</w:t>
      </w:r>
    </w:p>
    <w:p w:rsidR="00A21C37" w:rsidRPr="00A21C37" w:rsidRDefault="00A21C37" w:rsidP="00A21C37">
      <w:r w:rsidRPr="00A21C37">
        <w:t>• Sürekli/süreksiz olmalarına göre</w:t>
      </w:r>
    </w:p>
    <w:p w:rsidR="00A21C37" w:rsidRPr="00A21C37" w:rsidRDefault="00A21C37" w:rsidP="00A21C37">
      <w:r w:rsidRPr="00A21C37">
        <w:t>• Ağız/geniz ünsüzü olmalarına göre</w:t>
      </w:r>
    </w:p>
    <w:p w:rsidR="00A21C37" w:rsidRPr="00A21C37" w:rsidRDefault="00A21C37" w:rsidP="00A21C37">
      <w:r w:rsidRPr="00A21C37">
        <w:lastRenderedPageBreak/>
        <w:t>Ünsüzler oluşumları esnasında bir engelle karşılaşan sesler olmaları bakımından yukarıdaki sınıflandırma bir bakıma engelin türünü göstermektedir.</w:t>
      </w:r>
    </w:p>
    <w:p w:rsidR="00A21C37" w:rsidRDefault="00A21C37" w:rsidP="00A21C37">
      <w:r w:rsidRPr="00A21C37">
        <w:t xml:space="preserve"> </w:t>
      </w:r>
      <w:r w:rsidRPr="00A21C37">
        <w:rPr>
          <w:b/>
          <w:bCs/>
        </w:rPr>
        <w:t xml:space="preserve">Oluşum/boğumlanma yerlerine göre (çıkaklarına göre) ünsüzler: </w:t>
      </w:r>
      <w:r w:rsidRPr="00A21C37">
        <w:t xml:space="preserve">Alt ve üst dudakların birbirine temas ettiği noktada dudak ünsüzleri /b, p, m/, üst dişler ile alt dudağın birbirine temas ettiği noktada ise diş-dudak ünsüzleri /f, v/ oluşur. Diş ünsüzleri adı verilen /d, n, s, t, z/ seslerinin oluşum noktası, üst ön dişlerin arkası /c, ç, j, ş/ ünsüzlerinin oluşum noktası ise üst ön dişlerin hemen üstünde diş eti ile ön damağın birleştiği yerdir. /g, k, ł, r/ ön damakta, /ġ, </w:t>
      </w:r>
      <w:r w:rsidRPr="00A21C37">
        <w:rPr>
          <w:lang w:val="lv-LV"/>
        </w:rPr>
        <w:t>ķ</w:t>
      </w:r>
      <w:r w:rsidRPr="00A21C37">
        <w:t>, l, ğ/ ise art damakta oluşur. Ölçünlü Türkçede gırtlakta oluşan tek ünsüz /h/</w:t>
      </w:r>
      <w:proofErr w:type="spellStart"/>
      <w:r w:rsidRPr="00A21C37">
        <w:t>dir</w:t>
      </w:r>
      <w:proofErr w:type="spellEnd"/>
      <w:r w:rsidRPr="00A21C37">
        <w:t>.</w:t>
      </w:r>
    </w:p>
    <w:p w:rsidR="00A21C37" w:rsidRPr="00A21C37" w:rsidRDefault="00A21C37" w:rsidP="00A21C37">
      <w:r w:rsidRPr="00A21C37">
        <w:rPr>
          <w:b/>
          <w:bCs/>
        </w:rPr>
        <w:t xml:space="preserve">Ötümlü/ötümsüz (titreşimli/titreşimsiz, tonlu/tonsuz) olmalarına göre ünsüzler: </w:t>
      </w:r>
      <w:r w:rsidRPr="00A21C37">
        <w:t xml:space="preserve">Ciğerden gelen hava akımı ses tellerine çarpması durumunda, titreşerek şiddetini kısmen yitirir. Bu durumdaki bütün ünlüler ve /b, c, d, i, g, ğ, j, ł, l, m, n, ñ, r, v, y, z/ ünsüzleri ötümlü (titreşimli, tonlu) seslerdir. Ciğerden gelen hava akımının ses tellerini titreştirmemesi durumunda ötümsüz (titreşimsiz, tonsuz) ünsüzler oluşur: /ç, f, h, </w:t>
      </w:r>
      <w:r w:rsidRPr="00A21C37">
        <w:rPr>
          <w:lang w:val="lv-LV"/>
        </w:rPr>
        <w:t>ķ</w:t>
      </w:r>
      <w:r w:rsidRPr="00A21C37">
        <w:t>, k, p, s, ş, t/ ünsüzlerinin tamamı ötümsüzdür. Buna göre b-p, c-ç, d-t, ġ-</w:t>
      </w:r>
      <w:r w:rsidRPr="00A21C37">
        <w:rPr>
          <w:lang w:val="lv-LV"/>
        </w:rPr>
        <w:t>ķ</w:t>
      </w:r>
      <w:r w:rsidRPr="00A21C37">
        <w:t>, g-k, j-ş, v-f, z-s ünsüzlerini birbirinden ayıran özellik, ilk ünsüzlerin ötümlü, ikincilerin ötümsüz olmasıdır.</w:t>
      </w:r>
    </w:p>
    <w:p w:rsidR="00A21C37" w:rsidRPr="00A21C37" w:rsidRDefault="00A21C37" w:rsidP="00A21C37"/>
    <w:p w:rsidR="00A21C37" w:rsidRPr="00A21C37" w:rsidRDefault="00A21C37" w:rsidP="00A21C37">
      <w:r w:rsidRPr="00A21C37">
        <w:rPr>
          <w:b/>
          <w:bCs/>
        </w:rPr>
        <w:t xml:space="preserve">Sürekli/süreksiz olmalarına göre ünsüzler: </w:t>
      </w:r>
      <w:r w:rsidRPr="00A21C37">
        <w:t>Ünsüzler çıkaklarında oluşurken hava akımı kesintili biçimde veya sızarak çıkar. Örneğin /t/ sesinin oluşumunda hava akımı kesintilidir, ancak küçük bir patlama işitilir; /s/ sesi oluşurken ise hava akımı kesintili değil, sızma şeklinde süreklidir. Bu nedenle hava akımının kesintili olduğu ünsüzlere süreksiz ünsüzler, hava akımının sızdığı ünsüzlere ise sürekli ünsüzler adı verilir. Buna göre /b, c, ç, d, i, g, ġ, k, p, t/ ünsüzleri süreksiz; /f, ğ, h, j, ł, l, m, n, r, s, ş, v, y, z/ ünsüzleri süreklidir.</w:t>
      </w:r>
    </w:p>
    <w:p w:rsidR="00A21C37" w:rsidRDefault="00A21C37" w:rsidP="00A21C37">
      <w:r w:rsidRPr="00A21C37">
        <w:rPr>
          <w:b/>
          <w:bCs/>
        </w:rPr>
        <w:t xml:space="preserve">Ağız/geniz ünsüzü olmalarına göre ünsüzler: </w:t>
      </w:r>
      <w:r w:rsidRPr="00A21C37">
        <w:t xml:space="preserve">Akciğerden pompalanan ve ses yolunda ham ses hâline gelen hava akımı ağız boşluğuna yönlendirilirse ağız ünsüzleri, burun boşluğuna yönlendirilirse geniz ünsüzleri oluşur. /m, n, ñ / geniz ünsüzleri, diğer bütün ünsüzler ağız ünsüzleridir. Geniz ünsüzlerinin yanındaki sesler benzeşmeyle </w:t>
      </w:r>
      <w:proofErr w:type="spellStart"/>
      <w:r w:rsidRPr="00A21C37">
        <w:t>genizsilleşebilir</w:t>
      </w:r>
      <w:proofErr w:type="spellEnd"/>
      <w:r w:rsidRPr="00A21C37">
        <w:t>. Örneğin, Çankaya sözcüğündeki ilk ünlü a, yanındaki geniz ünsüzü /n/</w:t>
      </w:r>
      <w:proofErr w:type="spellStart"/>
      <w:r w:rsidRPr="00A21C37">
        <w:t>nin</w:t>
      </w:r>
      <w:proofErr w:type="spellEnd"/>
      <w:r w:rsidRPr="00A21C37">
        <w:t xml:space="preserve"> etkisiyle </w:t>
      </w:r>
      <w:proofErr w:type="spellStart"/>
      <w:r w:rsidRPr="00A21C37">
        <w:t>genizsilleşerek</w:t>
      </w:r>
      <w:proofErr w:type="spellEnd"/>
      <w:r w:rsidRPr="00A21C37">
        <w:t xml:space="preserve"> /</w:t>
      </w:r>
      <w:proofErr w:type="spellStart"/>
      <w:r w:rsidRPr="00A21C37">
        <w:t>Çãnkaya</w:t>
      </w:r>
      <w:proofErr w:type="spellEnd"/>
      <w:r w:rsidRPr="00A21C37">
        <w:t>/ şeklinde söylenir.</w:t>
      </w:r>
    </w:p>
    <w:p w:rsidR="00D454D1" w:rsidRDefault="00D454D1" w:rsidP="00A21C37">
      <w:r>
        <w:t xml:space="preserve">Türkçedeki ünsüzler ve özellikleri şöyledir: </w:t>
      </w:r>
    </w:p>
    <w:p w:rsidR="00A21C37" w:rsidRPr="00A21C37" w:rsidRDefault="00A21C37" w:rsidP="00A21C37">
      <w:proofErr w:type="gramStart"/>
      <w:r w:rsidRPr="00A21C37">
        <w:rPr>
          <w:b/>
          <w:bCs/>
        </w:rPr>
        <w:t>b</w:t>
      </w:r>
      <w:proofErr w:type="gramEnd"/>
      <w:r w:rsidRPr="00A21C37">
        <w:rPr>
          <w:b/>
          <w:bCs/>
        </w:rPr>
        <w:t xml:space="preserve">: </w:t>
      </w:r>
      <w:r w:rsidRPr="00A21C37">
        <w:t>ötümlü, çift dudak, süreksiz (patlayıcı), ağız</w:t>
      </w:r>
    </w:p>
    <w:p w:rsidR="00A21C37" w:rsidRPr="00A21C37" w:rsidRDefault="00A21C37" w:rsidP="00A21C37">
      <w:proofErr w:type="gramStart"/>
      <w:r w:rsidRPr="00A21C37">
        <w:rPr>
          <w:b/>
          <w:bCs/>
        </w:rPr>
        <w:t>c</w:t>
      </w:r>
      <w:proofErr w:type="gramEnd"/>
      <w:r w:rsidRPr="00A21C37">
        <w:rPr>
          <w:b/>
          <w:bCs/>
        </w:rPr>
        <w:t xml:space="preserve">: </w:t>
      </w:r>
      <w:r w:rsidRPr="00A21C37">
        <w:t>ötümlü, diş eti-damak, süreksiz (patlayıcı), ağız</w:t>
      </w:r>
    </w:p>
    <w:p w:rsidR="00A21C37" w:rsidRPr="00A21C37" w:rsidRDefault="00A21C37" w:rsidP="00A21C37">
      <w:proofErr w:type="gramStart"/>
      <w:r w:rsidRPr="00A21C37">
        <w:rPr>
          <w:b/>
          <w:bCs/>
        </w:rPr>
        <w:t>ç</w:t>
      </w:r>
      <w:proofErr w:type="gramEnd"/>
      <w:r w:rsidRPr="00A21C37">
        <w:rPr>
          <w:b/>
          <w:bCs/>
        </w:rPr>
        <w:t xml:space="preserve">: </w:t>
      </w:r>
      <w:r w:rsidRPr="00A21C37">
        <w:t>ötümsüz, diş eti-damak, süreksiz (patlayıcı), ağız</w:t>
      </w:r>
    </w:p>
    <w:p w:rsidR="00A21C37" w:rsidRPr="00A21C37" w:rsidRDefault="00A21C37" w:rsidP="00A21C37">
      <w:proofErr w:type="gramStart"/>
      <w:r w:rsidRPr="00A21C37">
        <w:rPr>
          <w:b/>
          <w:bCs/>
        </w:rPr>
        <w:t>d</w:t>
      </w:r>
      <w:proofErr w:type="gramEnd"/>
      <w:r w:rsidRPr="00A21C37">
        <w:rPr>
          <w:b/>
          <w:bCs/>
        </w:rPr>
        <w:t xml:space="preserve">: </w:t>
      </w:r>
      <w:r w:rsidRPr="00A21C37">
        <w:t>ötümlü, diş, süreksiz (patlayıcı), ağız</w:t>
      </w:r>
    </w:p>
    <w:p w:rsidR="00A21C37" w:rsidRPr="00A21C37" w:rsidRDefault="00A21C37" w:rsidP="00A21C37">
      <w:proofErr w:type="gramStart"/>
      <w:r w:rsidRPr="00A21C37">
        <w:rPr>
          <w:b/>
          <w:bCs/>
        </w:rPr>
        <w:t>f</w:t>
      </w:r>
      <w:proofErr w:type="gramEnd"/>
      <w:r w:rsidRPr="00A21C37">
        <w:rPr>
          <w:b/>
          <w:bCs/>
        </w:rPr>
        <w:t xml:space="preserve">: </w:t>
      </w:r>
      <w:r w:rsidRPr="00A21C37">
        <w:t>ötümsüz, diş-dudak, sürekli (sızıcı), ağız</w:t>
      </w:r>
    </w:p>
    <w:p w:rsidR="00A21C37" w:rsidRPr="00A21C37" w:rsidRDefault="00A21C37" w:rsidP="00A21C37">
      <w:proofErr w:type="gramStart"/>
      <w:r w:rsidRPr="00A21C37">
        <w:rPr>
          <w:b/>
          <w:bCs/>
        </w:rPr>
        <w:t>i</w:t>
      </w:r>
      <w:proofErr w:type="gramEnd"/>
      <w:r w:rsidRPr="00A21C37">
        <w:rPr>
          <w:b/>
          <w:bCs/>
        </w:rPr>
        <w:t xml:space="preserve">: </w:t>
      </w:r>
      <w:r w:rsidRPr="00A21C37">
        <w:t>ötümlü, art damak, süreksiz (patlayıcı), ağız (γ)</w:t>
      </w:r>
    </w:p>
    <w:p w:rsidR="00A21C37" w:rsidRPr="00A21C37" w:rsidRDefault="00A21C37" w:rsidP="00A21C37">
      <w:proofErr w:type="gramStart"/>
      <w:r w:rsidRPr="00A21C37">
        <w:rPr>
          <w:b/>
          <w:bCs/>
        </w:rPr>
        <w:t>g</w:t>
      </w:r>
      <w:proofErr w:type="gramEnd"/>
      <w:r w:rsidRPr="00A21C37">
        <w:rPr>
          <w:b/>
          <w:bCs/>
        </w:rPr>
        <w:t xml:space="preserve">: </w:t>
      </w:r>
      <w:r w:rsidRPr="00A21C37">
        <w:t>ötümlü, ön damak, süreksiz (patlayıcı), ağız</w:t>
      </w:r>
    </w:p>
    <w:p w:rsidR="00A21C37" w:rsidRPr="00A21C37" w:rsidRDefault="00A21C37" w:rsidP="00A21C37">
      <w:proofErr w:type="gramStart"/>
      <w:r w:rsidRPr="00A21C37">
        <w:rPr>
          <w:b/>
          <w:bCs/>
        </w:rPr>
        <w:t>ğ</w:t>
      </w:r>
      <w:proofErr w:type="gramEnd"/>
      <w:r w:rsidRPr="00A21C37">
        <w:rPr>
          <w:b/>
          <w:bCs/>
        </w:rPr>
        <w:t xml:space="preserve">: </w:t>
      </w:r>
      <w:r w:rsidRPr="00A21C37">
        <w:t>ötümlü, art damak, sürekli (sızıcı), ağız, yarı ünlü</w:t>
      </w:r>
    </w:p>
    <w:p w:rsidR="00A21C37" w:rsidRPr="00A21C37" w:rsidRDefault="00A21C37" w:rsidP="00A21C37">
      <w:proofErr w:type="gramStart"/>
      <w:r w:rsidRPr="00A21C37">
        <w:rPr>
          <w:b/>
          <w:bCs/>
        </w:rPr>
        <w:lastRenderedPageBreak/>
        <w:t>h</w:t>
      </w:r>
      <w:proofErr w:type="gramEnd"/>
      <w:r w:rsidRPr="00A21C37">
        <w:rPr>
          <w:b/>
          <w:bCs/>
        </w:rPr>
        <w:t xml:space="preserve">: </w:t>
      </w:r>
      <w:r w:rsidRPr="00A21C37">
        <w:t>ötümsüz, gırtlak, sürekli (sızıcı), ağız, yarı ünlü</w:t>
      </w:r>
    </w:p>
    <w:p w:rsidR="00A21C37" w:rsidRPr="00A21C37" w:rsidRDefault="00A21C37" w:rsidP="00A21C37">
      <w:proofErr w:type="gramStart"/>
      <w:r w:rsidRPr="00A21C37">
        <w:rPr>
          <w:b/>
          <w:bCs/>
        </w:rPr>
        <w:t>j</w:t>
      </w:r>
      <w:proofErr w:type="gramEnd"/>
      <w:r w:rsidRPr="00A21C37">
        <w:rPr>
          <w:b/>
          <w:bCs/>
        </w:rPr>
        <w:t xml:space="preserve">: </w:t>
      </w:r>
      <w:r w:rsidRPr="00A21C37">
        <w:t>ötümlü, diş eti-damak, sürekli (sızıcı), ağız</w:t>
      </w:r>
    </w:p>
    <w:p w:rsidR="00A21C37" w:rsidRPr="00A21C37" w:rsidRDefault="00A21C37" w:rsidP="00A21C37">
      <w:r w:rsidRPr="00A21C37">
        <w:rPr>
          <w:b/>
          <w:bCs/>
          <w:lang w:val="lv-LV"/>
        </w:rPr>
        <w:t>ķ</w:t>
      </w:r>
      <w:r w:rsidRPr="00A21C37">
        <w:rPr>
          <w:b/>
          <w:bCs/>
        </w:rPr>
        <w:t xml:space="preserve">: </w:t>
      </w:r>
      <w:r w:rsidRPr="00A21C37">
        <w:t>ötümsüz, art damak, süreksiz (patlayıcı), ağız (q)</w:t>
      </w:r>
    </w:p>
    <w:p w:rsidR="00A21C37" w:rsidRPr="00A21C37" w:rsidRDefault="00A21C37" w:rsidP="00A21C37">
      <w:proofErr w:type="gramStart"/>
      <w:r w:rsidRPr="00A21C37">
        <w:rPr>
          <w:b/>
          <w:bCs/>
        </w:rPr>
        <w:t>k</w:t>
      </w:r>
      <w:proofErr w:type="gramEnd"/>
      <w:r w:rsidRPr="00A21C37">
        <w:rPr>
          <w:b/>
          <w:bCs/>
        </w:rPr>
        <w:t xml:space="preserve">: </w:t>
      </w:r>
      <w:r w:rsidRPr="00A21C37">
        <w:t>ötümsüz, ön damak, süreksiz (patlayıcı), ağız</w:t>
      </w:r>
    </w:p>
    <w:p w:rsidR="00A21C37" w:rsidRPr="00A21C37" w:rsidRDefault="00A21C37" w:rsidP="00A21C37">
      <w:r w:rsidRPr="00A21C37">
        <w:rPr>
          <w:b/>
          <w:bCs/>
        </w:rPr>
        <w:t xml:space="preserve">ł: </w:t>
      </w:r>
      <w:r w:rsidRPr="00A21C37">
        <w:t>ötümlü, art avurt, sürekli (akıcı), ağız</w:t>
      </w:r>
    </w:p>
    <w:p w:rsidR="00A21C37" w:rsidRPr="00A21C37" w:rsidRDefault="00A21C37" w:rsidP="00A21C37">
      <w:proofErr w:type="gramStart"/>
      <w:r w:rsidRPr="00A21C37">
        <w:rPr>
          <w:b/>
          <w:bCs/>
        </w:rPr>
        <w:t>l</w:t>
      </w:r>
      <w:proofErr w:type="gramEnd"/>
      <w:r w:rsidRPr="00A21C37">
        <w:rPr>
          <w:b/>
          <w:bCs/>
        </w:rPr>
        <w:t xml:space="preserve">: </w:t>
      </w:r>
      <w:r w:rsidRPr="00A21C37">
        <w:t>ötümlü, ön avurt, sürekli (akıcı), ağız</w:t>
      </w:r>
    </w:p>
    <w:p w:rsidR="00A21C37" w:rsidRPr="00A21C37" w:rsidRDefault="00A21C37" w:rsidP="00A21C37">
      <w:proofErr w:type="gramStart"/>
      <w:r w:rsidRPr="00A21C37">
        <w:rPr>
          <w:b/>
          <w:bCs/>
        </w:rPr>
        <w:t>m</w:t>
      </w:r>
      <w:proofErr w:type="gramEnd"/>
      <w:r w:rsidRPr="00A21C37">
        <w:rPr>
          <w:b/>
          <w:bCs/>
        </w:rPr>
        <w:t xml:space="preserve">: </w:t>
      </w:r>
      <w:r w:rsidRPr="00A21C37">
        <w:t>ötümlü, çift dudak, sürekli (akıcı), geniz</w:t>
      </w:r>
    </w:p>
    <w:p w:rsidR="00A21C37" w:rsidRPr="00A21C37" w:rsidRDefault="00A21C37" w:rsidP="00A21C37">
      <w:proofErr w:type="gramStart"/>
      <w:r w:rsidRPr="00A21C37">
        <w:rPr>
          <w:b/>
          <w:bCs/>
        </w:rPr>
        <w:t>n</w:t>
      </w:r>
      <w:proofErr w:type="gramEnd"/>
      <w:r w:rsidRPr="00A21C37">
        <w:rPr>
          <w:b/>
          <w:bCs/>
        </w:rPr>
        <w:t xml:space="preserve">: </w:t>
      </w:r>
      <w:r w:rsidRPr="00A21C37">
        <w:t>ötümlü, diş, sürekli (akıcı), geniz</w:t>
      </w:r>
    </w:p>
    <w:p w:rsidR="00A21C37" w:rsidRPr="00A21C37" w:rsidRDefault="00A21C37" w:rsidP="00A21C37">
      <w:proofErr w:type="gramStart"/>
      <w:r w:rsidRPr="00A21C37">
        <w:rPr>
          <w:b/>
          <w:bCs/>
        </w:rPr>
        <w:t>ñ</w:t>
      </w:r>
      <w:proofErr w:type="gramEnd"/>
      <w:r w:rsidRPr="00A21C37">
        <w:rPr>
          <w:b/>
          <w:bCs/>
        </w:rPr>
        <w:t xml:space="preserve">: </w:t>
      </w:r>
      <w:r w:rsidRPr="00A21C37">
        <w:t>ötümlü, art /ön damak, sürekli (akıcı), geniz</w:t>
      </w:r>
    </w:p>
    <w:p w:rsidR="00A21C37" w:rsidRPr="00A21C37" w:rsidRDefault="00A21C37" w:rsidP="00A21C37">
      <w:proofErr w:type="gramStart"/>
      <w:r w:rsidRPr="00A21C37">
        <w:rPr>
          <w:b/>
          <w:bCs/>
        </w:rPr>
        <w:t>p</w:t>
      </w:r>
      <w:proofErr w:type="gramEnd"/>
      <w:r w:rsidRPr="00A21C37">
        <w:rPr>
          <w:b/>
          <w:bCs/>
        </w:rPr>
        <w:t xml:space="preserve">: </w:t>
      </w:r>
      <w:r w:rsidRPr="00A21C37">
        <w:t>ötümsüz, çift dudak, süreksiz (patlayıcı), ağız</w:t>
      </w:r>
    </w:p>
    <w:p w:rsidR="00A21C37" w:rsidRPr="00A21C37" w:rsidRDefault="00A21C37" w:rsidP="00A21C37">
      <w:proofErr w:type="gramStart"/>
      <w:r w:rsidRPr="00A21C37">
        <w:rPr>
          <w:b/>
          <w:bCs/>
        </w:rPr>
        <w:t>r</w:t>
      </w:r>
      <w:proofErr w:type="gramEnd"/>
      <w:r w:rsidRPr="00A21C37">
        <w:rPr>
          <w:b/>
          <w:bCs/>
        </w:rPr>
        <w:t xml:space="preserve">: </w:t>
      </w:r>
      <w:r w:rsidRPr="00A21C37">
        <w:t>ötümlü, ön damak, sürekli (çarpmalı/titrek), ağız</w:t>
      </w:r>
    </w:p>
    <w:p w:rsidR="00A21C37" w:rsidRPr="00A21C37" w:rsidRDefault="00A21C37" w:rsidP="00A21C37">
      <w:proofErr w:type="gramStart"/>
      <w:r w:rsidRPr="00A21C37">
        <w:rPr>
          <w:b/>
          <w:bCs/>
        </w:rPr>
        <w:t>s</w:t>
      </w:r>
      <w:proofErr w:type="gramEnd"/>
      <w:r w:rsidRPr="00A21C37">
        <w:rPr>
          <w:b/>
          <w:bCs/>
        </w:rPr>
        <w:t xml:space="preserve">: </w:t>
      </w:r>
      <w:r w:rsidRPr="00A21C37">
        <w:t>ötümsüz, diş, sürekli (sızıcı), ağız</w:t>
      </w:r>
    </w:p>
    <w:p w:rsidR="00A21C37" w:rsidRPr="00A21C37" w:rsidRDefault="00A21C37" w:rsidP="00A21C37">
      <w:proofErr w:type="gramStart"/>
      <w:r w:rsidRPr="00A21C37">
        <w:rPr>
          <w:b/>
          <w:bCs/>
        </w:rPr>
        <w:t>ş</w:t>
      </w:r>
      <w:proofErr w:type="gramEnd"/>
      <w:r w:rsidRPr="00A21C37">
        <w:rPr>
          <w:b/>
          <w:bCs/>
        </w:rPr>
        <w:t xml:space="preserve">: </w:t>
      </w:r>
      <w:r w:rsidRPr="00A21C37">
        <w:t>ötümsüz, diş eti-damak, sürekli (sızıcı), ağız</w:t>
      </w:r>
    </w:p>
    <w:p w:rsidR="00A21C37" w:rsidRPr="00A21C37" w:rsidRDefault="00A21C37" w:rsidP="00A21C37">
      <w:proofErr w:type="gramStart"/>
      <w:r w:rsidRPr="00A21C37">
        <w:rPr>
          <w:b/>
          <w:bCs/>
        </w:rPr>
        <w:t>t</w:t>
      </w:r>
      <w:proofErr w:type="gramEnd"/>
      <w:r w:rsidRPr="00A21C37">
        <w:rPr>
          <w:b/>
          <w:bCs/>
        </w:rPr>
        <w:t xml:space="preserve">: </w:t>
      </w:r>
      <w:r w:rsidRPr="00A21C37">
        <w:t>ötümsüz, diş, süreksiz (patlayıcı), ağız</w:t>
      </w:r>
    </w:p>
    <w:p w:rsidR="00A21C37" w:rsidRPr="00A21C37" w:rsidRDefault="00A21C37" w:rsidP="00A21C37">
      <w:proofErr w:type="gramStart"/>
      <w:r w:rsidRPr="00A21C37">
        <w:rPr>
          <w:b/>
          <w:bCs/>
        </w:rPr>
        <w:t>v</w:t>
      </w:r>
      <w:proofErr w:type="gramEnd"/>
      <w:r w:rsidRPr="00A21C37">
        <w:rPr>
          <w:b/>
          <w:bCs/>
        </w:rPr>
        <w:t xml:space="preserve">: </w:t>
      </w:r>
      <w:r w:rsidRPr="00A21C37">
        <w:t>ötümlü, diş-dudak, sürekli (sızıcı), ağız</w:t>
      </w:r>
    </w:p>
    <w:p w:rsidR="00A21C37" w:rsidRPr="00A21C37" w:rsidRDefault="00A21C37" w:rsidP="00A21C37">
      <w:r w:rsidRPr="00A21C37">
        <w:rPr>
          <w:b/>
          <w:bCs/>
        </w:rPr>
        <w:t xml:space="preserve">ὐ: </w:t>
      </w:r>
      <w:r w:rsidRPr="00A21C37">
        <w:t>ötümlü, çift dudak, sürekli (sızıcı), ağız, yarı ünlü (w)</w:t>
      </w:r>
    </w:p>
    <w:p w:rsidR="00A21C37" w:rsidRPr="00A21C37" w:rsidRDefault="00A21C37" w:rsidP="00A21C37">
      <w:proofErr w:type="gramStart"/>
      <w:r w:rsidRPr="00A21C37">
        <w:rPr>
          <w:b/>
          <w:bCs/>
        </w:rPr>
        <w:t>y</w:t>
      </w:r>
      <w:proofErr w:type="gramEnd"/>
      <w:r w:rsidRPr="00A21C37">
        <w:rPr>
          <w:b/>
          <w:bCs/>
        </w:rPr>
        <w:t xml:space="preserve">: </w:t>
      </w:r>
      <w:r w:rsidRPr="00A21C37">
        <w:t>ötümlü, ön damak, sürekli (akıcı), ağız, yarı ünlü</w:t>
      </w:r>
    </w:p>
    <w:p w:rsidR="00A21C37" w:rsidRPr="00A21C37" w:rsidRDefault="00A21C37" w:rsidP="00A21C37">
      <w:proofErr w:type="gramStart"/>
      <w:r w:rsidRPr="00A21C37">
        <w:rPr>
          <w:b/>
          <w:bCs/>
        </w:rPr>
        <w:t>z</w:t>
      </w:r>
      <w:proofErr w:type="gramEnd"/>
      <w:r w:rsidRPr="00A21C37">
        <w:rPr>
          <w:b/>
          <w:bCs/>
        </w:rPr>
        <w:t xml:space="preserve">: </w:t>
      </w:r>
      <w:r w:rsidRPr="00A21C37">
        <w:t>ötümlü, diş, sürekli (sızıcı), ağız</w:t>
      </w:r>
    </w:p>
    <w:p w:rsidR="00A21C37" w:rsidRPr="00A21C37" w:rsidRDefault="00A21C37" w:rsidP="00A21C37">
      <w:r w:rsidRPr="00A21C37">
        <w:rPr>
          <w:b/>
          <w:bCs/>
        </w:rPr>
        <w:t xml:space="preserve">ĥ: </w:t>
      </w:r>
      <w:r w:rsidRPr="00A21C37">
        <w:t>ötümsüz, art damak, sürekli (sızıcı), ağız, (ölçünlü dilde yoktur)</w:t>
      </w:r>
    </w:p>
    <w:p w:rsidR="00A21C37" w:rsidRDefault="00A21C37" w:rsidP="00A21C37">
      <w:r w:rsidRPr="00A21C37">
        <w:t xml:space="preserve">Boğumlanmaları sırasında diğer ünsüzlerin aksine, herhangi bir engelle karşılaşmayan ve herhangi bir noktada temas gerçekleşmeyen ğ, y, </w:t>
      </w:r>
      <w:r w:rsidRPr="00A21C37">
        <w:rPr>
          <w:lang w:val="el-GR"/>
        </w:rPr>
        <w:t>ὐ</w:t>
      </w:r>
      <w:r w:rsidRPr="00A21C37">
        <w:t xml:space="preserve"> gibi ünsüzlere, ünlülere yakınlığı nedeniyle ünlümsü adı verilir.</w:t>
      </w:r>
    </w:p>
    <w:p w:rsidR="00A21C37" w:rsidRDefault="00A21C37" w:rsidP="00A21C37"/>
    <w:p w:rsidR="00A21C37" w:rsidRDefault="00A21C37" w:rsidP="00A21C37">
      <w:r w:rsidRPr="00A21C37">
        <w:rPr>
          <w:b/>
          <w:bCs/>
        </w:rPr>
        <w:t>Hece</w:t>
      </w:r>
      <w:r w:rsidRPr="00A21C37">
        <w:t xml:space="preserve">, </w:t>
      </w:r>
      <w:r w:rsidRPr="00A21C37">
        <w:rPr>
          <w:i/>
          <w:iCs/>
        </w:rPr>
        <w:t>ciğerlerden gelen havanın göğüs kaslarının kasılmasıyla bir seferde çıkardığı ses ya da sesler</w:t>
      </w:r>
      <w:r w:rsidRPr="00A21C37">
        <w:t xml:space="preserve">dir. Yapısal veya ses bilgisel tanıma göre ise </w:t>
      </w:r>
      <w:r w:rsidRPr="00A21C37">
        <w:rPr>
          <w:i/>
          <w:iCs/>
        </w:rPr>
        <w:t>bir veya birden fazla ses birimin sıralanmasıyla oluşan yapı</w:t>
      </w:r>
      <w:r w:rsidRPr="00A21C37">
        <w:t xml:space="preserve">dır. Zeynep Korkmaz heceyi </w:t>
      </w:r>
      <w:r w:rsidRPr="00A21C37">
        <w:rPr>
          <w:i/>
          <w:iCs/>
        </w:rPr>
        <w:t xml:space="preserve">“Bir nefes hamlesi içinde çıkan, tek bir ses veya ses grubundan oluşan, yalnız başına kelime olabilen veya kelime oluşumunda yer alabilen ses birliği” </w:t>
      </w:r>
      <w:r w:rsidRPr="00A21C37">
        <w:t>olarak tanımlar.</w:t>
      </w:r>
    </w:p>
    <w:p w:rsidR="00A21C37" w:rsidRDefault="00A21C37" w:rsidP="00A21C37">
      <w:r w:rsidRPr="00A21C37">
        <w:t>Hece genellikle üç parçadan oluşur: Başlangıç, çekirdekten önceki ilk ses veya bazı diller için ilk sestir. Çekirdek, hecenin doruğu, yani hecenin en yüksek oranda duyulduğu bölümdür. Hecenin son parçası ise bitiştir. Her dilde ve her hecede bu üç parça bulunmayabilir, bulunması zorunlu parça, çekirdektir. Heceler birbirlerinden hece sınırı ile ayrılır. Hece sınırı iki hecenin arasındadır. Örneğin kuş/</w:t>
      </w:r>
      <w:proofErr w:type="spellStart"/>
      <w:r w:rsidRPr="00A21C37">
        <w:t>lar</w:t>
      </w:r>
      <w:proofErr w:type="spellEnd"/>
      <w:r w:rsidRPr="00A21C37">
        <w:t xml:space="preserve"> sözcüğünde ünlüler hece doruğu; ş ve l arası, hece sınırıdır.</w:t>
      </w:r>
    </w:p>
    <w:p w:rsidR="00A21C37" w:rsidRPr="00A21C37" w:rsidRDefault="00A21C37" w:rsidP="00A21C37">
      <w:r w:rsidRPr="00A21C37">
        <w:lastRenderedPageBreak/>
        <w:t xml:space="preserve">Hecelerin yapısı V (ünlü) ve C (ünsüz) işaretleriyle gösterilir. Ünlü ile biten hecelere açık hece, ünsüz ile veya uzun ünlü ile biten hecelere ise kapalı hece adı verilir. Açık hece (.) işareti </w:t>
      </w:r>
      <w:proofErr w:type="gramStart"/>
      <w:r w:rsidRPr="00A21C37">
        <w:t>ile,</w:t>
      </w:r>
      <w:proofErr w:type="gramEnd"/>
      <w:r w:rsidRPr="00A21C37">
        <w:t xml:space="preserve"> kapalı hece (-) işareti ile gösterilir. CV, yani bir ünsüz ile bir ünlüden oluşan açık hece dünya dilleri arasında en yaygın hece türüdür. Her dilde ses birimlerin hece içindeki sıralanışında belirli sınırlamalar vardır. Örneğin CC, CV, CVC, V heceleri her dilde yoktur. Bazı dillerde de heceler ünsüzle bitemez, Arapçada olduğu gibi bazı dillerde hece yalnızca ünsüzlerle başlayabilir.</w:t>
      </w:r>
      <w:r w:rsidRPr="00A21C37">
        <w:rPr>
          <w:rFonts w:ascii="Times New Roman" w:eastAsia="+mn-ea" w:hAnsi="Times New Roman" w:cs="Times New Roman"/>
          <w:color w:val="000000"/>
          <w:kern w:val="24"/>
          <w:sz w:val="64"/>
          <w:szCs w:val="64"/>
        </w:rPr>
        <w:t xml:space="preserve"> </w:t>
      </w:r>
      <w:r w:rsidRPr="00A21C37">
        <w:t xml:space="preserve">Heceler anlam taşımakla yükümlü yapılar değildir. Örneğin, </w:t>
      </w:r>
      <w:r w:rsidRPr="00A21C37">
        <w:rPr>
          <w:b/>
          <w:bCs/>
        </w:rPr>
        <w:t>kara</w:t>
      </w:r>
      <w:r w:rsidRPr="00A21C37">
        <w:t xml:space="preserve"> bağımsız, sözlüksel bir birimdir, ancak kara sözcüğünü oluşturan </w:t>
      </w:r>
      <w:proofErr w:type="spellStart"/>
      <w:r w:rsidRPr="00A21C37">
        <w:rPr>
          <w:i/>
          <w:iCs/>
        </w:rPr>
        <w:t>ka</w:t>
      </w:r>
      <w:proofErr w:type="spellEnd"/>
      <w:r w:rsidRPr="00A21C37">
        <w:t xml:space="preserve"> ve </w:t>
      </w:r>
      <w:proofErr w:type="spellStart"/>
      <w:r w:rsidRPr="00A21C37">
        <w:rPr>
          <w:i/>
          <w:iCs/>
        </w:rPr>
        <w:t>ra</w:t>
      </w:r>
      <w:proofErr w:type="spellEnd"/>
      <w:r w:rsidRPr="00A21C37">
        <w:t xml:space="preserve"> hecelerinin anlamı yoktur. Hece sınırının sözcük ve ek sınırı ile örtüşmesi durumunda ise anlam kendiliğinden ortaya çıkmış olur. Çekimli </w:t>
      </w:r>
      <w:r w:rsidRPr="00A21C37">
        <w:rPr>
          <w:b/>
          <w:bCs/>
        </w:rPr>
        <w:t>gelsin</w:t>
      </w:r>
      <w:r w:rsidRPr="00A21C37">
        <w:t xml:space="preserve"> sözcüğü </w:t>
      </w:r>
      <w:r w:rsidRPr="00A21C37">
        <w:rPr>
          <w:i/>
          <w:iCs/>
        </w:rPr>
        <w:t>gel</w:t>
      </w:r>
      <w:r w:rsidRPr="00A21C37">
        <w:t xml:space="preserve"> ve </w:t>
      </w:r>
      <w:r w:rsidRPr="00A21C37">
        <w:rPr>
          <w:i/>
          <w:iCs/>
        </w:rPr>
        <w:t>sin</w:t>
      </w:r>
      <w:r w:rsidRPr="00A21C37">
        <w:t xml:space="preserve"> hecelerinden oluşur.</w:t>
      </w:r>
    </w:p>
    <w:p w:rsidR="00A21C37" w:rsidRPr="00A21C37" w:rsidRDefault="00A21C37" w:rsidP="00A21C37">
      <w:r w:rsidRPr="00A21C37">
        <w:t xml:space="preserve">İlk hece anlamlı bir sözcüktür, ikinci hecenin bağımlı da olsa anlam ve işlevi vardır. Türkçede altı çeşit hece, bir hecede ise en çok dört ses birim vardır. Türkçe kökenli sözcüklerin tümü bu altı hece türünden birine uyar: </w:t>
      </w:r>
    </w:p>
    <w:p w:rsidR="00A21C37" w:rsidRPr="00A21C37" w:rsidRDefault="00A21C37" w:rsidP="00A21C37">
      <w:r w:rsidRPr="00A21C37">
        <w:rPr>
          <w:b/>
          <w:bCs/>
        </w:rPr>
        <w:t>V</w:t>
      </w:r>
      <w:r w:rsidRPr="00A21C37">
        <w:t xml:space="preserve"> (ünlü) </w:t>
      </w:r>
      <w:r w:rsidRPr="00A21C37">
        <w:rPr>
          <w:i/>
          <w:iCs/>
        </w:rPr>
        <w:t>o, a</w:t>
      </w:r>
    </w:p>
    <w:p w:rsidR="00A21C37" w:rsidRPr="00A21C37" w:rsidRDefault="00A21C37" w:rsidP="00A21C37">
      <w:r w:rsidRPr="00A21C37">
        <w:rPr>
          <w:b/>
          <w:bCs/>
        </w:rPr>
        <w:t xml:space="preserve">CV </w:t>
      </w:r>
      <w:r w:rsidRPr="00A21C37">
        <w:t xml:space="preserve">(ünsüz + ünlü) </w:t>
      </w:r>
      <w:r w:rsidRPr="00A21C37">
        <w:rPr>
          <w:i/>
          <w:iCs/>
        </w:rPr>
        <w:t xml:space="preserve">bu; bu/nu, </w:t>
      </w:r>
      <w:proofErr w:type="spellStart"/>
      <w:r w:rsidRPr="00A21C37">
        <w:rPr>
          <w:i/>
          <w:iCs/>
        </w:rPr>
        <w:t>sa</w:t>
      </w:r>
      <w:proofErr w:type="spellEnd"/>
      <w:r w:rsidRPr="00A21C37">
        <w:rPr>
          <w:i/>
          <w:iCs/>
        </w:rPr>
        <w:t>/</w:t>
      </w:r>
      <w:proofErr w:type="spellStart"/>
      <w:r w:rsidRPr="00A21C37">
        <w:rPr>
          <w:i/>
          <w:iCs/>
        </w:rPr>
        <w:t>rı</w:t>
      </w:r>
      <w:proofErr w:type="spellEnd"/>
      <w:r w:rsidRPr="00A21C37">
        <w:rPr>
          <w:i/>
          <w:iCs/>
        </w:rPr>
        <w:t xml:space="preserve"> </w:t>
      </w:r>
    </w:p>
    <w:p w:rsidR="00A21C37" w:rsidRPr="00A21C37" w:rsidRDefault="00A21C37" w:rsidP="00A21C37">
      <w:r w:rsidRPr="00A21C37">
        <w:rPr>
          <w:b/>
          <w:bCs/>
        </w:rPr>
        <w:t xml:space="preserve">VC </w:t>
      </w:r>
      <w:r w:rsidRPr="00A21C37">
        <w:t xml:space="preserve">(ünlü + ünsüz) </w:t>
      </w:r>
      <w:r w:rsidRPr="00A21C37">
        <w:rPr>
          <w:i/>
          <w:iCs/>
        </w:rPr>
        <w:t>al, ol</w:t>
      </w:r>
    </w:p>
    <w:p w:rsidR="00A21C37" w:rsidRPr="00A21C37" w:rsidRDefault="00A21C37" w:rsidP="00A21C37">
      <w:r w:rsidRPr="00A21C37">
        <w:rPr>
          <w:b/>
          <w:bCs/>
        </w:rPr>
        <w:t>CVC</w:t>
      </w:r>
      <w:r w:rsidRPr="00A21C37">
        <w:t xml:space="preserve"> (ünsüz + ünlü + ünsüz) </w:t>
      </w:r>
      <w:r w:rsidRPr="00A21C37">
        <w:rPr>
          <w:i/>
          <w:iCs/>
        </w:rPr>
        <w:t>bil, bul; top/tan</w:t>
      </w:r>
    </w:p>
    <w:p w:rsidR="00A21C37" w:rsidRPr="00A21C37" w:rsidRDefault="00A21C37" w:rsidP="00A21C37">
      <w:r w:rsidRPr="00A21C37">
        <w:rPr>
          <w:b/>
          <w:bCs/>
        </w:rPr>
        <w:t>VCC</w:t>
      </w:r>
      <w:r w:rsidRPr="00A21C37">
        <w:t xml:space="preserve"> (ünlü + ünsüz + ünsüz) </w:t>
      </w:r>
      <w:r w:rsidRPr="00A21C37">
        <w:rPr>
          <w:i/>
          <w:iCs/>
        </w:rPr>
        <w:t>alt, üst</w:t>
      </w:r>
    </w:p>
    <w:p w:rsidR="00A21C37" w:rsidRPr="00A21C37" w:rsidRDefault="00A21C37" w:rsidP="00A21C37">
      <w:r w:rsidRPr="00A21C37">
        <w:rPr>
          <w:b/>
          <w:bCs/>
        </w:rPr>
        <w:t>CVCC</w:t>
      </w:r>
      <w:r w:rsidRPr="00A21C37">
        <w:t xml:space="preserve"> (ünsüz + ünlü + ünsüz + ünsüz) </w:t>
      </w:r>
      <w:r w:rsidRPr="00A21C37">
        <w:rPr>
          <w:i/>
          <w:iCs/>
        </w:rPr>
        <w:t>kalk, Türk</w:t>
      </w:r>
    </w:p>
    <w:p w:rsidR="00A21C37" w:rsidRPr="00A21C37" w:rsidRDefault="00A21C37" w:rsidP="00A21C37"/>
    <w:p w:rsidR="00B739CA" w:rsidRDefault="00A21C37">
      <w:r w:rsidRPr="00A21C37">
        <w:t>Türkçede en çok görülen hece türleri CV ve CVC ol</w:t>
      </w:r>
      <w:r w:rsidR="0039375B">
        <w:t>up bunlar</w:t>
      </w:r>
      <w:r w:rsidRPr="00A21C37">
        <w:t xml:space="preserve"> dışındaki hece türleri, hece yapısında değişme olmaksızın sözcük kökü ve gövdesi içinde üst üste gelemez. Hece sonunda iki ünsüz bulunan, yani VCC ve CVCC türündeki hecelerin oluşumu Türkçede hece ve söz sonunda bulunabilen ünsüz çiftleriyle sınırlıdır. Başka dillerden kopyalanan (alıntı) sözcükler bu hece türlerine ait olabilirler. Türkçeye yabancı dillerden kopyalanan ve Türkçenin hece ve ses sistemine uymayan sözcüklerin bir bölümü ise yaygın kullanım alanı bularak söyleyişte ve yazımda </w:t>
      </w:r>
      <w:proofErr w:type="spellStart"/>
      <w:r w:rsidRPr="00A21C37">
        <w:rPr>
          <w:i/>
          <w:iCs/>
        </w:rPr>
        <w:t>sabr</w:t>
      </w:r>
      <w:proofErr w:type="spellEnd"/>
      <w:r w:rsidRPr="00A21C37">
        <w:rPr>
          <w:i/>
          <w:iCs/>
        </w:rPr>
        <w:t xml:space="preserve"> &gt; sabır </w:t>
      </w:r>
      <w:r w:rsidRPr="00A21C37">
        <w:t xml:space="preserve">veya yalnızca söyleyişte </w:t>
      </w:r>
      <w:r w:rsidRPr="00A21C37">
        <w:rPr>
          <w:i/>
          <w:iCs/>
        </w:rPr>
        <w:t xml:space="preserve">film &gt; filim </w:t>
      </w:r>
      <w:r w:rsidRPr="00A21C37">
        <w:t xml:space="preserve">örneklerindeki gibi Türkçeleşmiştir. Bu tür sözcükler, Türkçede hece ve sözler </w:t>
      </w:r>
      <w:r w:rsidRPr="00A21C37">
        <w:rPr>
          <w:i/>
          <w:iCs/>
        </w:rPr>
        <w:t>-</w:t>
      </w:r>
      <w:proofErr w:type="spellStart"/>
      <w:r w:rsidRPr="00A21C37">
        <w:rPr>
          <w:i/>
          <w:iCs/>
        </w:rPr>
        <w:t>br</w:t>
      </w:r>
      <w:proofErr w:type="spellEnd"/>
      <w:r w:rsidRPr="00A21C37">
        <w:rPr>
          <w:i/>
          <w:iCs/>
        </w:rPr>
        <w:t xml:space="preserve"> </w:t>
      </w:r>
      <w:r w:rsidRPr="00A21C37">
        <w:t xml:space="preserve">ve </w:t>
      </w:r>
      <w:proofErr w:type="spellStart"/>
      <w:r w:rsidRPr="00A21C37">
        <w:rPr>
          <w:i/>
          <w:iCs/>
        </w:rPr>
        <w:t>lm</w:t>
      </w:r>
      <w:proofErr w:type="spellEnd"/>
      <w:r w:rsidRPr="00A21C37">
        <w:t xml:space="preserve"> ile bitemeyeceği için ünlü türemesiyle hece yapılarını değiştirirler. Nitekim</w:t>
      </w:r>
      <w:r w:rsidRPr="00A21C37">
        <w:rPr>
          <w:i/>
          <w:iCs/>
        </w:rPr>
        <w:t xml:space="preserve"> </w:t>
      </w:r>
      <w:proofErr w:type="spellStart"/>
      <w:r w:rsidRPr="00A21C37">
        <w:rPr>
          <w:i/>
          <w:iCs/>
        </w:rPr>
        <w:t>sabr</w:t>
      </w:r>
      <w:proofErr w:type="spellEnd"/>
      <w:r w:rsidRPr="00A21C37">
        <w:rPr>
          <w:i/>
          <w:iCs/>
        </w:rPr>
        <w:t xml:space="preserve"> </w:t>
      </w:r>
      <w:r w:rsidRPr="00A21C37">
        <w:t xml:space="preserve">ve </w:t>
      </w:r>
      <w:r w:rsidRPr="00A21C37">
        <w:rPr>
          <w:i/>
          <w:iCs/>
        </w:rPr>
        <w:t>film</w:t>
      </w:r>
      <w:r w:rsidRPr="00A21C37">
        <w:t xml:space="preserve"> sözcüklerinin ilk bakışta CVCC türünde görünmesine karşın -</w:t>
      </w:r>
      <w:proofErr w:type="spellStart"/>
      <w:r w:rsidRPr="00A21C37">
        <w:t>br</w:t>
      </w:r>
      <w:proofErr w:type="spellEnd"/>
      <w:r w:rsidRPr="00A21C37">
        <w:t xml:space="preserve"> ve -</w:t>
      </w:r>
      <w:proofErr w:type="spellStart"/>
      <w:r w:rsidRPr="00A21C37">
        <w:t>lm’nin</w:t>
      </w:r>
      <w:proofErr w:type="spellEnd"/>
      <w:r w:rsidRPr="00A21C37">
        <w:t xml:space="preserve"> Türkçe söz sonunda bulunabilecek ünsüz çiftleri arasında yer almadığı anlaşılır.</w:t>
      </w:r>
    </w:p>
    <w:p w:rsidR="00A21C37" w:rsidRDefault="00A21C37">
      <w:r w:rsidRPr="00A21C37">
        <w:t xml:space="preserve">Diller, kendi ses sistemlerine aykırı, kaynak dildeki ses sistemlerine daha yakın sözcükler kopyalayabilirler. Özellikle kopyaların kaynağı; bilim, sanat vb. alanlarda gelişmiş bir ülkenin veya kutsal kitabın </w:t>
      </w:r>
      <w:proofErr w:type="gramStart"/>
      <w:r w:rsidRPr="00A21C37">
        <w:t>prestijli</w:t>
      </w:r>
      <w:proofErr w:type="gramEnd"/>
      <w:r w:rsidRPr="00A21C37">
        <w:t xml:space="preserve"> dili ise bu tür sözcükler adeta dokunulmazlık kazanarak hece yapılarıyla kimi zaman özgün biçimlerine oldukça yakın biçimde, en az değişiklikle kopyalanmaktadır. Türkçe, yazımda ve söyleyişte veya çoğu zaman yalnızca söyleyişte sözcüklerle birlikte bu türden birçok yeni hece türü kopyalamıştır.</w:t>
      </w:r>
    </w:p>
    <w:p w:rsidR="00A21C37" w:rsidRPr="00A21C37" w:rsidRDefault="00A21C37" w:rsidP="00A21C37">
      <w:r w:rsidRPr="00A21C37">
        <w:rPr>
          <w:b/>
          <w:bCs/>
        </w:rPr>
        <w:t>CCV</w:t>
      </w:r>
      <w:r w:rsidRPr="00A21C37">
        <w:t xml:space="preserve"> (ünsüz + ünsüz + ünlü): </w:t>
      </w:r>
      <w:r w:rsidRPr="00A21C37">
        <w:rPr>
          <w:i/>
          <w:iCs/>
        </w:rPr>
        <w:t xml:space="preserve">gri, </w:t>
      </w:r>
      <w:proofErr w:type="spellStart"/>
      <w:r w:rsidRPr="00A21C37">
        <w:rPr>
          <w:i/>
          <w:iCs/>
        </w:rPr>
        <w:t>pro</w:t>
      </w:r>
      <w:proofErr w:type="spellEnd"/>
      <w:r w:rsidRPr="00A21C37">
        <w:rPr>
          <w:i/>
          <w:iCs/>
        </w:rPr>
        <w:t>/</w:t>
      </w:r>
      <w:proofErr w:type="spellStart"/>
      <w:r w:rsidRPr="00A21C37">
        <w:rPr>
          <w:i/>
          <w:iCs/>
        </w:rPr>
        <w:t>je</w:t>
      </w:r>
      <w:proofErr w:type="spellEnd"/>
    </w:p>
    <w:p w:rsidR="00A21C37" w:rsidRPr="00A21C37" w:rsidRDefault="00A21C37" w:rsidP="00A21C37">
      <w:r w:rsidRPr="00A21C37">
        <w:rPr>
          <w:b/>
          <w:bCs/>
        </w:rPr>
        <w:t>VCCC</w:t>
      </w:r>
      <w:r w:rsidRPr="00A21C37">
        <w:t xml:space="preserve"> (ünlü + ünsüz + ünsüz+ ünsüz): </w:t>
      </w:r>
      <w:proofErr w:type="spellStart"/>
      <w:r w:rsidRPr="00A21C37">
        <w:rPr>
          <w:i/>
          <w:iCs/>
        </w:rPr>
        <w:t>enst</w:t>
      </w:r>
      <w:proofErr w:type="spellEnd"/>
      <w:r w:rsidRPr="00A21C37">
        <w:rPr>
          <w:i/>
          <w:iCs/>
        </w:rPr>
        <w:t>/</w:t>
      </w:r>
      <w:proofErr w:type="spellStart"/>
      <w:r w:rsidRPr="00A21C37">
        <w:rPr>
          <w:i/>
          <w:iCs/>
        </w:rPr>
        <w:t>rü</w:t>
      </w:r>
      <w:proofErr w:type="spellEnd"/>
      <w:r w:rsidRPr="00A21C37">
        <w:rPr>
          <w:i/>
          <w:iCs/>
        </w:rPr>
        <w:t>/</w:t>
      </w:r>
      <w:proofErr w:type="spellStart"/>
      <w:r w:rsidRPr="00A21C37">
        <w:rPr>
          <w:i/>
          <w:iCs/>
        </w:rPr>
        <w:t>man</w:t>
      </w:r>
      <w:proofErr w:type="spellEnd"/>
      <w:r w:rsidRPr="00A21C37">
        <w:rPr>
          <w:i/>
          <w:iCs/>
        </w:rPr>
        <w:t xml:space="preserve"> </w:t>
      </w:r>
    </w:p>
    <w:p w:rsidR="00A21C37" w:rsidRPr="00A21C37" w:rsidRDefault="00A21C37" w:rsidP="00A21C37">
      <w:r w:rsidRPr="00A21C37">
        <w:rPr>
          <w:b/>
          <w:bCs/>
        </w:rPr>
        <w:lastRenderedPageBreak/>
        <w:t xml:space="preserve">CCVC </w:t>
      </w:r>
      <w:r w:rsidRPr="00A21C37">
        <w:t xml:space="preserve">(ünsüz + ünsüz + ünlü + ünsüz): </w:t>
      </w:r>
      <w:r w:rsidRPr="00A21C37">
        <w:rPr>
          <w:i/>
          <w:iCs/>
        </w:rPr>
        <w:t>flaş, fren, klan</w:t>
      </w:r>
    </w:p>
    <w:p w:rsidR="00A21C37" w:rsidRPr="00A21C37" w:rsidRDefault="00A21C37" w:rsidP="00A21C37">
      <w:r w:rsidRPr="00A21C37">
        <w:rPr>
          <w:b/>
          <w:bCs/>
        </w:rPr>
        <w:t>CCVCC</w:t>
      </w:r>
      <w:r w:rsidRPr="00A21C37">
        <w:t xml:space="preserve"> (ünsüz + ünsüz + ünlü + ünsüz + ünsüz): </w:t>
      </w:r>
      <w:r w:rsidRPr="00A21C37">
        <w:rPr>
          <w:i/>
          <w:iCs/>
        </w:rPr>
        <w:t>trans, tröst</w:t>
      </w:r>
    </w:p>
    <w:p w:rsidR="00A21C37" w:rsidRPr="00A21C37" w:rsidRDefault="00A21C37" w:rsidP="00A21C37">
      <w:r w:rsidRPr="00A21C37">
        <w:rPr>
          <w:b/>
          <w:bCs/>
        </w:rPr>
        <w:t>CCCVC</w:t>
      </w:r>
      <w:r w:rsidRPr="00A21C37">
        <w:t xml:space="preserve"> (ünsüz + ünsüz + ünsüz + ünlü + ünsüz): </w:t>
      </w:r>
      <w:r w:rsidRPr="00A21C37">
        <w:rPr>
          <w:i/>
          <w:iCs/>
        </w:rPr>
        <w:t>stres</w:t>
      </w:r>
    </w:p>
    <w:p w:rsidR="00A21C37" w:rsidRPr="00A21C37" w:rsidRDefault="00A21C37" w:rsidP="00A21C37">
      <w:r w:rsidRPr="00A21C37">
        <w:rPr>
          <w:b/>
          <w:bCs/>
        </w:rPr>
        <w:t>CVCCC</w:t>
      </w:r>
      <w:r w:rsidRPr="00A21C37">
        <w:t xml:space="preserve"> (ünsüz + ünlü + ünsüz + ünsüz + ünsüz): </w:t>
      </w:r>
      <w:r w:rsidRPr="00A21C37">
        <w:rPr>
          <w:i/>
          <w:iCs/>
        </w:rPr>
        <w:t xml:space="preserve">tekst, </w:t>
      </w:r>
      <w:proofErr w:type="spellStart"/>
      <w:r w:rsidRPr="00A21C37">
        <w:rPr>
          <w:i/>
          <w:iCs/>
        </w:rPr>
        <w:t>kontr</w:t>
      </w:r>
      <w:proofErr w:type="spellEnd"/>
      <w:r w:rsidRPr="00A21C37">
        <w:rPr>
          <w:i/>
          <w:iCs/>
        </w:rPr>
        <w:t xml:space="preserve"> </w:t>
      </w:r>
    </w:p>
    <w:p w:rsidR="00A21C37" w:rsidRPr="00A21C37" w:rsidRDefault="00A21C37" w:rsidP="00A21C37">
      <w:r w:rsidRPr="00A21C37">
        <w:rPr>
          <w:b/>
          <w:bCs/>
        </w:rPr>
        <w:t>CCVCCC</w:t>
      </w:r>
      <w:r w:rsidRPr="00A21C37">
        <w:t xml:space="preserve"> (ünsüz + ünsüz + ünlü + ünsüz + ünsüz + ünsüz): </w:t>
      </w:r>
      <w:r w:rsidRPr="00A21C37">
        <w:rPr>
          <w:i/>
          <w:iCs/>
        </w:rPr>
        <w:t>sfenks</w:t>
      </w:r>
    </w:p>
    <w:p w:rsidR="00A21C37" w:rsidRDefault="00A21C37">
      <w:r w:rsidRPr="00A21C37">
        <w:t xml:space="preserve">Tahsin </w:t>
      </w:r>
      <w:proofErr w:type="spellStart"/>
      <w:r w:rsidRPr="00A21C37">
        <w:t>Banguoğlu’na</w:t>
      </w:r>
      <w:proofErr w:type="spellEnd"/>
      <w:r w:rsidRPr="00A21C37">
        <w:t xml:space="preserve"> göre hecelerin sıralanışında genel kural şudur: Sözcükte her ünlü, kendisinden önce gelen ünsüzü ve kendisinden sonra gelen tek veya düzenli iki ünsüzü; </w:t>
      </w:r>
      <w:r w:rsidRPr="00A21C37">
        <w:rPr>
          <w:i/>
          <w:iCs/>
        </w:rPr>
        <w:t xml:space="preserve">bu, Türk, </w:t>
      </w:r>
      <w:proofErr w:type="spellStart"/>
      <w:r w:rsidRPr="00A21C37">
        <w:rPr>
          <w:i/>
          <w:iCs/>
        </w:rPr>
        <w:t>ge</w:t>
      </w:r>
      <w:proofErr w:type="spellEnd"/>
      <w:r w:rsidRPr="00A21C37">
        <w:rPr>
          <w:i/>
          <w:iCs/>
        </w:rPr>
        <w:t>/</w:t>
      </w:r>
      <w:proofErr w:type="spellStart"/>
      <w:r w:rsidRPr="00A21C37">
        <w:rPr>
          <w:i/>
          <w:iCs/>
        </w:rPr>
        <w:t>lin</w:t>
      </w:r>
      <w:proofErr w:type="spellEnd"/>
      <w:r w:rsidRPr="00A21C37">
        <w:rPr>
          <w:i/>
          <w:iCs/>
        </w:rPr>
        <w:t xml:space="preserve">, </w:t>
      </w:r>
      <w:proofErr w:type="spellStart"/>
      <w:r w:rsidRPr="00A21C37">
        <w:rPr>
          <w:i/>
          <w:iCs/>
        </w:rPr>
        <w:t>bü</w:t>
      </w:r>
      <w:proofErr w:type="spellEnd"/>
      <w:r w:rsidRPr="00A21C37">
        <w:rPr>
          <w:i/>
          <w:iCs/>
        </w:rPr>
        <w:t>/</w:t>
      </w:r>
      <w:proofErr w:type="spellStart"/>
      <w:r w:rsidRPr="00A21C37">
        <w:rPr>
          <w:i/>
          <w:iCs/>
        </w:rPr>
        <w:t>yü</w:t>
      </w:r>
      <w:proofErr w:type="spellEnd"/>
      <w:r w:rsidRPr="00A21C37">
        <w:rPr>
          <w:i/>
          <w:iCs/>
        </w:rPr>
        <w:t>/</w:t>
      </w:r>
      <w:proofErr w:type="spellStart"/>
      <w:r w:rsidRPr="00A21C37">
        <w:rPr>
          <w:i/>
          <w:iCs/>
        </w:rPr>
        <w:t>mek</w:t>
      </w:r>
      <w:proofErr w:type="spellEnd"/>
      <w:r w:rsidRPr="00A21C37">
        <w:rPr>
          <w:i/>
          <w:iCs/>
        </w:rPr>
        <w:t xml:space="preserve">, </w:t>
      </w:r>
      <w:proofErr w:type="spellStart"/>
      <w:r w:rsidRPr="00A21C37">
        <w:rPr>
          <w:i/>
          <w:iCs/>
        </w:rPr>
        <w:t>te</w:t>
      </w:r>
      <w:proofErr w:type="spellEnd"/>
      <w:r w:rsidRPr="00A21C37">
        <w:rPr>
          <w:i/>
          <w:iCs/>
        </w:rPr>
        <w:t>/</w:t>
      </w:r>
      <w:proofErr w:type="spellStart"/>
      <w:r w:rsidRPr="00A21C37">
        <w:rPr>
          <w:i/>
          <w:iCs/>
        </w:rPr>
        <w:t>ker</w:t>
      </w:r>
      <w:proofErr w:type="spellEnd"/>
      <w:r w:rsidRPr="00A21C37">
        <w:rPr>
          <w:i/>
          <w:iCs/>
        </w:rPr>
        <w:t>/</w:t>
      </w:r>
      <w:proofErr w:type="spellStart"/>
      <w:r w:rsidRPr="00A21C37">
        <w:rPr>
          <w:i/>
          <w:iCs/>
        </w:rPr>
        <w:t>lek</w:t>
      </w:r>
      <w:proofErr w:type="spellEnd"/>
      <w:r w:rsidRPr="00A21C37">
        <w:t xml:space="preserve"> vb. örneklerdeki gibi kurduğu hecenin içine alır. Sözcükler birleşirken kapalı heceyle biten sözcüğün sonundaki ünsüz, birleştiği sözcüğün ilk hecesindeki ünlüyle yeni bir hece kurar. Örneğin, </w:t>
      </w:r>
      <w:r w:rsidRPr="00A21C37">
        <w:rPr>
          <w:i/>
          <w:iCs/>
        </w:rPr>
        <w:t>aşevinden</w:t>
      </w:r>
      <w:r w:rsidRPr="00A21C37">
        <w:t xml:space="preserve"> (aş + evinden) sözcüğü hecelenirken </w:t>
      </w:r>
      <w:r w:rsidRPr="00A21C37">
        <w:rPr>
          <w:b/>
          <w:bCs/>
        </w:rPr>
        <w:t>a/</w:t>
      </w:r>
      <w:proofErr w:type="spellStart"/>
      <w:r w:rsidRPr="00A21C37">
        <w:rPr>
          <w:b/>
          <w:bCs/>
        </w:rPr>
        <w:t>şe</w:t>
      </w:r>
      <w:proofErr w:type="spellEnd"/>
      <w:r w:rsidRPr="00A21C37">
        <w:rPr>
          <w:b/>
          <w:bCs/>
        </w:rPr>
        <w:t>/</w:t>
      </w:r>
      <w:proofErr w:type="spellStart"/>
      <w:r w:rsidRPr="00A21C37">
        <w:rPr>
          <w:b/>
          <w:bCs/>
        </w:rPr>
        <w:t>vin</w:t>
      </w:r>
      <w:proofErr w:type="spellEnd"/>
      <w:r w:rsidRPr="00A21C37">
        <w:rPr>
          <w:b/>
          <w:bCs/>
        </w:rPr>
        <w:t>/den</w:t>
      </w:r>
      <w:r w:rsidRPr="00A21C37">
        <w:t xml:space="preserve"> olur. Benzer şekilde </w:t>
      </w:r>
      <w:r w:rsidRPr="00A21C37">
        <w:rPr>
          <w:i/>
          <w:iCs/>
        </w:rPr>
        <w:t xml:space="preserve">Dün </w:t>
      </w:r>
      <w:proofErr w:type="gramStart"/>
      <w:r w:rsidRPr="00A21C37">
        <w:rPr>
          <w:i/>
          <w:iCs/>
        </w:rPr>
        <w:t>akşam üstü</w:t>
      </w:r>
      <w:proofErr w:type="gramEnd"/>
      <w:r w:rsidRPr="00A21C37">
        <w:rPr>
          <w:i/>
          <w:iCs/>
        </w:rPr>
        <w:t xml:space="preserve"> bakkaldan üç ekmek aldım </w:t>
      </w:r>
      <w:r w:rsidRPr="00A21C37">
        <w:t xml:space="preserve">cümlesinde yer alan sözcükler yazıda ayrı </w:t>
      </w:r>
      <w:proofErr w:type="spellStart"/>
      <w:r w:rsidRPr="00A21C37">
        <w:t>ayrı</w:t>
      </w:r>
      <w:proofErr w:type="spellEnd"/>
      <w:r w:rsidRPr="00A21C37">
        <w:t xml:space="preserve"> gösterilmesine karşın ulamalarla </w:t>
      </w:r>
      <w:proofErr w:type="spellStart"/>
      <w:r w:rsidRPr="00A21C37">
        <w:rPr>
          <w:b/>
          <w:bCs/>
        </w:rPr>
        <w:t>Dü</w:t>
      </w:r>
      <w:proofErr w:type="spellEnd"/>
      <w:r w:rsidRPr="00A21C37">
        <w:rPr>
          <w:b/>
          <w:bCs/>
        </w:rPr>
        <w:t>/</w:t>
      </w:r>
      <w:proofErr w:type="spellStart"/>
      <w:r w:rsidRPr="00A21C37">
        <w:rPr>
          <w:b/>
          <w:bCs/>
        </w:rPr>
        <w:t>nak</w:t>
      </w:r>
      <w:proofErr w:type="spellEnd"/>
      <w:r w:rsidRPr="00A21C37">
        <w:rPr>
          <w:b/>
          <w:bCs/>
        </w:rPr>
        <w:t>/</w:t>
      </w:r>
      <w:proofErr w:type="spellStart"/>
      <w:r w:rsidRPr="00A21C37">
        <w:rPr>
          <w:b/>
          <w:bCs/>
        </w:rPr>
        <w:t>şa</w:t>
      </w:r>
      <w:proofErr w:type="spellEnd"/>
      <w:r w:rsidRPr="00A21C37">
        <w:rPr>
          <w:b/>
          <w:bCs/>
        </w:rPr>
        <w:t>/</w:t>
      </w:r>
      <w:proofErr w:type="spellStart"/>
      <w:r w:rsidRPr="00A21C37">
        <w:rPr>
          <w:b/>
          <w:bCs/>
        </w:rPr>
        <w:t>müs</w:t>
      </w:r>
      <w:proofErr w:type="spellEnd"/>
      <w:r w:rsidRPr="00A21C37">
        <w:rPr>
          <w:b/>
          <w:bCs/>
        </w:rPr>
        <w:t>/</w:t>
      </w:r>
      <w:proofErr w:type="spellStart"/>
      <w:r w:rsidRPr="00A21C37">
        <w:rPr>
          <w:b/>
          <w:bCs/>
        </w:rPr>
        <w:t>tü</w:t>
      </w:r>
      <w:proofErr w:type="spellEnd"/>
      <w:r w:rsidRPr="00A21C37">
        <w:rPr>
          <w:b/>
          <w:bCs/>
        </w:rPr>
        <w:t xml:space="preserve"> bak/kal/dan ü/çek/</w:t>
      </w:r>
      <w:proofErr w:type="spellStart"/>
      <w:r w:rsidRPr="00A21C37">
        <w:rPr>
          <w:b/>
          <w:bCs/>
        </w:rPr>
        <w:t>me</w:t>
      </w:r>
      <w:proofErr w:type="spellEnd"/>
      <w:r w:rsidRPr="00A21C37">
        <w:rPr>
          <w:b/>
          <w:bCs/>
        </w:rPr>
        <w:t>/kal/</w:t>
      </w:r>
      <w:proofErr w:type="spellStart"/>
      <w:r w:rsidRPr="00A21C37">
        <w:rPr>
          <w:b/>
          <w:bCs/>
        </w:rPr>
        <w:t>dım</w:t>
      </w:r>
      <w:proofErr w:type="spellEnd"/>
      <w:r w:rsidRPr="00A21C37">
        <w:rPr>
          <w:b/>
          <w:bCs/>
        </w:rPr>
        <w:t xml:space="preserve"> </w:t>
      </w:r>
      <w:r w:rsidRPr="00A21C37">
        <w:t xml:space="preserve">veya </w:t>
      </w:r>
      <w:proofErr w:type="spellStart"/>
      <w:r w:rsidRPr="00A21C37">
        <w:rPr>
          <w:b/>
          <w:bCs/>
        </w:rPr>
        <w:t>Dü</w:t>
      </w:r>
      <w:proofErr w:type="spellEnd"/>
      <w:r w:rsidRPr="00A21C37">
        <w:rPr>
          <w:b/>
          <w:bCs/>
        </w:rPr>
        <w:t>/</w:t>
      </w:r>
      <w:proofErr w:type="spellStart"/>
      <w:r w:rsidRPr="00A21C37">
        <w:rPr>
          <w:b/>
          <w:bCs/>
        </w:rPr>
        <w:t>nak</w:t>
      </w:r>
      <w:proofErr w:type="spellEnd"/>
      <w:r w:rsidRPr="00A21C37">
        <w:rPr>
          <w:b/>
          <w:bCs/>
        </w:rPr>
        <w:t>/</w:t>
      </w:r>
      <w:proofErr w:type="spellStart"/>
      <w:r w:rsidRPr="00A21C37">
        <w:rPr>
          <w:b/>
          <w:bCs/>
        </w:rPr>
        <w:t>şa</w:t>
      </w:r>
      <w:proofErr w:type="spellEnd"/>
      <w:r w:rsidRPr="00A21C37">
        <w:rPr>
          <w:b/>
          <w:bCs/>
        </w:rPr>
        <w:t>/</w:t>
      </w:r>
      <w:proofErr w:type="spellStart"/>
      <w:r w:rsidRPr="00A21C37">
        <w:rPr>
          <w:b/>
          <w:bCs/>
        </w:rPr>
        <w:t>müs</w:t>
      </w:r>
      <w:proofErr w:type="spellEnd"/>
      <w:r w:rsidRPr="00A21C37">
        <w:rPr>
          <w:b/>
          <w:bCs/>
        </w:rPr>
        <w:t>/</w:t>
      </w:r>
      <w:proofErr w:type="spellStart"/>
      <w:r w:rsidRPr="00A21C37">
        <w:rPr>
          <w:b/>
          <w:bCs/>
        </w:rPr>
        <w:t>tü</w:t>
      </w:r>
      <w:proofErr w:type="spellEnd"/>
      <w:r w:rsidRPr="00A21C37">
        <w:rPr>
          <w:b/>
          <w:bCs/>
        </w:rPr>
        <w:t xml:space="preserve"> bak/kal/da/nü/çek/</w:t>
      </w:r>
      <w:proofErr w:type="spellStart"/>
      <w:r w:rsidRPr="00A21C37">
        <w:rPr>
          <w:b/>
          <w:bCs/>
        </w:rPr>
        <w:t>me</w:t>
      </w:r>
      <w:proofErr w:type="spellEnd"/>
      <w:r w:rsidRPr="00A21C37">
        <w:rPr>
          <w:b/>
          <w:bCs/>
        </w:rPr>
        <w:t>/ kal/</w:t>
      </w:r>
      <w:proofErr w:type="spellStart"/>
      <w:r w:rsidRPr="00A21C37">
        <w:rPr>
          <w:b/>
          <w:bCs/>
        </w:rPr>
        <w:t>dım</w:t>
      </w:r>
      <w:proofErr w:type="spellEnd"/>
      <w:r w:rsidRPr="00A21C37">
        <w:t xml:space="preserve"> vb. şekillerde hecelenerek söylenebilir.</w:t>
      </w:r>
    </w:p>
    <w:sectPr w:rsidR="00A21C37" w:rsidSect="00B739CA">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n-ea">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grammar="clean"/>
  <w:defaultTabStop w:val="708"/>
  <w:hyphenationZone w:val="425"/>
  <w:characterSpacingControl w:val="doNotCompress"/>
  <w:compat>
    <w:useFELayout/>
  </w:compat>
  <w:rsids>
    <w:rsidRoot w:val="00A21C37"/>
    <w:rsid w:val="0039375B"/>
    <w:rsid w:val="00A21C37"/>
    <w:rsid w:val="00B739CA"/>
    <w:rsid w:val="00B76066"/>
    <w:rsid w:val="00D454D1"/>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39CA"/>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A21C37"/>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A21C37"/>
    <w:rPr>
      <w:rFonts w:ascii="Tahoma" w:hAnsi="Tahoma" w:cs="Tahoma"/>
      <w:sz w:val="16"/>
      <w:szCs w:val="16"/>
    </w:rPr>
  </w:style>
  <w:style w:type="paragraph" w:styleId="NormalWeb">
    <w:name w:val="Normal (Web)"/>
    <w:basedOn w:val="Normal"/>
    <w:uiPriority w:val="99"/>
    <w:semiHidden/>
    <w:unhideWhenUsed/>
    <w:rsid w:val="00A21C3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49520322">
      <w:bodyDiv w:val="1"/>
      <w:marLeft w:val="0"/>
      <w:marRight w:val="0"/>
      <w:marTop w:val="0"/>
      <w:marBottom w:val="0"/>
      <w:divBdr>
        <w:top w:val="none" w:sz="0" w:space="0" w:color="auto"/>
        <w:left w:val="none" w:sz="0" w:space="0" w:color="auto"/>
        <w:bottom w:val="none" w:sz="0" w:space="0" w:color="auto"/>
        <w:right w:val="none" w:sz="0" w:space="0" w:color="auto"/>
      </w:divBdr>
    </w:div>
    <w:div w:id="196281082">
      <w:bodyDiv w:val="1"/>
      <w:marLeft w:val="0"/>
      <w:marRight w:val="0"/>
      <w:marTop w:val="0"/>
      <w:marBottom w:val="0"/>
      <w:divBdr>
        <w:top w:val="none" w:sz="0" w:space="0" w:color="auto"/>
        <w:left w:val="none" w:sz="0" w:space="0" w:color="auto"/>
        <w:bottom w:val="none" w:sz="0" w:space="0" w:color="auto"/>
        <w:right w:val="none" w:sz="0" w:space="0" w:color="auto"/>
      </w:divBdr>
    </w:div>
    <w:div w:id="232546899">
      <w:bodyDiv w:val="1"/>
      <w:marLeft w:val="0"/>
      <w:marRight w:val="0"/>
      <w:marTop w:val="0"/>
      <w:marBottom w:val="0"/>
      <w:divBdr>
        <w:top w:val="none" w:sz="0" w:space="0" w:color="auto"/>
        <w:left w:val="none" w:sz="0" w:space="0" w:color="auto"/>
        <w:bottom w:val="none" w:sz="0" w:space="0" w:color="auto"/>
        <w:right w:val="none" w:sz="0" w:space="0" w:color="auto"/>
      </w:divBdr>
    </w:div>
    <w:div w:id="459611497">
      <w:bodyDiv w:val="1"/>
      <w:marLeft w:val="0"/>
      <w:marRight w:val="0"/>
      <w:marTop w:val="0"/>
      <w:marBottom w:val="0"/>
      <w:divBdr>
        <w:top w:val="none" w:sz="0" w:space="0" w:color="auto"/>
        <w:left w:val="none" w:sz="0" w:space="0" w:color="auto"/>
        <w:bottom w:val="none" w:sz="0" w:space="0" w:color="auto"/>
        <w:right w:val="none" w:sz="0" w:space="0" w:color="auto"/>
      </w:divBdr>
    </w:div>
    <w:div w:id="530462157">
      <w:bodyDiv w:val="1"/>
      <w:marLeft w:val="0"/>
      <w:marRight w:val="0"/>
      <w:marTop w:val="0"/>
      <w:marBottom w:val="0"/>
      <w:divBdr>
        <w:top w:val="none" w:sz="0" w:space="0" w:color="auto"/>
        <w:left w:val="none" w:sz="0" w:space="0" w:color="auto"/>
        <w:bottom w:val="none" w:sz="0" w:space="0" w:color="auto"/>
        <w:right w:val="none" w:sz="0" w:space="0" w:color="auto"/>
      </w:divBdr>
    </w:div>
    <w:div w:id="565410957">
      <w:bodyDiv w:val="1"/>
      <w:marLeft w:val="0"/>
      <w:marRight w:val="0"/>
      <w:marTop w:val="0"/>
      <w:marBottom w:val="0"/>
      <w:divBdr>
        <w:top w:val="none" w:sz="0" w:space="0" w:color="auto"/>
        <w:left w:val="none" w:sz="0" w:space="0" w:color="auto"/>
        <w:bottom w:val="none" w:sz="0" w:space="0" w:color="auto"/>
        <w:right w:val="none" w:sz="0" w:space="0" w:color="auto"/>
      </w:divBdr>
    </w:div>
    <w:div w:id="594293234">
      <w:bodyDiv w:val="1"/>
      <w:marLeft w:val="0"/>
      <w:marRight w:val="0"/>
      <w:marTop w:val="0"/>
      <w:marBottom w:val="0"/>
      <w:divBdr>
        <w:top w:val="none" w:sz="0" w:space="0" w:color="auto"/>
        <w:left w:val="none" w:sz="0" w:space="0" w:color="auto"/>
        <w:bottom w:val="none" w:sz="0" w:space="0" w:color="auto"/>
        <w:right w:val="none" w:sz="0" w:space="0" w:color="auto"/>
      </w:divBdr>
    </w:div>
    <w:div w:id="678892745">
      <w:bodyDiv w:val="1"/>
      <w:marLeft w:val="0"/>
      <w:marRight w:val="0"/>
      <w:marTop w:val="0"/>
      <w:marBottom w:val="0"/>
      <w:divBdr>
        <w:top w:val="none" w:sz="0" w:space="0" w:color="auto"/>
        <w:left w:val="none" w:sz="0" w:space="0" w:color="auto"/>
        <w:bottom w:val="none" w:sz="0" w:space="0" w:color="auto"/>
        <w:right w:val="none" w:sz="0" w:space="0" w:color="auto"/>
      </w:divBdr>
    </w:div>
    <w:div w:id="779224672">
      <w:bodyDiv w:val="1"/>
      <w:marLeft w:val="0"/>
      <w:marRight w:val="0"/>
      <w:marTop w:val="0"/>
      <w:marBottom w:val="0"/>
      <w:divBdr>
        <w:top w:val="none" w:sz="0" w:space="0" w:color="auto"/>
        <w:left w:val="none" w:sz="0" w:space="0" w:color="auto"/>
        <w:bottom w:val="none" w:sz="0" w:space="0" w:color="auto"/>
        <w:right w:val="none" w:sz="0" w:space="0" w:color="auto"/>
      </w:divBdr>
    </w:div>
    <w:div w:id="791096471">
      <w:bodyDiv w:val="1"/>
      <w:marLeft w:val="0"/>
      <w:marRight w:val="0"/>
      <w:marTop w:val="0"/>
      <w:marBottom w:val="0"/>
      <w:divBdr>
        <w:top w:val="none" w:sz="0" w:space="0" w:color="auto"/>
        <w:left w:val="none" w:sz="0" w:space="0" w:color="auto"/>
        <w:bottom w:val="none" w:sz="0" w:space="0" w:color="auto"/>
        <w:right w:val="none" w:sz="0" w:space="0" w:color="auto"/>
      </w:divBdr>
    </w:div>
    <w:div w:id="817843355">
      <w:bodyDiv w:val="1"/>
      <w:marLeft w:val="0"/>
      <w:marRight w:val="0"/>
      <w:marTop w:val="0"/>
      <w:marBottom w:val="0"/>
      <w:divBdr>
        <w:top w:val="none" w:sz="0" w:space="0" w:color="auto"/>
        <w:left w:val="none" w:sz="0" w:space="0" w:color="auto"/>
        <w:bottom w:val="none" w:sz="0" w:space="0" w:color="auto"/>
        <w:right w:val="none" w:sz="0" w:space="0" w:color="auto"/>
      </w:divBdr>
    </w:div>
    <w:div w:id="962884717">
      <w:bodyDiv w:val="1"/>
      <w:marLeft w:val="0"/>
      <w:marRight w:val="0"/>
      <w:marTop w:val="0"/>
      <w:marBottom w:val="0"/>
      <w:divBdr>
        <w:top w:val="none" w:sz="0" w:space="0" w:color="auto"/>
        <w:left w:val="none" w:sz="0" w:space="0" w:color="auto"/>
        <w:bottom w:val="none" w:sz="0" w:space="0" w:color="auto"/>
        <w:right w:val="none" w:sz="0" w:space="0" w:color="auto"/>
      </w:divBdr>
    </w:div>
    <w:div w:id="983852316">
      <w:bodyDiv w:val="1"/>
      <w:marLeft w:val="0"/>
      <w:marRight w:val="0"/>
      <w:marTop w:val="0"/>
      <w:marBottom w:val="0"/>
      <w:divBdr>
        <w:top w:val="none" w:sz="0" w:space="0" w:color="auto"/>
        <w:left w:val="none" w:sz="0" w:space="0" w:color="auto"/>
        <w:bottom w:val="none" w:sz="0" w:space="0" w:color="auto"/>
        <w:right w:val="none" w:sz="0" w:space="0" w:color="auto"/>
      </w:divBdr>
    </w:div>
    <w:div w:id="1443258304">
      <w:bodyDiv w:val="1"/>
      <w:marLeft w:val="0"/>
      <w:marRight w:val="0"/>
      <w:marTop w:val="0"/>
      <w:marBottom w:val="0"/>
      <w:divBdr>
        <w:top w:val="none" w:sz="0" w:space="0" w:color="auto"/>
        <w:left w:val="none" w:sz="0" w:space="0" w:color="auto"/>
        <w:bottom w:val="none" w:sz="0" w:space="0" w:color="auto"/>
        <w:right w:val="none" w:sz="0" w:space="0" w:color="auto"/>
      </w:divBdr>
    </w:div>
    <w:div w:id="1513957814">
      <w:bodyDiv w:val="1"/>
      <w:marLeft w:val="0"/>
      <w:marRight w:val="0"/>
      <w:marTop w:val="0"/>
      <w:marBottom w:val="0"/>
      <w:divBdr>
        <w:top w:val="none" w:sz="0" w:space="0" w:color="auto"/>
        <w:left w:val="none" w:sz="0" w:space="0" w:color="auto"/>
        <w:bottom w:val="none" w:sz="0" w:space="0" w:color="auto"/>
        <w:right w:val="none" w:sz="0" w:space="0" w:color="auto"/>
      </w:divBdr>
    </w:div>
    <w:div w:id="1546286747">
      <w:bodyDiv w:val="1"/>
      <w:marLeft w:val="0"/>
      <w:marRight w:val="0"/>
      <w:marTop w:val="0"/>
      <w:marBottom w:val="0"/>
      <w:divBdr>
        <w:top w:val="none" w:sz="0" w:space="0" w:color="auto"/>
        <w:left w:val="none" w:sz="0" w:space="0" w:color="auto"/>
        <w:bottom w:val="none" w:sz="0" w:space="0" w:color="auto"/>
        <w:right w:val="none" w:sz="0" w:space="0" w:color="auto"/>
      </w:divBdr>
    </w:div>
    <w:div w:id="1689524451">
      <w:bodyDiv w:val="1"/>
      <w:marLeft w:val="0"/>
      <w:marRight w:val="0"/>
      <w:marTop w:val="0"/>
      <w:marBottom w:val="0"/>
      <w:divBdr>
        <w:top w:val="none" w:sz="0" w:space="0" w:color="auto"/>
        <w:left w:val="none" w:sz="0" w:space="0" w:color="auto"/>
        <w:bottom w:val="none" w:sz="0" w:space="0" w:color="auto"/>
        <w:right w:val="none" w:sz="0" w:space="0" w:color="auto"/>
      </w:divBdr>
    </w:div>
    <w:div w:id="1734693312">
      <w:bodyDiv w:val="1"/>
      <w:marLeft w:val="0"/>
      <w:marRight w:val="0"/>
      <w:marTop w:val="0"/>
      <w:marBottom w:val="0"/>
      <w:divBdr>
        <w:top w:val="none" w:sz="0" w:space="0" w:color="auto"/>
        <w:left w:val="none" w:sz="0" w:space="0" w:color="auto"/>
        <w:bottom w:val="none" w:sz="0" w:space="0" w:color="auto"/>
        <w:right w:val="none" w:sz="0" w:space="0" w:color="auto"/>
      </w:divBdr>
    </w:div>
    <w:div w:id="1867408076">
      <w:bodyDiv w:val="1"/>
      <w:marLeft w:val="0"/>
      <w:marRight w:val="0"/>
      <w:marTop w:val="0"/>
      <w:marBottom w:val="0"/>
      <w:divBdr>
        <w:top w:val="none" w:sz="0" w:space="0" w:color="auto"/>
        <w:left w:val="none" w:sz="0" w:space="0" w:color="auto"/>
        <w:bottom w:val="none" w:sz="0" w:space="0" w:color="auto"/>
        <w:right w:val="none" w:sz="0" w:space="0" w:color="auto"/>
      </w:divBdr>
    </w:div>
    <w:div w:id="1920097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6</Pages>
  <Words>1913</Words>
  <Characters>10908</Characters>
  <Application>Microsoft Office Word</Application>
  <DocSecurity>0</DocSecurity>
  <Lines>90</Lines>
  <Paragraphs>25</Paragraphs>
  <ScaleCrop>false</ScaleCrop>
  <Company/>
  <LinksUpToDate>false</LinksUpToDate>
  <CharactersWithSpaces>12796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Toshiba-PC</dc:creator>
  <cp:keywords/>
  <dc:description/>
  <cp:lastModifiedBy>Toshiba-PC</cp:lastModifiedBy>
  <cp:revision>5</cp:revision>
  <dcterms:created xsi:type="dcterms:W3CDTF">2020-01-14T11:44:00Z</dcterms:created>
  <dcterms:modified xsi:type="dcterms:W3CDTF">2020-01-14T12:11:00Z</dcterms:modified>
</cp:coreProperties>
</file>