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324288" w14:textId="0011CB24" w:rsidR="00364AE3" w:rsidRPr="00836304" w:rsidRDefault="00DD5773" w:rsidP="00AC562B">
      <w:pPr>
        <w:ind w:firstLine="708"/>
        <w:rPr>
          <w:b/>
          <w:bCs/>
          <w:color w:val="000000" w:themeColor="text1"/>
          <w:sz w:val="28"/>
          <w:szCs w:val="28"/>
        </w:rPr>
      </w:pPr>
      <w:r w:rsidRPr="00836304">
        <w:rPr>
          <w:b/>
          <w:bCs/>
          <w:color w:val="000000" w:themeColor="text1"/>
          <w:sz w:val="28"/>
          <w:szCs w:val="28"/>
        </w:rPr>
        <w:t xml:space="preserve">Niğbolu Savaşı ve </w:t>
      </w:r>
      <w:r w:rsidR="00AC562B">
        <w:rPr>
          <w:b/>
          <w:bCs/>
          <w:color w:val="000000" w:themeColor="text1"/>
          <w:sz w:val="28"/>
          <w:szCs w:val="28"/>
        </w:rPr>
        <w:t>S</w:t>
      </w:r>
      <w:r w:rsidRPr="00836304">
        <w:rPr>
          <w:b/>
          <w:bCs/>
          <w:color w:val="000000" w:themeColor="text1"/>
          <w:sz w:val="28"/>
          <w:szCs w:val="28"/>
        </w:rPr>
        <w:t xml:space="preserve">onuçları, </w:t>
      </w:r>
      <w:r w:rsidR="001649CF">
        <w:rPr>
          <w:b/>
          <w:bCs/>
          <w:color w:val="000000" w:themeColor="text1"/>
          <w:sz w:val="28"/>
          <w:szCs w:val="28"/>
        </w:rPr>
        <w:t>Anadolu</w:t>
      </w:r>
      <w:r w:rsidR="009243AA">
        <w:rPr>
          <w:b/>
          <w:bCs/>
          <w:color w:val="000000" w:themeColor="text1"/>
          <w:sz w:val="28"/>
          <w:szCs w:val="28"/>
        </w:rPr>
        <w:t>’da Durum</w:t>
      </w:r>
      <w:r w:rsidR="001649CF">
        <w:rPr>
          <w:b/>
          <w:bCs/>
          <w:color w:val="000000" w:themeColor="text1"/>
          <w:sz w:val="28"/>
          <w:szCs w:val="28"/>
        </w:rPr>
        <w:t xml:space="preserve"> ve </w:t>
      </w:r>
      <w:proofErr w:type="spellStart"/>
      <w:r w:rsidRPr="00836304">
        <w:rPr>
          <w:b/>
          <w:bCs/>
          <w:color w:val="000000" w:themeColor="text1"/>
          <w:sz w:val="28"/>
          <w:szCs w:val="28"/>
        </w:rPr>
        <w:t>Bizansla</w:t>
      </w:r>
      <w:proofErr w:type="spellEnd"/>
      <w:r w:rsidRPr="00836304">
        <w:rPr>
          <w:b/>
          <w:bCs/>
          <w:color w:val="000000" w:themeColor="text1"/>
          <w:sz w:val="28"/>
          <w:szCs w:val="28"/>
        </w:rPr>
        <w:t xml:space="preserve"> ilişkiler</w:t>
      </w:r>
      <w:r w:rsidR="00FD467F">
        <w:rPr>
          <w:rStyle w:val="DipnotBavurusu"/>
          <w:b/>
          <w:bCs/>
          <w:sz w:val="28"/>
          <w:szCs w:val="28"/>
        </w:rPr>
        <w:footnoteReference w:id="1"/>
      </w:r>
    </w:p>
    <w:p w14:paraId="5D48C7CA" w14:textId="47A45961" w:rsidR="00F977F5" w:rsidRPr="00836304" w:rsidRDefault="00F977F5" w:rsidP="00AC562B">
      <w:pPr>
        <w:autoSpaceDE w:val="0"/>
        <w:autoSpaceDN w:val="0"/>
        <w:adjustRightInd w:val="0"/>
        <w:spacing w:after="0" w:line="240" w:lineRule="auto"/>
        <w:ind w:firstLine="708"/>
        <w:rPr>
          <w:b/>
          <w:bCs/>
          <w:sz w:val="28"/>
          <w:szCs w:val="28"/>
        </w:rPr>
      </w:pPr>
      <w:r w:rsidRPr="00836304">
        <w:rPr>
          <w:b/>
          <w:bCs/>
          <w:sz w:val="28"/>
          <w:szCs w:val="28"/>
        </w:rPr>
        <w:t xml:space="preserve">NİĞBOLU SAVAŞI </w:t>
      </w:r>
      <w:r>
        <w:rPr>
          <w:b/>
          <w:bCs/>
          <w:sz w:val="28"/>
          <w:szCs w:val="28"/>
        </w:rPr>
        <w:t xml:space="preserve">(25 Eylül </w:t>
      </w:r>
      <w:r w:rsidRPr="00836304">
        <w:rPr>
          <w:b/>
          <w:bCs/>
          <w:sz w:val="28"/>
          <w:szCs w:val="28"/>
        </w:rPr>
        <w:t>1396</w:t>
      </w:r>
      <w:r>
        <w:rPr>
          <w:b/>
          <w:bCs/>
          <w:sz w:val="28"/>
          <w:szCs w:val="28"/>
        </w:rPr>
        <w:t>)</w:t>
      </w:r>
    </w:p>
    <w:p w14:paraId="576CE40C" w14:textId="1458B780" w:rsidR="00DD5773" w:rsidRPr="00836304" w:rsidRDefault="00DD5773">
      <w:pPr>
        <w:rPr>
          <w:color w:val="000000" w:themeColor="text1"/>
          <w:sz w:val="28"/>
          <w:szCs w:val="28"/>
        </w:rPr>
      </w:pPr>
    </w:p>
    <w:p w14:paraId="2FEE3E59" w14:textId="77777777" w:rsidR="00975CD0" w:rsidRDefault="00FE7801" w:rsidP="00AC562B">
      <w:pPr>
        <w:shd w:val="clear" w:color="auto" w:fill="FFFFFF"/>
        <w:spacing w:after="255" w:line="240" w:lineRule="auto"/>
        <w:ind w:firstLine="708"/>
        <w:jc w:val="both"/>
        <w:rPr>
          <w:rFonts w:eastAsia="Times New Roman"/>
          <w:color w:val="000000" w:themeColor="text1"/>
          <w:sz w:val="28"/>
          <w:szCs w:val="28"/>
          <w:lang w:eastAsia="tr-TR"/>
        </w:rPr>
      </w:pPr>
      <w:r w:rsidRPr="00836304">
        <w:rPr>
          <w:rFonts w:eastAsia="Times New Roman"/>
          <w:color w:val="000000" w:themeColor="text1"/>
          <w:sz w:val="28"/>
          <w:szCs w:val="28"/>
          <w:lang w:eastAsia="tr-TR"/>
        </w:rPr>
        <w:t xml:space="preserve">Bayezid’in bu </w:t>
      </w:r>
      <w:proofErr w:type="spellStart"/>
      <w:r w:rsidRPr="00836304">
        <w:rPr>
          <w:rFonts w:eastAsia="Times New Roman"/>
          <w:color w:val="000000" w:themeColor="text1"/>
          <w:sz w:val="28"/>
          <w:szCs w:val="28"/>
          <w:lang w:eastAsia="tr-TR"/>
        </w:rPr>
        <w:t>âni</w:t>
      </w:r>
      <w:proofErr w:type="spellEnd"/>
      <w:r w:rsidRPr="00836304">
        <w:rPr>
          <w:rFonts w:eastAsia="Times New Roman"/>
          <w:color w:val="000000" w:themeColor="text1"/>
          <w:sz w:val="28"/>
          <w:szCs w:val="28"/>
          <w:lang w:eastAsia="tr-TR"/>
        </w:rPr>
        <w:t xml:space="preserve"> ve süratli fetihleri, Macarlar ve </w:t>
      </w:r>
      <w:proofErr w:type="spellStart"/>
      <w:r w:rsidRPr="00836304">
        <w:rPr>
          <w:rFonts w:eastAsia="Times New Roman"/>
          <w:color w:val="000000" w:themeColor="text1"/>
          <w:sz w:val="28"/>
          <w:szCs w:val="28"/>
          <w:lang w:eastAsia="tr-TR"/>
        </w:rPr>
        <w:t>Venedikliler’in</w:t>
      </w:r>
      <w:proofErr w:type="spellEnd"/>
      <w:r w:rsidRPr="00836304">
        <w:rPr>
          <w:rFonts w:eastAsia="Times New Roman"/>
          <w:color w:val="000000" w:themeColor="text1"/>
          <w:sz w:val="28"/>
          <w:szCs w:val="28"/>
          <w:lang w:eastAsia="tr-TR"/>
        </w:rPr>
        <w:t xml:space="preserve"> bir ittifak kurarak </w:t>
      </w:r>
      <w:proofErr w:type="spellStart"/>
      <w:r w:rsidRPr="00836304">
        <w:rPr>
          <w:rFonts w:eastAsia="Times New Roman"/>
          <w:color w:val="000000" w:themeColor="text1"/>
          <w:sz w:val="28"/>
          <w:szCs w:val="28"/>
          <w:lang w:eastAsia="tr-TR"/>
        </w:rPr>
        <w:t>Osmanlılar’a</w:t>
      </w:r>
      <w:proofErr w:type="spellEnd"/>
      <w:r w:rsidRPr="00836304">
        <w:rPr>
          <w:rFonts w:eastAsia="Times New Roman"/>
          <w:color w:val="000000" w:themeColor="text1"/>
          <w:sz w:val="28"/>
          <w:szCs w:val="28"/>
          <w:lang w:eastAsia="tr-TR"/>
        </w:rPr>
        <w:t xml:space="preserve"> karşı yeni bir Haçlı seferi başlatmalarına yol açtı. 1396’da Bayezid İstanbul’u almak için büyük bir gayret </w:t>
      </w:r>
      <w:proofErr w:type="spellStart"/>
      <w:r w:rsidRPr="00836304">
        <w:rPr>
          <w:rFonts w:eastAsia="Times New Roman"/>
          <w:color w:val="000000" w:themeColor="text1"/>
          <w:sz w:val="28"/>
          <w:szCs w:val="28"/>
          <w:lang w:eastAsia="tr-TR"/>
        </w:rPr>
        <w:t>sarfederken</w:t>
      </w:r>
      <w:proofErr w:type="spellEnd"/>
      <w:r w:rsidRPr="00836304">
        <w:rPr>
          <w:rFonts w:eastAsia="Times New Roman"/>
          <w:color w:val="000000" w:themeColor="text1"/>
          <w:sz w:val="28"/>
          <w:szCs w:val="28"/>
          <w:lang w:eastAsia="tr-TR"/>
        </w:rPr>
        <w:t xml:space="preserve"> Macar Kralı </w:t>
      </w:r>
      <w:proofErr w:type="spellStart"/>
      <w:r w:rsidRPr="00836304">
        <w:rPr>
          <w:rFonts w:eastAsia="Times New Roman"/>
          <w:color w:val="000000" w:themeColor="text1"/>
          <w:sz w:val="28"/>
          <w:szCs w:val="28"/>
          <w:lang w:eastAsia="tr-TR"/>
        </w:rPr>
        <w:t>Sigismund</w:t>
      </w:r>
      <w:proofErr w:type="spellEnd"/>
      <w:r w:rsidRPr="00836304">
        <w:rPr>
          <w:rFonts w:eastAsia="Times New Roman"/>
          <w:color w:val="000000" w:themeColor="text1"/>
          <w:sz w:val="28"/>
          <w:szCs w:val="28"/>
          <w:lang w:eastAsia="tr-TR"/>
        </w:rPr>
        <w:t xml:space="preserve"> idaresindeki Haçlı kuvvetleri Niğbolu’yu kuşattılar. Acele olarak kuşatmayı kaldırıp oraya giden Bayezid onları büyük bir bozguna uğrattı (25 Eylül 1396).</w:t>
      </w:r>
    </w:p>
    <w:p w14:paraId="61DAB2B9" w14:textId="77777777" w:rsidR="00975CD0" w:rsidRPr="00836304" w:rsidRDefault="00975CD0" w:rsidP="00AC562B">
      <w:pPr>
        <w:autoSpaceDE w:val="0"/>
        <w:autoSpaceDN w:val="0"/>
        <w:adjustRightInd w:val="0"/>
        <w:spacing w:after="0" w:line="240" w:lineRule="auto"/>
        <w:ind w:firstLine="708"/>
        <w:rPr>
          <w:rFonts w:eastAsia="LiberationSerif"/>
          <w:sz w:val="28"/>
          <w:szCs w:val="28"/>
        </w:rPr>
      </w:pPr>
      <w:r w:rsidRPr="00836304">
        <w:rPr>
          <w:rFonts w:eastAsia="LiberationSerif"/>
          <w:sz w:val="28"/>
          <w:szCs w:val="28"/>
        </w:rPr>
        <w:t>Osmanlılar ile Haçlı kuvvetleri arasında Niğbolu Kalesi önlerinde 1396 (798) yılında yapılan savaş, Haçlı seferleri tarihinde amaç, hedef ve katılım</w:t>
      </w:r>
    </w:p>
    <w:p w14:paraId="1E074D9C" w14:textId="77777777" w:rsidR="00975CD0" w:rsidRPr="00836304" w:rsidRDefault="00975CD0" w:rsidP="00975CD0">
      <w:pPr>
        <w:autoSpaceDE w:val="0"/>
        <w:autoSpaceDN w:val="0"/>
        <w:adjustRightInd w:val="0"/>
        <w:spacing w:after="0" w:line="240" w:lineRule="auto"/>
        <w:rPr>
          <w:rFonts w:eastAsia="LiberationSerif"/>
          <w:sz w:val="28"/>
          <w:szCs w:val="28"/>
        </w:rPr>
      </w:pPr>
      <w:r w:rsidRPr="00836304">
        <w:rPr>
          <w:rFonts w:eastAsia="LiberationSerif"/>
          <w:sz w:val="28"/>
          <w:szCs w:val="28"/>
        </w:rPr>
        <w:t>bakımından klasik anlamda vurgular taşıyan son savaş olarak tanımlanır. 25</w:t>
      </w:r>
    </w:p>
    <w:p w14:paraId="19390A74" w14:textId="77777777" w:rsidR="00975CD0" w:rsidRPr="00836304" w:rsidRDefault="00975CD0" w:rsidP="00975CD0">
      <w:pPr>
        <w:autoSpaceDE w:val="0"/>
        <w:autoSpaceDN w:val="0"/>
        <w:adjustRightInd w:val="0"/>
        <w:spacing w:after="0" w:line="240" w:lineRule="auto"/>
        <w:rPr>
          <w:rFonts w:eastAsia="LiberationSerif"/>
          <w:sz w:val="28"/>
          <w:szCs w:val="28"/>
        </w:rPr>
      </w:pPr>
      <w:r w:rsidRPr="00836304">
        <w:rPr>
          <w:rFonts w:eastAsia="LiberationSerif"/>
          <w:sz w:val="28"/>
          <w:szCs w:val="28"/>
        </w:rPr>
        <w:t>Eylül 1396/21 Zilhicce 798’de Niğbolu Kalesi önlerinde meydana gelmiş ve</w:t>
      </w:r>
    </w:p>
    <w:p w14:paraId="3C52C122" w14:textId="77777777" w:rsidR="00975CD0" w:rsidRPr="00836304" w:rsidRDefault="00975CD0" w:rsidP="00975CD0">
      <w:pPr>
        <w:autoSpaceDE w:val="0"/>
        <w:autoSpaceDN w:val="0"/>
        <w:adjustRightInd w:val="0"/>
        <w:spacing w:after="0" w:line="240" w:lineRule="auto"/>
        <w:rPr>
          <w:rFonts w:eastAsia="LiberationSerif"/>
          <w:sz w:val="28"/>
          <w:szCs w:val="28"/>
        </w:rPr>
      </w:pPr>
      <w:r w:rsidRPr="00836304">
        <w:rPr>
          <w:rFonts w:eastAsia="LiberationSerif"/>
          <w:sz w:val="28"/>
          <w:szCs w:val="28"/>
        </w:rPr>
        <w:t>kısa sürede kalabalık Haçlı güçlerinin bozguna uğramasıyla sonuçlanmıştır.</w:t>
      </w:r>
    </w:p>
    <w:p w14:paraId="4DC809A5" w14:textId="77777777" w:rsidR="00975CD0" w:rsidRPr="00836304" w:rsidRDefault="00975CD0" w:rsidP="00975CD0">
      <w:pPr>
        <w:autoSpaceDE w:val="0"/>
        <w:autoSpaceDN w:val="0"/>
        <w:adjustRightInd w:val="0"/>
        <w:spacing w:after="0" w:line="240" w:lineRule="auto"/>
        <w:rPr>
          <w:rFonts w:eastAsia="LiberationSerif"/>
          <w:sz w:val="28"/>
          <w:szCs w:val="28"/>
        </w:rPr>
      </w:pPr>
      <w:r w:rsidRPr="00836304">
        <w:rPr>
          <w:rFonts w:eastAsia="LiberationSerif"/>
          <w:sz w:val="28"/>
          <w:szCs w:val="28"/>
        </w:rPr>
        <w:t>Batı Avrupa’nın, Doğu Hıristiyanlığı ile birlikte doğrudan Türkleri hedef alan</w:t>
      </w:r>
    </w:p>
    <w:p w14:paraId="0E26E60C" w14:textId="02507FF7" w:rsidR="00975CD0" w:rsidRDefault="00975CD0" w:rsidP="00975CD0">
      <w:pPr>
        <w:autoSpaceDE w:val="0"/>
        <w:autoSpaceDN w:val="0"/>
        <w:adjustRightInd w:val="0"/>
        <w:spacing w:after="0" w:line="240" w:lineRule="auto"/>
        <w:rPr>
          <w:rFonts w:eastAsia="LiberationSerif"/>
          <w:sz w:val="28"/>
          <w:szCs w:val="28"/>
        </w:rPr>
      </w:pPr>
      <w:r w:rsidRPr="00836304">
        <w:rPr>
          <w:rFonts w:eastAsia="LiberationSerif"/>
          <w:sz w:val="28"/>
          <w:szCs w:val="28"/>
        </w:rPr>
        <w:t>ilk ciddi askerî harekâtı şeklinde de nitelenmiştir.</w:t>
      </w:r>
    </w:p>
    <w:p w14:paraId="6549CE11" w14:textId="5B735560" w:rsidR="00975CD0" w:rsidRDefault="00975CD0" w:rsidP="00975CD0">
      <w:pPr>
        <w:autoSpaceDE w:val="0"/>
        <w:autoSpaceDN w:val="0"/>
        <w:adjustRightInd w:val="0"/>
        <w:spacing w:after="0" w:line="240" w:lineRule="auto"/>
        <w:rPr>
          <w:rFonts w:eastAsia="LiberationSerif"/>
          <w:sz w:val="28"/>
          <w:szCs w:val="28"/>
        </w:rPr>
      </w:pPr>
    </w:p>
    <w:p w14:paraId="5E439BA4" w14:textId="77777777" w:rsidR="00975CD0" w:rsidRPr="00836304" w:rsidRDefault="00975CD0" w:rsidP="00AC562B">
      <w:pPr>
        <w:autoSpaceDE w:val="0"/>
        <w:autoSpaceDN w:val="0"/>
        <w:adjustRightInd w:val="0"/>
        <w:spacing w:after="0" w:line="240" w:lineRule="auto"/>
        <w:ind w:firstLine="708"/>
        <w:rPr>
          <w:rFonts w:eastAsia="LiberationSerif"/>
          <w:sz w:val="28"/>
          <w:szCs w:val="28"/>
        </w:rPr>
      </w:pPr>
      <w:r w:rsidRPr="00836304">
        <w:rPr>
          <w:rFonts w:eastAsia="LiberationSerif"/>
          <w:sz w:val="28"/>
          <w:szCs w:val="28"/>
        </w:rPr>
        <w:t>Seferin ana sebebi Türklerin Balkanlar’daki önlenemez ilerleyişini</w:t>
      </w:r>
    </w:p>
    <w:p w14:paraId="62B6CCE6" w14:textId="77777777" w:rsidR="00975CD0" w:rsidRPr="00836304" w:rsidRDefault="00975CD0" w:rsidP="00975CD0">
      <w:pPr>
        <w:autoSpaceDE w:val="0"/>
        <w:autoSpaceDN w:val="0"/>
        <w:adjustRightInd w:val="0"/>
        <w:spacing w:after="0" w:line="240" w:lineRule="auto"/>
        <w:rPr>
          <w:rFonts w:eastAsia="LiberationSerif"/>
          <w:sz w:val="28"/>
          <w:szCs w:val="28"/>
        </w:rPr>
      </w:pPr>
      <w:r w:rsidRPr="00836304">
        <w:rPr>
          <w:rFonts w:eastAsia="LiberationSerif"/>
          <w:sz w:val="28"/>
          <w:szCs w:val="28"/>
        </w:rPr>
        <w:t>durdurmak, tehlike altındaki Macaristan’a yardımcı olmak, böylece Batı</w:t>
      </w:r>
    </w:p>
    <w:p w14:paraId="19DF8A18" w14:textId="77777777" w:rsidR="00975CD0" w:rsidRPr="00836304" w:rsidRDefault="00975CD0" w:rsidP="00975CD0">
      <w:pPr>
        <w:autoSpaceDE w:val="0"/>
        <w:autoSpaceDN w:val="0"/>
        <w:adjustRightInd w:val="0"/>
        <w:spacing w:after="0" w:line="240" w:lineRule="auto"/>
        <w:rPr>
          <w:rFonts w:eastAsia="LiberationSerif"/>
          <w:sz w:val="28"/>
          <w:szCs w:val="28"/>
        </w:rPr>
      </w:pPr>
      <w:r w:rsidRPr="00836304">
        <w:rPr>
          <w:rFonts w:eastAsia="LiberationSerif"/>
          <w:sz w:val="28"/>
          <w:szCs w:val="28"/>
        </w:rPr>
        <w:t>Avrupa’nın güvenliğini sağlamaktır. Kuşatma altındaki İstanbul’un</w:t>
      </w:r>
    </w:p>
    <w:p w14:paraId="2FC17BD5" w14:textId="77777777" w:rsidR="00975CD0" w:rsidRPr="00836304" w:rsidRDefault="00975CD0" w:rsidP="00975CD0">
      <w:pPr>
        <w:autoSpaceDE w:val="0"/>
        <w:autoSpaceDN w:val="0"/>
        <w:adjustRightInd w:val="0"/>
        <w:spacing w:after="0" w:line="240" w:lineRule="auto"/>
        <w:rPr>
          <w:rFonts w:eastAsia="LiberationSerif"/>
          <w:sz w:val="28"/>
          <w:szCs w:val="28"/>
        </w:rPr>
      </w:pPr>
      <w:r w:rsidRPr="00836304">
        <w:rPr>
          <w:rFonts w:eastAsia="LiberationSerif"/>
          <w:sz w:val="28"/>
          <w:szCs w:val="28"/>
        </w:rPr>
        <w:t>kurtarılması, Bizans’a yardımda bulunulması amacı ise ikinci planda</w:t>
      </w:r>
    </w:p>
    <w:p w14:paraId="2CB86E4D" w14:textId="77777777" w:rsidR="00975CD0" w:rsidRPr="00836304" w:rsidRDefault="00975CD0" w:rsidP="00975CD0">
      <w:pPr>
        <w:autoSpaceDE w:val="0"/>
        <w:autoSpaceDN w:val="0"/>
        <w:adjustRightInd w:val="0"/>
        <w:spacing w:after="0" w:line="240" w:lineRule="auto"/>
        <w:rPr>
          <w:rFonts w:eastAsia="LiberationSerif"/>
          <w:sz w:val="28"/>
          <w:szCs w:val="28"/>
        </w:rPr>
      </w:pPr>
      <w:r w:rsidRPr="00836304">
        <w:rPr>
          <w:rFonts w:eastAsia="LiberationSerif"/>
          <w:sz w:val="28"/>
          <w:szCs w:val="28"/>
        </w:rPr>
        <w:t>düşünülmüştür. Sefer propagandası yapılırken Haçlı seferleri ruhuna uygun</w:t>
      </w:r>
    </w:p>
    <w:p w14:paraId="3A6C443C" w14:textId="77777777" w:rsidR="00975CD0" w:rsidRPr="00836304" w:rsidRDefault="00975CD0" w:rsidP="00975CD0">
      <w:pPr>
        <w:autoSpaceDE w:val="0"/>
        <w:autoSpaceDN w:val="0"/>
        <w:adjustRightInd w:val="0"/>
        <w:spacing w:after="0" w:line="240" w:lineRule="auto"/>
        <w:rPr>
          <w:rFonts w:eastAsia="LiberationSerif"/>
          <w:sz w:val="28"/>
          <w:szCs w:val="28"/>
        </w:rPr>
      </w:pPr>
      <w:r w:rsidRPr="00836304">
        <w:rPr>
          <w:rFonts w:eastAsia="LiberationSerif"/>
          <w:sz w:val="28"/>
          <w:szCs w:val="28"/>
        </w:rPr>
        <w:t>biçimde İstanbul üzerinden Kudüs’e ulaşma ve Hıristiyanlığı yüceltme temel</w:t>
      </w:r>
    </w:p>
    <w:p w14:paraId="6682777A" w14:textId="77777777" w:rsidR="00975CD0" w:rsidRPr="00836304" w:rsidRDefault="00975CD0" w:rsidP="00975CD0">
      <w:pPr>
        <w:autoSpaceDE w:val="0"/>
        <w:autoSpaceDN w:val="0"/>
        <w:adjustRightInd w:val="0"/>
        <w:spacing w:after="0" w:line="240" w:lineRule="auto"/>
        <w:rPr>
          <w:rFonts w:eastAsia="LiberationSerif"/>
          <w:sz w:val="28"/>
          <w:szCs w:val="28"/>
        </w:rPr>
      </w:pPr>
      <w:r w:rsidRPr="00836304">
        <w:rPr>
          <w:rFonts w:eastAsia="LiberationSerif"/>
          <w:sz w:val="28"/>
          <w:szCs w:val="28"/>
        </w:rPr>
        <w:t>hedef şeklinde öne çıkarılmıştır. Dönemin Batılı tarihçileri, önce İstanbul ve</w:t>
      </w:r>
    </w:p>
    <w:p w14:paraId="362E80AD" w14:textId="77777777" w:rsidR="00975CD0" w:rsidRPr="00836304" w:rsidRDefault="00975CD0" w:rsidP="00975CD0">
      <w:pPr>
        <w:autoSpaceDE w:val="0"/>
        <w:autoSpaceDN w:val="0"/>
        <w:adjustRightInd w:val="0"/>
        <w:spacing w:after="0" w:line="240" w:lineRule="auto"/>
        <w:rPr>
          <w:rFonts w:eastAsia="LiberationSerif"/>
          <w:sz w:val="28"/>
          <w:szCs w:val="28"/>
        </w:rPr>
      </w:pPr>
      <w:r w:rsidRPr="00836304">
        <w:rPr>
          <w:rFonts w:eastAsia="LiberationSerif"/>
          <w:sz w:val="28"/>
          <w:szCs w:val="28"/>
        </w:rPr>
        <w:t>oradan Anadolu içlerinden geçerek yahut deniz yoluyla hareket ederek</w:t>
      </w:r>
    </w:p>
    <w:p w14:paraId="310B4244" w14:textId="77777777" w:rsidR="00975CD0" w:rsidRPr="00836304" w:rsidRDefault="00975CD0" w:rsidP="00975CD0">
      <w:pPr>
        <w:autoSpaceDE w:val="0"/>
        <w:autoSpaceDN w:val="0"/>
        <w:adjustRightInd w:val="0"/>
        <w:spacing w:after="0" w:line="240" w:lineRule="auto"/>
        <w:rPr>
          <w:rFonts w:eastAsia="LiberationSerif"/>
          <w:sz w:val="28"/>
          <w:szCs w:val="28"/>
        </w:rPr>
      </w:pPr>
      <w:r w:rsidRPr="00836304">
        <w:rPr>
          <w:rFonts w:eastAsia="LiberationSerif"/>
          <w:sz w:val="28"/>
          <w:szCs w:val="28"/>
        </w:rPr>
        <w:t>Suriye’ye veya Suriye sahillerine, Mısır limanlarına ulaşma ve Arz-ı</w:t>
      </w:r>
    </w:p>
    <w:p w14:paraId="17FA073E" w14:textId="77777777" w:rsidR="00975CD0" w:rsidRPr="00836304" w:rsidRDefault="00975CD0" w:rsidP="00975CD0">
      <w:pPr>
        <w:autoSpaceDE w:val="0"/>
        <w:autoSpaceDN w:val="0"/>
        <w:adjustRightInd w:val="0"/>
        <w:spacing w:after="0" w:line="240" w:lineRule="auto"/>
        <w:rPr>
          <w:rFonts w:eastAsia="LiberationSerif"/>
          <w:sz w:val="28"/>
          <w:szCs w:val="28"/>
        </w:rPr>
      </w:pPr>
      <w:r w:rsidRPr="00836304">
        <w:rPr>
          <w:rFonts w:eastAsia="LiberationSerif"/>
          <w:sz w:val="28"/>
          <w:szCs w:val="28"/>
        </w:rPr>
        <w:t>Mukaddesi fethetme gibi planları ileri sürmüştür. Aslında seferin açılması ve</w:t>
      </w:r>
    </w:p>
    <w:p w14:paraId="6DF49582" w14:textId="77777777" w:rsidR="00975CD0" w:rsidRPr="00836304" w:rsidRDefault="00975CD0" w:rsidP="00975CD0">
      <w:pPr>
        <w:autoSpaceDE w:val="0"/>
        <w:autoSpaceDN w:val="0"/>
        <w:adjustRightInd w:val="0"/>
        <w:spacing w:after="0" w:line="240" w:lineRule="auto"/>
        <w:rPr>
          <w:rFonts w:eastAsia="LiberationSerif"/>
          <w:sz w:val="28"/>
          <w:szCs w:val="28"/>
        </w:rPr>
      </w:pPr>
      <w:r w:rsidRPr="00836304">
        <w:rPr>
          <w:rFonts w:eastAsia="LiberationSerif"/>
          <w:sz w:val="28"/>
          <w:szCs w:val="28"/>
        </w:rPr>
        <w:t>organizasyonu, Türk tehdidini derinden hisseden imparatorun kardeşi</w:t>
      </w:r>
    </w:p>
    <w:p w14:paraId="5B18A113" w14:textId="77777777" w:rsidR="00975CD0" w:rsidRPr="00836304" w:rsidRDefault="00975CD0" w:rsidP="00975CD0">
      <w:pPr>
        <w:autoSpaceDE w:val="0"/>
        <w:autoSpaceDN w:val="0"/>
        <w:adjustRightInd w:val="0"/>
        <w:spacing w:after="0" w:line="240" w:lineRule="auto"/>
        <w:rPr>
          <w:rFonts w:eastAsia="LiberationSerif"/>
          <w:sz w:val="28"/>
          <w:szCs w:val="28"/>
        </w:rPr>
      </w:pPr>
      <w:r w:rsidRPr="00836304">
        <w:rPr>
          <w:rFonts w:eastAsia="LiberationSerif"/>
          <w:sz w:val="28"/>
          <w:szCs w:val="28"/>
        </w:rPr>
        <w:t xml:space="preserve">Luxemburg hanedanından Macar Kralı </w:t>
      </w:r>
      <w:proofErr w:type="spellStart"/>
      <w:r w:rsidRPr="00836304">
        <w:rPr>
          <w:rFonts w:eastAsia="LiberationSerif"/>
          <w:sz w:val="28"/>
          <w:szCs w:val="28"/>
        </w:rPr>
        <w:t>Sigismund’un</w:t>
      </w:r>
      <w:proofErr w:type="spellEnd"/>
      <w:r w:rsidRPr="00836304">
        <w:rPr>
          <w:rFonts w:eastAsia="LiberationSerif"/>
          <w:sz w:val="28"/>
          <w:szCs w:val="28"/>
        </w:rPr>
        <w:t xml:space="preserve"> etkili teşebbüsleri</w:t>
      </w:r>
    </w:p>
    <w:p w14:paraId="5AE831B0" w14:textId="77777777" w:rsidR="00975CD0" w:rsidRPr="00836304" w:rsidRDefault="00975CD0" w:rsidP="00975CD0">
      <w:pPr>
        <w:autoSpaceDE w:val="0"/>
        <w:autoSpaceDN w:val="0"/>
        <w:adjustRightInd w:val="0"/>
        <w:spacing w:after="0" w:line="240" w:lineRule="auto"/>
        <w:rPr>
          <w:rFonts w:eastAsia="LiberationSerif"/>
          <w:sz w:val="28"/>
          <w:szCs w:val="28"/>
        </w:rPr>
      </w:pPr>
      <w:r w:rsidRPr="00836304">
        <w:rPr>
          <w:rFonts w:eastAsia="LiberationSerif"/>
          <w:sz w:val="28"/>
          <w:szCs w:val="28"/>
        </w:rPr>
        <w:t>sonucu gerçekleşmiştir. Aynı yıllarda Bizans İmparatoru II. Manuel de</w:t>
      </w:r>
    </w:p>
    <w:p w14:paraId="18C71A56" w14:textId="77777777" w:rsidR="00975CD0" w:rsidRPr="00836304" w:rsidRDefault="00975CD0" w:rsidP="00975CD0">
      <w:pPr>
        <w:autoSpaceDE w:val="0"/>
        <w:autoSpaceDN w:val="0"/>
        <w:adjustRightInd w:val="0"/>
        <w:spacing w:after="0" w:line="240" w:lineRule="auto"/>
        <w:rPr>
          <w:rFonts w:eastAsia="LiberationSerif"/>
          <w:sz w:val="28"/>
          <w:szCs w:val="28"/>
        </w:rPr>
      </w:pPr>
      <w:r w:rsidRPr="00836304">
        <w:rPr>
          <w:rFonts w:eastAsia="LiberationSerif"/>
          <w:sz w:val="28"/>
          <w:szCs w:val="28"/>
        </w:rPr>
        <w:t>Batı’da müttefik arayışı içindeydi ve diplomatik teşebbüslerde bulunuyordu.</w:t>
      </w:r>
    </w:p>
    <w:p w14:paraId="294A1036" w14:textId="77777777" w:rsidR="00975CD0" w:rsidRPr="00836304" w:rsidRDefault="00975CD0" w:rsidP="00975CD0">
      <w:pPr>
        <w:autoSpaceDE w:val="0"/>
        <w:autoSpaceDN w:val="0"/>
        <w:adjustRightInd w:val="0"/>
        <w:spacing w:after="0" w:line="240" w:lineRule="auto"/>
        <w:rPr>
          <w:rFonts w:eastAsia="LiberationSerif"/>
          <w:sz w:val="28"/>
          <w:szCs w:val="28"/>
        </w:rPr>
      </w:pPr>
      <w:r w:rsidRPr="00836304">
        <w:rPr>
          <w:rFonts w:eastAsia="LiberationSerif"/>
          <w:sz w:val="28"/>
          <w:szCs w:val="28"/>
        </w:rPr>
        <w:t>Ancak Haçlı seferinin ana mihverini, Tuna hattında Osmanlıların tehdidi</w:t>
      </w:r>
    </w:p>
    <w:p w14:paraId="195CBF96" w14:textId="77777777" w:rsidR="00975CD0" w:rsidRPr="00836304" w:rsidRDefault="00975CD0" w:rsidP="00975CD0">
      <w:pPr>
        <w:autoSpaceDE w:val="0"/>
        <w:autoSpaceDN w:val="0"/>
        <w:adjustRightInd w:val="0"/>
        <w:spacing w:after="0" w:line="240" w:lineRule="auto"/>
        <w:rPr>
          <w:rFonts w:eastAsia="LiberationSerif"/>
          <w:sz w:val="28"/>
          <w:szCs w:val="28"/>
        </w:rPr>
      </w:pPr>
      <w:r w:rsidRPr="00836304">
        <w:rPr>
          <w:rFonts w:eastAsia="LiberationSerif"/>
          <w:sz w:val="28"/>
          <w:szCs w:val="28"/>
        </w:rPr>
        <w:t>karşısında zor durumda kalan ve sınıra inerek onlarla mücadele edip Küçük</w:t>
      </w:r>
    </w:p>
    <w:p w14:paraId="729F2461" w14:textId="32658725" w:rsidR="00975CD0" w:rsidRDefault="00975CD0" w:rsidP="00975CD0">
      <w:pPr>
        <w:autoSpaceDE w:val="0"/>
        <w:autoSpaceDN w:val="0"/>
        <w:adjustRightInd w:val="0"/>
        <w:spacing w:after="0" w:line="240" w:lineRule="auto"/>
        <w:rPr>
          <w:rFonts w:eastAsia="LiberationSerif"/>
          <w:sz w:val="28"/>
          <w:szCs w:val="28"/>
        </w:rPr>
      </w:pPr>
      <w:r w:rsidRPr="00836304">
        <w:rPr>
          <w:rFonts w:eastAsia="LiberationSerif"/>
          <w:sz w:val="28"/>
          <w:szCs w:val="28"/>
        </w:rPr>
        <w:t xml:space="preserve">Niğbolu’yu alan (Mayıs 1395) </w:t>
      </w:r>
      <w:proofErr w:type="spellStart"/>
      <w:r w:rsidRPr="00836304">
        <w:rPr>
          <w:rFonts w:eastAsia="LiberationSerif"/>
          <w:sz w:val="28"/>
          <w:szCs w:val="28"/>
        </w:rPr>
        <w:t>Sigismund’un</w:t>
      </w:r>
      <w:proofErr w:type="spellEnd"/>
      <w:r w:rsidRPr="00836304">
        <w:rPr>
          <w:rFonts w:eastAsia="LiberationSerif"/>
          <w:sz w:val="28"/>
          <w:szCs w:val="28"/>
        </w:rPr>
        <w:t xml:space="preserve"> faaliyetleri oluşturmuştur.</w:t>
      </w:r>
    </w:p>
    <w:p w14:paraId="10129C46" w14:textId="77777777" w:rsidR="00975CD0" w:rsidRDefault="00975CD0" w:rsidP="00975CD0">
      <w:pPr>
        <w:autoSpaceDE w:val="0"/>
        <w:autoSpaceDN w:val="0"/>
        <w:adjustRightInd w:val="0"/>
        <w:spacing w:after="0" w:line="240" w:lineRule="auto"/>
        <w:rPr>
          <w:rFonts w:eastAsia="LiberationSerif"/>
          <w:sz w:val="28"/>
          <w:szCs w:val="28"/>
        </w:rPr>
      </w:pPr>
    </w:p>
    <w:p w14:paraId="685D6BE6" w14:textId="097607B7" w:rsidR="00975CD0" w:rsidRPr="00836304" w:rsidRDefault="00975CD0" w:rsidP="00AC562B">
      <w:pPr>
        <w:autoSpaceDE w:val="0"/>
        <w:autoSpaceDN w:val="0"/>
        <w:adjustRightInd w:val="0"/>
        <w:spacing w:after="0" w:line="240" w:lineRule="auto"/>
        <w:ind w:firstLine="708"/>
        <w:rPr>
          <w:rFonts w:eastAsia="LiberationSerif"/>
          <w:sz w:val="28"/>
          <w:szCs w:val="28"/>
        </w:rPr>
      </w:pPr>
      <w:r w:rsidRPr="00836304">
        <w:rPr>
          <w:rFonts w:eastAsia="LiberationSerif"/>
          <w:sz w:val="28"/>
          <w:szCs w:val="28"/>
        </w:rPr>
        <w:t>Avrupa’da 14. yüzyıl sonlarında genel durum böyle büyük bir ittifak için</w:t>
      </w:r>
    </w:p>
    <w:p w14:paraId="630148AB" w14:textId="77777777" w:rsidR="00975CD0" w:rsidRPr="00836304" w:rsidRDefault="00975CD0" w:rsidP="00975CD0">
      <w:pPr>
        <w:autoSpaceDE w:val="0"/>
        <w:autoSpaceDN w:val="0"/>
        <w:adjustRightInd w:val="0"/>
        <w:spacing w:after="0" w:line="240" w:lineRule="auto"/>
        <w:rPr>
          <w:rFonts w:eastAsia="LiberationSerif"/>
          <w:sz w:val="28"/>
          <w:szCs w:val="28"/>
        </w:rPr>
      </w:pPr>
      <w:r w:rsidRPr="00836304">
        <w:rPr>
          <w:rFonts w:eastAsia="LiberationSerif"/>
          <w:sz w:val="28"/>
          <w:szCs w:val="28"/>
        </w:rPr>
        <w:t>uygundu. Yüzyıl savaşlarının ilk safhası sona ermiş (Mart 1396), Fransa ve</w:t>
      </w:r>
    </w:p>
    <w:p w14:paraId="434DBA76" w14:textId="77777777" w:rsidR="00975CD0" w:rsidRPr="00836304" w:rsidRDefault="00975CD0" w:rsidP="00975CD0">
      <w:pPr>
        <w:autoSpaceDE w:val="0"/>
        <w:autoSpaceDN w:val="0"/>
        <w:adjustRightInd w:val="0"/>
        <w:spacing w:after="0" w:line="240" w:lineRule="auto"/>
        <w:rPr>
          <w:rFonts w:eastAsia="LiberationSerif"/>
          <w:sz w:val="28"/>
          <w:szCs w:val="28"/>
        </w:rPr>
      </w:pPr>
      <w:r w:rsidRPr="00836304">
        <w:rPr>
          <w:rFonts w:eastAsia="LiberationSerif"/>
          <w:sz w:val="28"/>
          <w:szCs w:val="28"/>
        </w:rPr>
        <w:t xml:space="preserve">İngiltere arasında bir mutabakat sağlanmıştı. Roma’daki Papa IX. </w:t>
      </w:r>
      <w:proofErr w:type="spellStart"/>
      <w:r w:rsidRPr="00836304">
        <w:rPr>
          <w:rFonts w:eastAsia="LiberationSerif"/>
          <w:sz w:val="28"/>
          <w:szCs w:val="28"/>
        </w:rPr>
        <w:t>Boniface</w:t>
      </w:r>
      <w:proofErr w:type="spellEnd"/>
    </w:p>
    <w:p w14:paraId="17F721C1" w14:textId="77777777" w:rsidR="00975CD0" w:rsidRPr="00836304" w:rsidRDefault="00975CD0" w:rsidP="00975CD0">
      <w:pPr>
        <w:autoSpaceDE w:val="0"/>
        <w:autoSpaceDN w:val="0"/>
        <w:adjustRightInd w:val="0"/>
        <w:spacing w:after="0" w:line="240" w:lineRule="auto"/>
        <w:rPr>
          <w:rFonts w:eastAsia="LiberationSerif"/>
          <w:sz w:val="28"/>
          <w:szCs w:val="28"/>
        </w:rPr>
      </w:pPr>
      <w:r w:rsidRPr="00836304">
        <w:rPr>
          <w:rFonts w:eastAsia="LiberationSerif"/>
          <w:sz w:val="28"/>
          <w:szCs w:val="28"/>
        </w:rPr>
        <w:t xml:space="preserve">ve </w:t>
      </w:r>
      <w:proofErr w:type="spellStart"/>
      <w:r w:rsidRPr="00836304">
        <w:rPr>
          <w:rFonts w:eastAsia="LiberationSerif"/>
          <w:sz w:val="28"/>
          <w:szCs w:val="28"/>
        </w:rPr>
        <w:t>Avignon’daki</w:t>
      </w:r>
      <w:proofErr w:type="spellEnd"/>
      <w:r w:rsidRPr="00836304">
        <w:rPr>
          <w:rFonts w:eastAsia="LiberationSerif"/>
          <w:sz w:val="28"/>
          <w:szCs w:val="28"/>
        </w:rPr>
        <w:t xml:space="preserve"> Papa (</w:t>
      </w:r>
      <w:proofErr w:type="spellStart"/>
      <w:r w:rsidRPr="00836304">
        <w:rPr>
          <w:rFonts w:eastAsia="LiberationSerif"/>
          <w:sz w:val="28"/>
          <w:szCs w:val="28"/>
        </w:rPr>
        <w:t>antipapa</w:t>
      </w:r>
      <w:proofErr w:type="spellEnd"/>
      <w:r w:rsidRPr="00836304">
        <w:rPr>
          <w:rFonts w:eastAsia="LiberationSerif"/>
          <w:sz w:val="28"/>
          <w:szCs w:val="28"/>
        </w:rPr>
        <w:t>) XIV. Benedict böyle bir seferi destekleyici</w:t>
      </w:r>
    </w:p>
    <w:p w14:paraId="7BFE5DB2" w14:textId="1B9476DA" w:rsidR="00975CD0" w:rsidRDefault="00975CD0" w:rsidP="00975CD0">
      <w:pPr>
        <w:autoSpaceDE w:val="0"/>
        <w:autoSpaceDN w:val="0"/>
        <w:adjustRightInd w:val="0"/>
        <w:spacing w:after="0" w:line="240" w:lineRule="auto"/>
        <w:rPr>
          <w:rFonts w:eastAsia="LiberationSerif"/>
          <w:sz w:val="28"/>
          <w:szCs w:val="28"/>
        </w:rPr>
      </w:pPr>
      <w:r w:rsidRPr="00836304">
        <w:rPr>
          <w:rFonts w:eastAsia="LiberationSerif"/>
          <w:sz w:val="28"/>
          <w:szCs w:val="28"/>
        </w:rPr>
        <w:lastRenderedPageBreak/>
        <w:t>bildiri yayımladılar.</w:t>
      </w:r>
    </w:p>
    <w:p w14:paraId="29A03B53" w14:textId="0310A67D" w:rsidR="00975CD0" w:rsidRDefault="00975CD0" w:rsidP="00975CD0">
      <w:pPr>
        <w:autoSpaceDE w:val="0"/>
        <w:autoSpaceDN w:val="0"/>
        <w:adjustRightInd w:val="0"/>
        <w:spacing w:after="0" w:line="240" w:lineRule="auto"/>
        <w:rPr>
          <w:rFonts w:eastAsia="LiberationSerif"/>
          <w:sz w:val="28"/>
          <w:szCs w:val="28"/>
        </w:rPr>
      </w:pPr>
    </w:p>
    <w:p w14:paraId="28BFFD7C" w14:textId="613493EC" w:rsidR="00975CD0" w:rsidRPr="00836304" w:rsidRDefault="00975CD0" w:rsidP="00AC562B">
      <w:pPr>
        <w:autoSpaceDE w:val="0"/>
        <w:autoSpaceDN w:val="0"/>
        <w:adjustRightInd w:val="0"/>
        <w:spacing w:after="0" w:line="240" w:lineRule="auto"/>
        <w:ind w:firstLine="708"/>
        <w:rPr>
          <w:rFonts w:eastAsia="LiberationSerif"/>
          <w:sz w:val="28"/>
          <w:szCs w:val="28"/>
        </w:rPr>
      </w:pPr>
      <w:r w:rsidRPr="00836304">
        <w:rPr>
          <w:rFonts w:eastAsia="LiberationSerif"/>
          <w:sz w:val="28"/>
          <w:szCs w:val="28"/>
        </w:rPr>
        <w:t>Haçlı</w:t>
      </w:r>
      <w:r>
        <w:rPr>
          <w:rFonts w:eastAsia="LiberationSerif"/>
          <w:sz w:val="28"/>
          <w:szCs w:val="28"/>
        </w:rPr>
        <w:t xml:space="preserve"> </w:t>
      </w:r>
      <w:r w:rsidRPr="00836304">
        <w:rPr>
          <w:rFonts w:eastAsia="LiberationSerif"/>
          <w:sz w:val="28"/>
          <w:szCs w:val="28"/>
        </w:rPr>
        <w:t>müttefikleri sefer hazırlıklarını süratle yaptılar, gerekli maddî destek</w:t>
      </w:r>
    </w:p>
    <w:p w14:paraId="686C3438" w14:textId="77777777" w:rsidR="00975CD0" w:rsidRPr="00836304" w:rsidRDefault="00975CD0" w:rsidP="00975CD0">
      <w:pPr>
        <w:autoSpaceDE w:val="0"/>
        <w:autoSpaceDN w:val="0"/>
        <w:adjustRightInd w:val="0"/>
        <w:spacing w:after="0" w:line="240" w:lineRule="auto"/>
        <w:rPr>
          <w:rFonts w:eastAsia="LiberationSerif"/>
          <w:sz w:val="28"/>
          <w:szCs w:val="28"/>
        </w:rPr>
      </w:pPr>
      <w:r w:rsidRPr="00836304">
        <w:rPr>
          <w:rFonts w:eastAsia="LiberationSerif"/>
          <w:sz w:val="28"/>
          <w:szCs w:val="28"/>
        </w:rPr>
        <w:t>kolaylıkla sağlandı. Eflak Voyvodası Mircea, Osmanlılarla yaptığı mücadele</w:t>
      </w:r>
    </w:p>
    <w:p w14:paraId="1A1C2EB3" w14:textId="77777777" w:rsidR="00975CD0" w:rsidRPr="00836304" w:rsidRDefault="00975CD0" w:rsidP="00975CD0">
      <w:pPr>
        <w:autoSpaceDE w:val="0"/>
        <w:autoSpaceDN w:val="0"/>
        <w:adjustRightInd w:val="0"/>
        <w:spacing w:after="0" w:line="240" w:lineRule="auto"/>
        <w:rPr>
          <w:rFonts w:eastAsia="LiberationSerif"/>
          <w:sz w:val="28"/>
          <w:szCs w:val="28"/>
        </w:rPr>
      </w:pPr>
      <w:r w:rsidRPr="00836304">
        <w:rPr>
          <w:rFonts w:eastAsia="LiberationSerif"/>
          <w:sz w:val="28"/>
          <w:szCs w:val="28"/>
        </w:rPr>
        <w:t xml:space="preserve">dolayısıyla biraz da gönülsüz olarak </w:t>
      </w:r>
      <w:proofErr w:type="spellStart"/>
      <w:r w:rsidRPr="00836304">
        <w:rPr>
          <w:rFonts w:eastAsia="LiberationSerif"/>
          <w:sz w:val="28"/>
          <w:szCs w:val="28"/>
        </w:rPr>
        <w:t>Macarlar’ın</w:t>
      </w:r>
      <w:proofErr w:type="spellEnd"/>
      <w:r w:rsidRPr="00836304">
        <w:rPr>
          <w:rFonts w:eastAsia="LiberationSerif"/>
          <w:sz w:val="28"/>
          <w:szCs w:val="28"/>
        </w:rPr>
        <w:t xml:space="preserve"> yanında yer aldı. İtalyan</w:t>
      </w:r>
    </w:p>
    <w:p w14:paraId="46384126" w14:textId="77777777" w:rsidR="00975CD0" w:rsidRPr="00836304" w:rsidRDefault="00975CD0" w:rsidP="00975CD0">
      <w:pPr>
        <w:autoSpaceDE w:val="0"/>
        <w:autoSpaceDN w:val="0"/>
        <w:adjustRightInd w:val="0"/>
        <w:spacing w:after="0" w:line="240" w:lineRule="auto"/>
        <w:rPr>
          <w:rFonts w:eastAsia="LiberationSerif"/>
          <w:sz w:val="28"/>
          <w:szCs w:val="28"/>
        </w:rPr>
      </w:pPr>
      <w:r w:rsidRPr="00836304">
        <w:rPr>
          <w:rFonts w:eastAsia="LiberationSerif"/>
          <w:sz w:val="28"/>
          <w:szCs w:val="28"/>
        </w:rPr>
        <w:t>denizci devletleri ve Rodos şövalyelerinden yardım vaadi alındı. Fransız</w:t>
      </w:r>
    </w:p>
    <w:p w14:paraId="77282A84" w14:textId="77777777" w:rsidR="00975CD0" w:rsidRPr="00836304" w:rsidRDefault="00975CD0" w:rsidP="00975CD0">
      <w:pPr>
        <w:autoSpaceDE w:val="0"/>
        <w:autoSpaceDN w:val="0"/>
        <w:adjustRightInd w:val="0"/>
        <w:spacing w:after="0" w:line="240" w:lineRule="auto"/>
        <w:rPr>
          <w:rFonts w:eastAsia="LiberationSerif"/>
          <w:sz w:val="28"/>
          <w:szCs w:val="28"/>
        </w:rPr>
      </w:pPr>
      <w:r w:rsidRPr="00836304">
        <w:rPr>
          <w:rFonts w:eastAsia="LiberationSerif"/>
          <w:sz w:val="28"/>
          <w:szCs w:val="28"/>
        </w:rPr>
        <w:t xml:space="preserve">kuvvetleri, Nisan 1396’da </w:t>
      </w:r>
      <w:proofErr w:type="spellStart"/>
      <w:r w:rsidRPr="00836304">
        <w:rPr>
          <w:rFonts w:eastAsia="LiberationSerif"/>
          <w:sz w:val="28"/>
          <w:szCs w:val="28"/>
        </w:rPr>
        <w:t>Dijon’da</w:t>
      </w:r>
      <w:proofErr w:type="spellEnd"/>
      <w:r w:rsidRPr="00836304">
        <w:rPr>
          <w:rFonts w:eastAsia="LiberationSerif"/>
          <w:sz w:val="28"/>
          <w:szCs w:val="28"/>
        </w:rPr>
        <w:t xml:space="preserve"> </w:t>
      </w:r>
      <w:proofErr w:type="spellStart"/>
      <w:r w:rsidRPr="00836304">
        <w:rPr>
          <w:rFonts w:eastAsia="LiberationSerif"/>
          <w:sz w:val="28"/>
          <w:szCs w:val="28"/>
        </w:rPr>
        <w:t>Burgundiya</w:t>
      </w:r>
      <w:proofErr w:type="spellEnd"/>
      <w:r w:rsidRPr="00836304">
        <w:rPr>
          <w:rFonts w:eastAsia="LiberationSerif"/>
          <w:sz w:val="28"/>
          <w:szCs w:val="28"/>
        </w:rPr>
        <w:t xml:space="preserve"> dükünün yirmi dört</w:t>
      </w:r>
    </w:p>
    <w:p w14:paraId="5AF3F061" w14:textId="77777777" w:rsidR="00975CD0" w:rsidRPr="00836304" w:rsidRDefault="00975CD0" w:rsidP="00975CD0">
      <w:pPr>
        <w:autoSpaceDE w:val="0"/>
        <w:autoSpaceDN w:val="0"/>
        <w:adjustRightInd w:val="0"/>
        <w:spacing w:after="0" w:line="240" w:lineRule="auto"/>
        <w:rPr>
          <w:rFonts w:eastAsia="LiberationSerif"/>
          <w:sz w:val="28"/>
          <w:szCs w:val="28"/>
        </w:rPr>
      </w:pPr>
      <w:r w:rsidRPr="00836304">
        <w:rPr>
          <w:rFonts w:eastAsia="LiberationSerif"/>
          <w:sz w:val="28"/>
          <w:szCs w:val="28"/>
        </w:rPr>
        <w:t xml:space="preserve">yaşındaki oğlu Jean de </w:t>
      </w:r>
      <w:proofErr w:type="spellStart"/>
      <w:r w:rsidRPr="00836304">
        <w:rPr>
          <w:rFonts w:eastAsia="LiberationSerif"/>
          <w:sz w:val="28"/>
          <w:szCs w:val="28"/>
        </w:rPr>
        <w:t>Nevers</w:t>
      </w:r>
      <w:proofErr w:type="spellEnd"/>
      <w:r w:rsidRPr="00836304">
        <w:rPr>
          <w:rFonts w:eastAsia="LiberationSerif"/>
          <w:sz w:val="28"/>
          <w:szCs w:val="28"/>
        </w:rPr>
        <w:t xml:space="preserve"> kumandanlığında toplandı. Bar dükünün oğlu</w:t>
      </w:r>
    </w:p>
    <w:p w14:paraId="5B599EC4" w14:textId="77777777" w:rsidR="00975CD0" w:rsidRPr="00836304" w:rsidRDefault="00975CD0" w:rsidP="00975CD0">
      <w:pPr>
        <w:autoSpaceDE w:val="0"/>
        <w:autoSpaceDN w:val="0"/>
        <w:adjustRightInd w:val="0"/>
        <w:spacing w:after="0" w:line="240" w:lineRule="auto"/>
        <w:rPr>
          <w:rFonts w:eastAsia="LiberationSerif"/>
          <w:sz w:val="28"/>
          <w:szCs w:val="28"/>
        </w:rPr>
      </w:pPr>
      <w:proofErr w:type="spellStart"/>
      <w:r w:rsidRPr="00836304">
        <w:rPr>
          <w:rFonts w:eastAsia="LiberationSerif"/>
          <w:sz w:val="28"/>
          <w:szCs w:val="28"/>
        </w:rPr>
        <w:t>Philippe</w:t>
      </w:r>
      <w:proofErr w:type="spellEnd"/>
      <w:r w:rsidRPr="00836304">
        <w:rPr>
          <w:rFonts w:eastAsia="LiberationSerif"/>
          <w:sz w:val="28"/>
          <w:szCs w:val="28"/>
        </w:rPr>
        <w:t xml:space="preserve">, </w:t>
      </w:r>
      <w:proofErr w:type="spellStart"/>
      <w:r w:rsidRPr="00836304">
        <w:rPr>
          <w:rFonts w:eastAsia="LiberationSerif"/>
          <w:sz w:val="28"/>
          <w:szCs w:val="28"/>
        </w:rPr>
        <w:t>Guy</w:t>
      </w:r>
      <w:proofErr w:type="spellEnd"/>
      <w:r w:rsidRPr="00836304">
        <w:rPr>
          <w:rFonts w:eastAsia="LiberationSerif"/>
          <w:sz w:val="28"/>
          <w:szCs w:val="28"/>
        </w:rPr>
        <w:t xml:space="preserve"> de la </w:t>
      </w:r>
      <w:proofErr w:type="spellStart"/>
      <w:r w:rsidRPr="00836304">
        <w:rPr>
          <w:rFonts w:eastAsia="LiberationSerif"/>
          <w:sz w:val="28"/>
          <w:szCs w:val="28"/>
        </w:rPr>
        <w:t>Trâmouille</w:t>
      </w:r>
      <w:proofErr w:type="spellEnd"/>
      <w:r w:rsidRPr="00836304">
        <w:rPr>
          <w:rFonts w:eastAsia="LiberationSerif"/>
          <w:sz w:val="28"/>
          <w:szCs w:val="28"/>
        </w:rPr>
        <w:t xml:space="preserve">, kardeşi </w:t>
      </w:r>
      <w:proofErr w:type="spellStart"/>
      <w:r w:rsidRPr="00836304">
        <w:rPr>
          <w:rFonts w:eastAsia="LiberationSerif"/>
          <w:sz w:val="28"/>
          <w:szCs w:val="28"/>
        </w:rPr>
        <w:t>Guillaume</w:t>
      </w:r>
      <w:proofErr w:type="spellEnd"/>
      <w:r w:rsidRPr="00836304">
        <w:rPr>
          <w:rFonts w:eastAsia="LiberationSerif"/>
          <w:sz w:val="28"/>
          <w:szCs w:val="28"/>
        </w:rPr>
        <w:t xml:space="preserve">, Amiral Jean de </w:t>
      </w:r>
      <w:proofErr w:type="spellStart"/>
      <w:r w:rsidRPr="00836304">
        <w:rPr>
          <w:rFonts w:eastAsia="LiberationSerif"/>
          <w:sz w:val="28"/>
          <w:szCs w:val="28"/>
        </w:rPr>
        <w:t>Vienne</w:t>
      </w:r>
      <w:proofErr w:type="spellEnd"/>
      <w:r w:rsidRPr="00836304">
        <w:rPr>
          <w:rFonts w:eastAsia="LiberationSerif"/>
          <w:sz w:val="28"/>
          <w:szCs w:val="28"/>
        </w:rPr>
        <w:t xml:space="preserve"> ile</w:t>
      </w:r>
    </w:p>
    <w:p w14:paraId="182CA3C4" w14:textId="77777777" w:rsidR="00975CD0" w:rsidRPr="00836304" w:rsidRDefault="00975CD0" w:rsidP="00975CD0">
      <w:pPr>
        <w:autoSpaceDE w:val="0"/>
        <w:autoSpaceDN w:val="0"/>
        <w:adjustRightInd w:val="0"/>
        <w:spacing w:after="0" w:line="240" w:lineRule="auto"/>
        <w:rPr>
          <w:rFonts w:eastAsia="LiberationSerif"/>
          <w:sz w:val="28"/>
          <w:szCs w:val="28"/>
        </w:rPr>
      </w:pPr>
      <w:proofErr w:type="spellStart"/>
      <w:r w:rsidRPr="00836304">
        <w:rPr>
          <w:rFonts w:eastAsia="LiberationSerif"/>
          <w:sz w:val="28"/>
          <w:szCs w:val="28"/>
        </w:rPr>
        <w:t>Chasseron</w:t>
      </w:r>
      <w:proofErr w:type="spellEnd"/>
      <w:r w:rsidRPr="00836304">
        <w:rPr>
          <w:rFonts w:eastAsia="LiberationSerif"/>
          <w:sz w:val="28"/>
          <w:szCs w:val="28"/>
        </w:rPr>
        <w:t xml:space="preserve"> hâkimi </w:t>
      </w:r>
      <w:proofErr w:type="spellStart"/>
      <w:r w:rsidRPr="00836304">
        <w:rPr>
          <w:rFonts w:eastAsia="LiberationSerif"/>
          <w:sz w:val="28"/>
          <w:szCs w:val="28"/>
        </w:rPr>
        <w:t>Oudard’dan</w:t>
      </w:r>
      <w:proofErr w:type="spellEnd"/>
      <w:r w:rsidRPr="00836304">
        <w:rPr>
          <w:rFonts w:eastAsia="LiberationSerif"/>
          <w:sz w:val="28"/>
          <w:szCs w:val="28"/>
        </w:rPr>
        <w:t xml:space="preserve"> oluşan bir danışma kurulu oluşturuldu. Daha</w:t>
      </w:r>
    </w:p>
    <w:p w14:paraId="03935286" w14:textId="77777777" w:rsidR="00975CD0" w:rsidRPr="00836304" w:rsidRDefault="00975CD0" w:rsidP="00975CD0">
      <w:pPr>
        <w:autoSpaceDE w:val="0"/>
        <w:autoSpaceDN w:val="0"/>
        <w:adjustRightInd w:val="0"/>
        <w:spacing w:after="0" w:line="240" w:lineRule="auto"/>
        <w:rPr>
          <w:rFonts w:eastAsia="LiberationSerif"/>
          <w:sz w:val="28"/>
          <w:szCs w:val="28"/>
        </w:rPr>
      </w:pPr>
      <w:r w:rsidRPr="00836304">
        <w:rPr>
          <w:rFonts w:eastAsia="LiberationSerif"/>
          <w:sz w:val="28"/>
          <w:szCs w:val="28"/>
        </w:rPr>
        <w:t>sonra bütün Haçlı ordusunun Buda’da (</w:t>
      </w:r>
      <w:proofErr w:type="spellStart"/>
      <w:r w:rsidRPr="00836304">
        <w:rPr>
          <w:rFonts w:eastAsia="LiberationSerif"/>
          <w:sz w:val="28"/>
          <w:szCs w:val="28"/>
        </w:rPr>
        <w:t>Budin</w:t>
      </w:r>
      <w:proofErr w:type="spellEnd"/>
      <w:r w:rsidRPr="00836304">
        <w:rPr>
          <w:rFonts w:eastAsia="LiberationSerif"/>
          <w:sz w:val="28"/>
          <w:szCs w:val="28"/>
        </w:rPr>
        <w:t xml:space="preserve"> / Budapeşte) bir araya gelmesi</w:t>
      </w:r>
    </w:p>
    <w:p w14:paraId="45D19A9F" w14:textId="51CEA69A" w:rsidR="00975CD0" w:rsidRDefault="00975CD0" w:rsidP="00975CD0">
      <w:pPr>
        <w:autoSpaceDE w:val="0"/>
        <w:autoSpaceDN w:val="0"/>
        <w:adjustRightInd w:val="0"/>
        <w:spacing w:after="0" w:line="240" w:lineRule="auto"/>
        <w:rPr>
          <w:rFonts w:eastAsia="LiberationSerif"/>
          <w:sz w:val="28"/>
          <w:szCs w:val="28"/>
        </w:rPr>
      </w:pPr>
      <w:r w:rsidRPr="00836304">
        <w:rPr>
          <w:rFonts w:eastAsia="LiberationSerif"/>
          <w:sz w:val="28"/>
          <w:szCs w:val="28"/>
        </w:rPr>
        <w:t>kararlaştırıldı.</w:t>
      </w:r>
    </w:p>
    <w:p w14:paraId="7FDA31E4" w14:textId="70B8F0C2" w:rsidR="00685BFB" w:rsidRDefault="00685BFB" w:rsidP="00975CD0">
      <w:pPr>
        <w:autoSpaceDE w:val="0"/>
        <w:autoSpaceDN w:val="0"/>
        <w:adjustRightInd w:val="0"/>
        <w:spacing w:after="0" w:line="240" w:lineRule="auto"/>
        <w:rPr>
          <w:rFonts w:eastAsia="LiberationSerif"/>
          <w:sz w:val="28"/>
          <w:szCs w:val="28"/>
        </w:rPr>
      </w:pPr>
    </w:p>
    <w:p w14:paraId="537CD393" w14:textId="46167485" w:rsidR="00685BFB" w:rsidRDefault="00AC562B" w:rsidP="00AC562B">
      <w:pPr>
        <w:autoSpaceDE w:val="0"/>
        <w:autoSpaceDN w:val="0"/>
        <w:adjustRightInd w:val="0"/>
        <w:spacing w:after="0" w:line="240" w:lineRule="auto"/>
        <w:ind w:firstLine="708"/>
        <w:rPr>
          <w:rFonts w:eastAsia="LiberationSerif"/>
          <w:sz w:val="28"/>
          <w:szCs w:val="28"/>
        </w:rPr>
      </w:pPr>
      <w:r>
        <w:rPr>
          <w:rFonts w:eastAsia="LiberationSerif"/>
          <w:sz w:val="28"/>
          <w:szCs w:val="28"/>
        </w:rPr>
        <w:t>M</w:t>
      </w:r>
      <w:r w:rsidR="00685BFB" w:rsidRPr="00836304">
        <w:rPr>
          <w:rFonts w:eastAsia="LiberationSerif"/>
          <w:sz w:val="28"/>
          <w:szCs w:val="28"/>
        </w:rPr>
        <w:t>üttefik Haçlı kuvvetinin 100 bin</w:t>
      </w:r>
      <w:r w:rsidR="00685BFB">
        <w:rPr>
          <w:rFonts w:eastAsia="LiberationSerif"/>
          <w:sz w:val="28"/>
          <w:szCs w:val="28"/>
        </w:rPr>
        <w:t xml:space="preserve"> </w:t>
      </w:r>
      <w:r w:rsidR="00685BFB" w:rsidRPr="00836304">
        <w:rPr>
          <w:rFonts w:eastAsia="LiberationSerif"/>
          <w:sz w:val="28"/>
          <w:szCs w:val="28"/>
        </w:rPr>
        <w:t>dolayına ulaştığına değinilir. Ancak bu rakamların doğru olmadığı, bütün</w:t>
      </w:r>
      <w:r w:rsidR="00685BFB">
        <w:rPr>
          <w:rFonts w:eastAsia="LiberationSerif"/>
          <w:sz w:val="28"/>
          <w:szCs w:val="28"/>
        </w:rPr>
        <w:t xml:space="preserve"> </w:t>
      </w:r>
      <w:r w:rsidR="00685BFB" w:rsidRPr="00836304">
        <w:rPr>
          <w:rFonts w:eastAsia="LiberationSerif"/>
          <w:sz w:val="28"/>
          <w:szCs w:val="28"/>
        </w:rPr>
        <w:t>ordunun ancak 12 bin-16 bin dolayında olabileceği ileri sürülür. Buda’da toplanan bu ordu (1396 Temmuz</w:t>
      </w:r>
      <w:r w:rsidR="00685BFB">
        <w:rPr>
          <w:rFonts w:eastAsia="LiberationSerif"/>
          <w:sz w:val="28"/>
          <w:szCs w:val="28"/>
        </w:rPr>
        <w:t xml:space="preserve"> </w:t>
      </w:r>
      <w:r w:rsidR="00685BFB" w:rsidRPr="00836304">
        <w:rPr>
          <w:rFonts w:eastAsia="LiberationSerif"/>
          <w:sz w:val="28"/>
          <w:szCs w:val="28"/>
        </w:rPr>
        <w:t xml:space="preserve">sonu) </w:t>
      </w:r>
      <w:proofErr w:type="spellStart"/>
      <w:r w:rsidR="00685BFB" w:rsidRPr="00836304">
        <w:rPr>
          <w:rFonts w:eastAsia="LiberationSerif"/>
          <w:sz w:val="28"/>
          <w:szCs w:val="28"/>
        </w:rPr>
        <w:t>Sigismund’u</w:t>
      </w:r>
      <w:proofErr w:type="spellEnd"/>
      <w:r w:rsidR="00685BFB" w:rsidRPr="00836304">
        <w:rPr>
          <w:rFonts w:eastAsia="LiberationSerif"/>
          <w:sz w:val="28"/>
          <w:szCs w:val="28"/>
        </w:rPr>
        <w:t xml:space="preserve"> fazlasıyla memnun etmiş ve gururlandırmıştı, ancak aşırı</w:t>
      </w:r>
      <w:r w:rsidR="00685BFB">
        <w:rPr>
          <w:rFonts w:eastAsia="LiberationSerif"/>
          <w:sz w:val="28"/>
          <w:szCs w:val="28"/>
        </w:rPr>
        <w:t xml:space="preserve"> </w:t>
      </w:r>
      <w:r w:rsidR="00685BFB" w:rsidRPr="00836304">
        <w:rPr>
          <w:rFonts w:eastAsia="LiberationSerif"/>
          <w:sz w:val="28"/>
          <w:szCs w:val="28"/>
        </w:rPr>
        <w:t>saldırı hisleriyle değil daha ihtiyatlı ve Türk kuvvetlerinin durumuna göre</w:t>
      </w:r>
      <w:r w:rsidR="00685BFB">
        <w:rPr>
          <w:rFonts w:eastAsia="LiberationSerif"/>
          <w:sz w:val="28"/>
          <w:szCs w:val="28"/>
        </w:rPr>
        <w:t xml:space="preserve"> </w:t>
      </w:r>
      <w:r w:rsidR="00685BFB" w:rsidRPr="00836304">
        <w:rPr>
          <w:rFonts w:eastAsia="LiberationSerif"/>
          <w:sz w:val="28"/>
          <w:szCs w:val="28"/>
        </w:rPr>
        <w:t>savunma stratejisiyle hareket edilmesi taraftarıydı. Onun bu düşüncesi güçlü</w:t>
      </w:r>
      <w:r w:rsidR="00685BFB">
        <w:rPr>
          <w:rFonts w:eastAsia="LiberationSerif"/>
          <w:sz w:val="28"/>
          <w:szCs w:val="28"/>
        </w:rPr>
        <w:t xml:space="preserve"> </w:t>
      </w:r>
      <w:r w:rsidR="00685BFB" w:rsidRPr="00836304">
        <w:rPr>
          <w:rFonts w:eastAsia="LiberationSerif"/>
          <w:sz w:val="28"/>
          <w:szCs w:val="28"/>
        </w:rPr>
        <w:t>ve kalabalık ordularına güvenen Batılı liderler için hiç de cazip değildi.</w:t>
      </w:r>
      <w:r w:rsidR="00685BFB">
        <w:rPr>
          <w:rFonts w:eastAsia="LiberationSerif"/>
          <w:sz w:val="28"/>
          <w:szCs w:val="28"/>
        </w:rPr>
        <w:t xml:space="preserve"> </w:t>
      </w:r>
      <w:r w:rsidR="00685BFB" w:rsidRPr="00836304">
        <w:rPr>
          <w:rFonts w:eastAsia="LiberationSerif"/>
          <w:sz w:val="28"/>
          <w:szCs w:val="28"/>
        </w:rPr>
        <w:t>Onlar, Hıristiyanlık ve şövalyelik onuruyla hızlı ve seri bir biçimde</w:t>
      </w:r>
      <w:r w:rsidR="00685BFB">
        <w:rPr>
          <w:rFonts w:eastAsia="LiberationSerif"/>
          <w:sz w:val="28"/>
          <w:szCs w:val="28"/>
        </w:rPr>
        <w:t xml:space="preserve"> </w:t>
      </w:r>
      <w:r w:rsidR="00685BFB" w:rsidRPr="00836304">
        <w:rPr>
          <w:rFonts w:eastAsia="LiberationSerif"/>
          <w:sz w:val="28"/>
          <w:szCs w:val="28"/>
        </w:rPr>
        <w:t>ilerleyerek Türkleri mahvetmek, İstanbul’u aşıp doğrudan Kudüs’e yürümek</w:t>
      </w:r>
      <w:r w:rsidR="00685BFB">
        <w:rPr>
          <w:rFonts w:eastAsia="LiberationSerif"/>
          <w:sz w:val="28"/>
          <w:szCs w:val="28"/>
        </w:rPr>
        <w:t xml:space="preserve"> </w:t>
      </w:r>
      <w:r w:rsidR="00685BFB" w:rsidRPr="00836304">
        <w:rPr>
          <w:rFonts w:eastAsia="LiberationSerif"/>
          <w:sz w:val="28"/>
          <w:szCs w:val="28"/>
        </w:rPr>
        <w:t xml:space="preserve">istiyorlardı. Orduda bulunan ve seferin tarihini kaleme alan </w:t>
      </w:r>
      <w:proofErr w:type="spellStart"/>
      <w:r w:rsidR="00685BFB" w:rsidRPr="00836304">
        <w:rPr>
          <w:rFonts w:eastAsia="LiberationSerif"/>
          <w:sz w:val="28"/>
          <w:szCs w:val="28"/>
        </w:rPr>
        <w:t>Froissart’a</w:t>
      </w:r>
      <w:proofErr w:type="spellEnd"/>
      <w:r w:rsidR="00685BFB" w:rsidRPr="00836304">
        <w:rPr>
          <w:rFonts w:eastAsia="LiberationSerif"/>
          <w:sz w:val="28"/>
          <w:szCs w:val="28"/>
        </w:rPr>
        <w:t xml:space="preserve"> göre</w:t>
      </w:r>
      <w:r w:rsidR="00685BFB">
        <w:rPr>
          <w:rFonts w:eastAsia="LiberationSerif"/>
          <w:sz w:val="28"/>
          <w:szCs w:val="28"/>
        </w:rPr>
        <w:t xml:space="preserve"> </w:t>
      </w:r>
      <w:r w:rsidR="00685BFB" w:rsidRPr="00836304">
        <w:rPr>
          <w:rFonts w:eastAsia="LiberationSerif"/>
          <w:sz w:val="28"/>
          <w:szCs w:val="28"/>
        </w:rPr>
        <w:t>bütün “Türkiye” fethedilecek, Suriye ve mukaddes yerlere ulaşılacaktı.</w:t>
      </w:r>
    </w:p>
    <w:p w14:paraId="653CE22C" w14:textId="6BBD9BDB" w:rsidR="00024AC1" w:rsidRDefault="00024AC1" w:rsidP="00685BFB">
      <w:pPr>
        <w:autoSpaceDE w:val="0"/>
        <w:autoSpaceDN w:val="0"/>
        <w:adjustRightInd w:val="0"/>
        <w:spacing w:after="0" w:line="240" w:lineRule="auto"/>
        <w:rPr>
          <w:rFonts w:eastAsia="LiberationSerif"/>
          <w:sz w:val="28"/>
          <w:szCs w:val="28"/>
        </w:rPr>
      </w:pPr>
    </w:p>
    <w:p w14:paraId="7E2BA124" w14:textId="77777777" w:rsidR="00024AC1" w:rsidRPr="00836304" w:rsidRDefault="00024AC1" w:rsidP="00AC562B">
      <w:pPr>
        <w:autoSpaceDE w:val="0"/>
        <w:autoSpaceDN w:val="0"/>
        <w:adjustRightInd w:val="0"/>
        <w:spacing w:after="0" w:line="240" w:lineRule="auto"/>
        <w:ind w:firstLine="708"/>
        <w:rPr>
          <w:rFonts w:eastAsia="LiberationSerif"/>
          <w:sz w:val="28"/>
          <w:szCs w:val="28"/>
        </w:rPr>
      </w:pPr>
      <w:r w:rsidRPr="00836304">
        <w:rPr>
          <w:rFonts w:eastAsia="LiberationSerif"/>
          <w:sz w:val="28"/>
          <w:szCs w:val="28"/>
        </w:rPr>
        <w:t>Batı’da bu gelişmeler olurken 1394’te Tuna bölgesine seri bir hücum</w:t>
      </w:r>
    </w:p>
    <w:p w14:paraId="6AD1DA1C" w14:textId="77777777" w:rsidR="00024AC1" w:rsidRPr="00836304" w:rsidRDefault="00024AC1" w:rsidP="00024AC1">
      <w:pPr>
        <w:autoSpaceDE w:val="0"/>
        <w:autoSpaceDN w:val="0"/>
        <w:adjustRightInd w:val="0"/>
        <w:spacing w:after="0" w:line="240" w:lineRule="auto"/>
        <w:rPr>
          <w:rFonts w:eastAsia="LiberationSerif"/>
          <w:sz w:val="28"/>
          <w:szCs w:val="28"/>
        </w:rPr>
      </w:pPr>
      <w:r w:rsidRPr="00836304">
        <w:rPr>
          <w:rFonts w:eastAsia="LiberationSerif"/>
          <w:sz w:val="28"/>
          <w:szCs w:val="28"/>
        </w:rPr>
        <w:t>yaparak sınır hattındaki Macar kalelerini tehdit eden, Silistre ve Niğbolu’yu</w:t>
      </w:r>
    </w:p>
    <w:p w14:paraId="0FA96414" w14:textId="77777777" w:rsidR="00024AC1" w:rsidRPr="00836304" w:rsidRDefault="00024AC1" w:rsidP="00024AC1">
      <w:pPr>
        <w:autoSpaceDE w:val="0"/>
        <w:autoSpaceDN w:val="0"/>
        <w:adjustRightInd w:val="0"/>
        <w:spacing w:after="0" w:line="240" w:lineRule="auto"/>
        <w:rPr>
          <w:rFonts w:eastAsia="LiberationSerif"/>
          <w:sz w:val="28"/>
          <w:szCs w:val="28"/>
        </w:rPr>
      </w:pPr>
      <w:r w:rsidRPr="00836304">
        <w:rPr>
          <w:rFonts w:eastAsia="LiberationSerif"/>
          <w:sz w:val="28"/>
          <w:szCs w:val="28"/>
        </w:rPr>
        <w:t>ele geçiren Yıldırım Bayezid, İstanbul’un ablukasını sürdürüyordu.</w:t>
      </w:r>
    </w:p>
    <w:p w14:paraId="70710923" w14:textId="77777777" w:rsidR="00024AC1" w:rsidRPr="00836304" w:rsidRDefault="00024AC1" w:rsidP="00024AC1">
      <w:pPr>
        <w:autoSpaceDE w:val="0"/>
        <w:autoSpaceDN w:val="0"/>
        <w:adjustRightInd w:val="0"/>
        <w:spacing w:after="0" w:line="240" w:lineRule="auto"/>
        <w:rPr>
          <w:rFonts w:eastAsia="LiberationSerif"/>
          <w:sz w:val="28"/>
          <w:szCs w:val="28"/>
        </w:rPr>
      </w:pPr>
      <w:proofErr w:type="spellStart"/>
      <w:r w:rsidRPr="00836304">
        <w:rPr>
          <w:rFonts w:eastAsia="LiberationSerif"/>
          <w:sz w:val="28"/>
          <w:szCs w:val="28"/>
        </w:rPr>
        <w:t>Macarlar’la</w:t>
      </w:r>
      <w:proofErr w:type="spellEnd"/>
      <w:r w:rsidRPr="00836304">
        <w:rPr>
          <w:rFonts w:eastAsia="LiberationSerif"/>
          <w:sz w:val="28"/>
          <w:szCs w:val="28"/>
        </w:rPr>
        <w:t xml:space="preserve"> savaş hali devam ettiğinden Batı’daki gelişmeleri de yakından</w:t>
      </w:r>
    </w:p>
    <w:p w14:paraId="44BF2D58" w14:textId="3BE5825F" w:rsidR="00024AC1" w:rsidRPr="00836304" w:rsidRDefault="00024AC1" w:rsidP="00024AC1">
      <w:pPr>
        <w:autoSpaceDE w:val="0"/>
        <w:autoSpaceDN w:val="0"/>
        <w:adjustRightInd w:val="0"/>
        <w:spacing w:after="0" w:line="240" w:lineRule="auto"/>
        <w:rPr>
          <w:rFonts w:eastAsia="LiberationSerif"/>
          <w:sz w:val="28"/>
          <w:szCs w:val="28"/>
        </w:rPr>
      </w:pPr>
      <w:r w:rsidRPr="00836304">
        <w:rPr>
          <w:rFonts w:eastAsia="LiberationSerif"/>
          <w:sz w:val="28"/>
          <w:szCs w:val="28"/>
        </w:rPr>
        <w:t>takip ediyordu.</w:t>
      </w:r>
      <w:r w:rsidRPr="00024AC1">
        <w:rPr>
          <w:rFonts w:eastAsia="LiberationSerif"/>
          <w:sz w:val="28"/>
          <w:szCs w:val="28"/>
        </w:rPr>
        <w:t xml:space="preserve"> </w:t>
      </w:r>
      <w:r w:rsidRPr="00836304">
        <w:rPr>
          <w:rFonts w:eastAsia="LiberationSerif"/>
          <w:sz w:val="28"/>
          <w:szCs w:val="28"/>
        </w:rPr>
        <w:t>Yıldırım Bayezid’in böylesine büyük bir Haçlı yürüyüşünü</w:t>
      </w:r>
    </w:p>
    <w:p w14:paraId="753B6175" w14:textId="77777777" w:rsidR="00024AC1" w:rsidRDefault="00024AC1" w:rsidP="00024AC1">
      <w:pPr>
        <w:autoSpaceDE w:val="0"/>
        <w:autoSpaceDN w:val="0"/>
        <w:adjustRightInd w:val="0"/>
        <w:spacing w:after="0" w:line="240" w:lineRule="auto"/>
        <w:rPr>
          <w:rFonts w:eastAsia="LiberationSerif"/>
          <w:sz w:val="28"/>
          <w:szCs w:val="28"/>
        </w:rPr>
      </w:pPr>
      <w:r w:rsidRPr="00836304">
        <w:rPr>
          <w:rFonts w:eastAsia="LiberationSerif"/>
          <w:sz w:val="28"/>
          <w:szCs w:val="28"/>
        </w:rPr>
        <w:t>haber alır almaz acele ile hareket etmiş</w:t>
      </w:r>
      <w:r>
        <w:rPr>
          <w:rFonts w:eastAsia="LiberationSerif"/>
          <w:sz w:val="28"/>
          <w:szCs w:val="28"/>
        </w:rPr>
        <w:t xml:space="preserve">tir. </w:t>
      </w:r>
      <w:r w:rsidRPr="00836304">
        <w:rPr>
          <w:rFonts w:eastAsia="LiberationSerif"/>
          <w:sz w:val="28"/>
          <w:szCs w:val="28"/>
        </w:rPr>
        <w:t>Osmanlı ordu sistemi, beklenmedik olaylar ve böyle ani bir harekât için hızla</w:t>
      </w:r>
      <w:r>
        <w:rPr>
          <w:rFonts w:eastAsia="LiberationSerif"/>
          <w:sz w:val="28"/>
          <w:szCs w:val="28"/>
        </w:rPr>
        <w:t xml:space="preserve"> </w:t>
      </w:r>
      <w:proofErr w:type="spellStart"/>
      <w:r w:rsidRPr="00836304">
        <w:rPr>
          <w:rFonts w:eastAsia="LiberationSerif"/>
          <w:sz w:val="28"/>
          <w:szCs w:val="28"/>
        </w:rPr>
        <w:t>teşkilâtlanma</w:t>
      </w:r>
      <w:proofErr w:type="spellEnd"/>
      <w:r w:rsidRPr="00836304">
        <w:rPr>
          <w:rFonts w:eastAsia="LiberationSerif"/>
          <w:sz w:val="28"/>
          <w:szCs w:val="28"/>
        </w:rPr>
        <w:t xml:space="preserve"> ve bir araya gelme konusunda tecrübeye sahipti. Yıldırım</w:t>
      </w:r>
      <w:r>
        <w:rPr>
          <w:rFonts w:eastAsia="LiberationSerif"/>
          <w:sz w:val="28"/>
          <w:szCs w:val="28"/>
        </w:rPr>
        <w:t xml:space="preserve"> </w:t>
      </w:r>
      <w:r w:rsidRPr="00836304">
        <w:rPr>
          <w:rFonts w:eastAsia="LiberationSerif"/>
          <w:sz w:val="28"/>
          <w:szCs w:val="28"/>
        </w:rPr>
        <w:t>Bayezid süratle Niğbolu istikametine giderken savaş halindeki diğer birlikleri</w:t>
      </w:r>
      <w:r>
        <w:rPr>
          <w:rFonts w:eastAsia="LiberationSerif"/>
          <w:sz w:val="28"/>
          <w:szCs w:val="28"/>
        </w:rPr>
        <w:t xml:space="preserve"> </w:t>
      </w:r>
      <w:r w:rsidRPr="00836304">
        <w:rPr>
          <w:rFonts w:eastAsia="LiberationSerif"/>
          <w:sz w:val="28"/>
          <w:szCs w:val="28"/>
        </w:rPr>
        <w:t>de Niğbolu’ya kaydırmıştı. Buraya ulaşıldığında ordu mevcudu 20 bine</w:t>
      </w:r>
      <w:r>
        <w:rPr>
          <w:rFonts w:eastAsia="LiberationSerif"/>
          <w:sz w:val="28"/>
          <w:szCs w:val="28"/>
        </w:rPr>
        <w:t xml:space="preserve"> </w:t>
      </w:r>
      <w:r w:rsidRPr="00836304">
        <w:rPr>
          <w:rFonts w:eastAsia="LiberationSerif"/>
          <w:sz w:val="28"/>
          <w:szCs w:val="28"/>
        </w:rPr>
        <w:t xml:space="preserve">ulaşmıyordu. </w:t>
      </w:r>
    </w:p>
    <w:p w14:paraId="641113A6" w14:textId="0216B334" w:rsidR="00024AC1" w:rsidRDefault="00024AC1" w:rsidP="00024AC1">
      <w:pPr>
        <w:autoSpaceDE w:val="0"/>
        <w:autoSpaceDN w:val="0"/>
        <w:adjustRightInd w:val="0"/>
        <w:spacing w:after="0" w:line="240" w:lineRule="auto"/>
        <w:rPr>
          <w:rFonts w:eastAsia="LiberationSerif"/>
          <w:sz w:val="28"/>
          <w:szCs w:val="28"/>
        </w:rPr>
      </w:pPr>
    </w:p>
    <w:p w14:paraId="01F94947" w14:textId="77777777" w:rsidR="00685BFB" w:rsidRDefault="00685BFB" w:rsidP="00975CD0">
      <w:pPr>
        <w:autoSpaceDE w:val="0"/>
        <w:autoSpaceDN w:val="0"/>
        <w:adjustRightInd w:val="0"/>
        <w:spacing w:after="0" w:line="240" w:lineRule="auto"/>
        <w:rPr>
          <w:rFonts w:eastAsia="LiberationSerif"/>
          <w:sz w:val="28"/>
          <w:szCs w:val="28"/>
        </w:rPr>
      </w:pPr>
    </w:p>
    <w:p w14:paraId="30CFB9E4" w14:textId="77777777" w:rsidR="00975CD0" w:rsidRPr="00836304" w:rsidRDefault="00975CD0" w:rsidP="00975CD0">
      <w:pPr>
        <w:autoSpaceDE w:val="0"/>
        <w:autoSpaceDN w:val="0"/>
        <w:adjustRightInd w:val="0"/>
        <w:spacing w:after="0" w:line="240" w:lineRule="auto"/>
        <w:rPr>
          <w:rFonts w:eastAsia="LiberationSerif"/>
          <w:sz w:val="28"/>
          <w:szCs w:val="28"/>
        </w:rPr>
      </w:pPr>
    </w:p>
    <w:p w14:paraId="605A13DA" w14:textId="330DB53A" w:rsidR="00975CD0" w:rsidRDefault="00FE7801" w:rsidP="00FE7801">
      <w:pPr>
        <w:shd w:val="clear" w:color="auto" w:fill="FFFFFF"/>
        <w:spacing w:after="255" w:line="240" w:lineRule="auto"/>
        <w:jc w:val="both"/>
        <w:rPr>
          <w:rFonts w:eastAsia="Times New Roman"/>
          <w:color w:val="000000" w:themeColor="text1"/>
          <w:sz w:val="28"/>
          <w:szCs w:val="28"/>
          <w:lang w:eastAsia="tr-TR"/>
        </w:rPr>
      </w:pPr>
      <w:r w:rsidRPr="00836304">
        <w:rPr>
          <w:rFonts w:eastAsia="Times New Roman"/>
          <w:color w:val="000000" w:themeColor="text1"/>
          <w:sz w:val="28"/>
          <w:szCs w:val="28"/>
          <w:lang w:eastAsia="tr-TR"/>
        </w:rPr>
        <w:t xml:space="preserve"> </w:t>
      </w:r>
    </w:p>
    <w:p w14:paraId="7E91D5CB" w14:textId="77777777" w:rsidR="007E7D16" w:rsidRPr="00836304" w:rsidRDefault="007E7D16" w:rsidP="00836304">
      <w:pPr>
        <w:autoSpaceDE w:val="0"/>
        <w:autoSpaceDN w:val="0"/>
        <w:adjustRightInd w:val="0"/>
        <w:spacing w:after="0" w:line="240" w:lineRule="auto"/>
        <w:rPr>
          <w:rFonts w:eastAsia="LiberationSerif"/>
          <w:sz w:val="28"/>
          <w:szCs w:val="28"/>
        </w:rPr>
      </w:pPr>
    </w:p>
    <w:p w14:paraId="613B7C5D" w14:textId="77777777" w:rsidR="007E7D16" w:rsidRPr="00836304" w:rsidRDefault="007E7D16" w:rsidP="00836304">
      <w:pPr>
        <w:autoSpaceDE w:val="0"/>
        <w:autoSpaceDN w:val="0"/>
        <w:adjustRightInd w:val="0"/>
        <w:spacing w:after="0" w:line="240" w:lineRule="auto"/>
        <w:rPr>
          <w:rFonts w:eastAsia="LiberationSerif"/>
          <w:sz w:val="28"/>
          <w:szCs w:val="28"/>
        </w:rPr>
      </w:pPr>
    </w:p>
    <w:p w14:paraId="391D9170" w14:textId="77777777" w:rsidR="007E7D16" w:rsidRPr="00836304" w:rsidRDefault="007E7D16" w:rsidP="00836304">
      <w:pPr>
        <w:autoSpaceDE w:val="0"/>
        <w:autoSpaceDN w:val="0"/>
        <w:adjustRightInd w:val="0"/>
        <w:spacing w:after="0" w:line="240" w:lineRule="auto"/>
        <w:rPr>
          <w:rFonts w:eastAsia="LiberationSerif"/>
          <w:sz w:val="28"/>
          <w:szCs w:val="28"/>
        </w:rPr>
      </w:pPr>
    </w:p>
    <w:p w14:paraId="33E93BE4" w14:textId="74070EC8" w:rsidR="00836304" w:rsidRPr="00836304" w:rsidRDefault="00836304" w:rsidP="00AC562B">
      <w:pPr>
        <w:autoSpaceDE w:val="0"/>
        <w:autoSpaceDN w:val="0"/>
        <w:adjustRightInd w:val="0"/>
        <w:spacing w:after="0" w:line="240" w:lineRule="auto"/>
        <w:ind w:firstLine="708"/>
        <w:rPr>
          <w:rFonts w:eastAsia="LiberationSerif"/>
          <w:sz w:val="28"/>
          <w:szCs w:val="28"/>
        </w:rPr>
      </w:pPr>
      <w:r w:rsidRPr="00836304">
        <w:rPr>
          <w:rFonts w:eastAsia="LiberationSerif"/>
          <w:sz w:val="28"/>
          <w:szCs w:val="28"/>
        </w:rPr>
        <w:lastRenderedPageBreak/>
        <w:t xml:space="preserve">Buda’da toplanan Haçlılar, </w:t>
      </w:r>
      <w:proofErr w:type="spellStart"/>
      <w:r w:rsidRPr="00836304">
        <w:rPr>
          <w:rFonts w:eastAsia="LiberationSerif"/>
          <w:sz w:val="28"/>
          <w:szCs w:val="28"/>
        </w:rPr>
        <w:t>Orsova</w:t>
      </w:r>
      <w:proofErr w:type="spellEnd"/>
      <w:r w:rsidRPr="00836304">
        <w:rPr>
          <w:rFonts w:eastAsia="LiberationSerif"/>
          <w:sz w:val="28"/>
          <w:szCs w:val="28"/>
        </w:rPr>
        <w:t xml:space="preserve"> yakınlarında Tuna’yı</w:t>
      </w:r>
      <w:r w:rsidR="00DE4F80">
        <w:rPr>
          <w:rFonts w:eastAsia="LiberationSerif"/>
          <w:sz w:val="28"/>
          <w:szCs w:val="28"/>
        </w:rPr>
        <w:t xml:space="preserve"> </w:t>
      </w:r>
      <w:r w:rsidRPr="00836304">
        <w:rPr>
          <w:rFonts w:eastAsia="LiberationSerif"/>
          <w:sz w:val="28"/>
          <w:szCs w:val="28"/>
        </w:rPr>
        <w:t>aşıp Osmanlı topraklarına girdi. Buraya kadar Katolik halkın yaşadığı</w:t>
      </w:r>
      <w:r w:rsidR="00DE4F80">
        <w:rPr>
          <w:rFonts w:eastAsia="LiberationSerif"/>
          <w:sz w:val="28"/>
          <w:szCs w:val="28"/>
        </w:rPr>
        <w:t xml:space="preserve"> </w:t>
      </w:r>
      <w:r w:rsidRPr="00836304">
        <w:rPr>
          <w:rFonts w:eastAsia="LiberationSerif"/>
          <w:sz w:val="28"/>
          <w:szCs w:val="28"/>
        </w:rPr>
        <w:t>alanlarda ilerledikleri halde askerin disiplinsizliği yüzünden geçtikleri</w:t>
      </w:r>
      <w:r w:rsidR="00DE4F80">
        <w:rPr>
          <w:rFonts w:eastAsia="LiberationSerif"/>
          <w:sz w:val="28"/>
          <w:szCs w:val="28"/>
        </w:rPr>
        <w:t xml:space="preserve"> </w:t>
      </w:r>
      <w:r w:rsidRPr="00836304">
        <w:rPr>
          <w:rFonts w:eastAsia="LiberationSerif"/>
          <w:sz w:val="28"/>
          <w:szCs w:val="28"/>
        </w:rPr>
        <w:t>yerlerde baskı ve şiddet uygulamakta geri kalmadılar. Bu durum Osmanlı</w:t>
      </w:r>
      <w:r w:rsidR="00DE4F80">
        <w:rPr>
          <w:rFonts w:eastAsia="LiberationSerif"/>
          <w:sz w:val="28"/>
          <w:szCs w:val="28"/>
        </w:rPr>
        <w:t xml:space="preserve"> </w:t>
      </w:r>
      <w:r w:rsidRPr="00836304">
        <w:rPr>
          <w:rFonts w:eastAsia="LiberationSerif"/>
          <w:sz w:val="28"/>
          <w:szCs w:val="28"/>
        </w:rPr>
        <w:t>topraklarına girince daha da arttı. Haçlılar, önce Osmanlılara tâbi olan Bulgar Prensi</w:t>
      </w:r>
      <w:r w:rsidR="00DE4F80">
        <w:rPr>
          <w:rFonts w:eastAsia="LiberationSerif"/>
          <w:sz w:val="28"/>
          <w:szCs w:val="28"/>
        </w:rPr>
        <w:t xml:space="preserve"> </w:t>
      </w:r>
      <w:proofErr w:type="spellStart"/>
      <w:r w:rsidRPr="00836304">
        <w:rPr>
          <w:rFonts w:eastAsia="LiberationSerif"/>
          <w:sz w:val="28"/>
          <w:szCs w:val="28"/>
        </w:rPr>
        <w:t>Straşimir’in</w:t>
      </w:r>
      <w:proofErr w:type="spellEnd"/>
      <w:r w:rsidRPr="00836304">
        <w:rPr>
          <w:rFonts w:eastAsia="LiberationSerif"/>
          <w:sz w:val="28"/>
          <w:szCs w:val="28"/>
        </w:rPr>
        <w:t xml:space="preserve"> kendileriyle işbirliği yapması sonucu </w:t>
      </w:r>
      <w:proofErr w:type="spellStart"/>
      <w:r w:rsidRPr="00836304">
        <w:rPr>
          <w:rFonts w:eastAsia="LiberationSerif"/>
          <w:sz w:val="28"/>
          <w:szCs w:val="28"/>
        </w:rPr>
        <w:t>Vidin’e</w:t>
      </w:r>
      <w:proofErr w:type="spellEnd"/>
      <w:r w:rsidRPr="00836304">
        <w:rPr>
          <w:rFonts w:eastAsia="LiberationSerif"/>
          <w:sz w:val="28"/>
          <w:szCs w:val="28"/>
        </w:rPr>
        <w:t xml:space="preserve"> girdiler, buradaki</w:t>
      </w:r>
      <w:r w:rsidR="00DE4F80">
        <w:rPr>
          <w:rFonts w:eastAsia="LiberationSerif"/>
          <w:sz w:val="28"/>
          <w:szCs w:val="28"/>
        </w:rPr>
        <w:t xml:space="preserve"> </w:t>
      </w:r>
      <w:r w:rsidRPr="00836304">
        <w:rPr>
          <w:rFonts w:eastAsia="LiberationSerif"/>
          <w:sz w:val="28"/>
          <w:szCs w:val="28"/>
        </w:rPr>
        <w:t xml:space="preserve">küçük bir Türk birliğini tamamen imha ettiler. Ardından az sayıda askere sahip bir Türk garnizonunun savunduğu </w:t>
      </w:r>
      <w:proofErr w:type="spellStart"/>
      <w:r w:rsidRPr="00836304">
        <w:rPr>
          <w:rFonts w:eastAsia="LiberationSerif"/>
          <w:sz w:val="28"/>
          <w:szCs w:val="28"/>
        </w:rPr>
        <w:t>Rahova</w:t>
      </w:r>
      <w:proofErr w:type="spellEnd"/>
      <w:r w:rsidR="00DE4F80">
        <w:rPr>
          <w:rFonts w:eastAsia="LiberationSerif"/>
          <w:sz w:val="28"/>
          <w:szCs w:val="28"/>
        </w:rPr>
        <w:t xml:space="preserve"> </w:t>
      </w:r>
      <w:r w:rsidRPr="00836304">
        <w:rPr>
          <w:rFonts w:eastAsia="LiberationSerif"/>
          <w:sz w:val="28"/>
          <w:szCs w:val="28"/>
        </w:rPr>
        <w:t>Kalesi’ne saldırdılar. Fransızlar kaleyi almakta başarılı olamayınca</w:t>
      </w:r>
      <w:r w:rsidR="00DE4F80">
        <w:rPr>
          <w:rFonts w:eastAsia="LiberationSerif"/>
          <w:sz w:val="28"/>
          <w:szCs w:val="28"/>
        </w:rPr>
        <w:t xml:space="preserve"> </w:t>
      </w:r>
      <w:proofErr w:type="spellStart"/>
      <w:r w:rsidRPr="00836304">
        <w:rPr>
          <w:rFonts w:eastAsia="LiberationSerif"/>
          <w:sz w:val="28"/>
          <w:szCs w:val="28"/>
        </w:rPr>
        <w:t>Sigismund</w:t>
      </w:r>
      <w:proofErr w:type="spellEnd"/>
      <w:r w:rsidRPr="00836304">
        <w:rPr>
          <w:rFonts w:eastAsia="LiberationSerif"/>
          <w:sz w:val="28"/>
          <w:szCs w:val="28"/>
        </w:rPr>
        <w:t xml:space="preserve"> yetişerek bunları takviye edip bozgunu önledi ve kale ele geçirildi.</w:t>
      </w:r>
      <w:r w:rsidR="00DE4F80">
        <w:rPr>
          <w:rFonts w:eastAsia="LiberationSerif"/>
          <w:sz w:val="28"/>
          <w:szCs w:val="28"/>
        </w:rPr>
        <w:t xml:space="preserve"> </w:t>
      </w:r>
      <w:r w:rsidRPr="00836304">
        <w:rPr>
          <w:rFonts w:eastAsia="LiberationSerif"/>
          <w:sz w:val="28"/>
          <w:szCs w:val="28"/>
        </w:rPr>
        <w:t>İçindekilerin çoğu sivil, asker, yaş ve cinsiyet ayırımı yapılmaksızın</w:t>
      </w:r>
    </w:p>
    <w:p w14:paraId="15AB5613"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katledildi. Haçlı kaynakları bu harekât sırasında Tuna civarında irili ufaklı</w:t>
      </w:r>
    </w:p>
    <w:p w14:paraId="6911CBE0"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birçok istihkâmın da alındığını belirtir. Haçlılar seferin en önemli hedefi olan</w:t>
      </w:r>
    </w:p>
    <w:p w14:paraId="6AC73A52"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Niğbolu önlerine gelip kaleyi kuşattılar (8-10 Eylül). Fakat Niğbolu’daki</w:t>
      </w:r>
    </w:p>
    <w:p w14:paraId="781555D8"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Osmanlı muhafızları, kalenin son derece sarp bir mevkide bulunmasından da</w:t>
      </w:r>
    </w:p>
    <w:p w14:paraId="16806079" w14:textId="35E01121" w:rsidR="00836304" w:rsidRDefault="00836304" w:rsidP="00DE4F80">
      <w:pPr>
        <w:autoSpaceDE w:val="0"/>
        <w:autoSpaceDN w:val="0"/>
        <w:adjustRightInd w:val="0"/>
        <w:spacing w:after="0" w:line="240" w:lineRule="auto"/>
        <w:rPr>
          <w:rFonts w:eastAsia="LiberationSerif"/>
          <w:sz w:val="28"/>
          <w:szCs w:val="28"/>
        </w:rPr>
      </w:pPr>
      <w:r w:rsidRPr="00836304">
        <w:rPr>
          <w:rFonts w:eastAsia="LiberationSerif"/>
          <w:sz w:val="28"/>
          <w:szCs w:val="28"/>
        </w:rPr>
        <w:t>yararlanarak onlara karşı şiddetle direndi. Bu sebeple kuşatma ablukaya dönüştü ve bir bakıma Yıldırım</w:t>
      </w:r>
      <w:r w:rsidR="00DE4F80">
        <w:rPr>
          <w:rFonts w:eastAsia="LiberationSerif"/>
          <w:sz w:val="28"/>
          <w:szCs w:val="28"/>
        </w:rPr>
        <w:t xml:space="preserve"> </w:t>
      </w:r>
      <w:r w:rsidRPr="00836304">
        <w:rPr>
          <w:rFonts w:eastAsia="LiberationSerif"/>
          <w:sz w:val="28"/>
          <w:szCs w:val="28"/>
        </w:rPr>
        <w:t>Bayezid’in hareketine fırsat tanınmış oldu.</w:t>
      </w:r>
    </w:p>
    <w:p w14:paraId="346034CC" w14:textId="77777777" w:rsidR="007E7D16" w:rsidRPr="00836304" w:rsidRDefault="007E7D16" w:rsidP="00836304">
      <w:pPr>
        <w:autoSpaceDE w:val="0"/>
        <w:autoSpaceDN w:val="0"/>
        <w:adjustRightInd w:val="0"/>
        <w:spacing w:after="0" w:line="240" w:lineRule="auto"/>
        <w:rPr>
          <w:rFonts w:eastAsia="LiberationSerif"/>
          <w:sz w:val="28"/>
          <w:szCs w:val="28"/>
        </w:rPr>
      </w:pPr>
    </w:p>
    <w:p w14:paraId="222F5528" w14:textId="77777777" w:rsidR="00836304" w:rsidRPr="00836304" w:rsidRDefault="00836304" w:rsidP="00AC562B">
      <w:pPr>
        <w:autoSpaceDE w:val="0"/>
        <w:autoSpaceDN w:val="0"/>
        <w:adjustRightInd w:val="0"/>
        <w:spacing w:after="0" w:line="240" w:lineRule="auto"/>
        <w:ind w:firstLine="708"/>
        <w:rPr>
          <w:rFonts w:eastAsia="LiberationSerif"/>
          <w:sz w:val="28"/>
          <w:szCs w:val="28"/>
        </w:rPr>
      </w:pPr>
      <w:r w:rsidRPr="00836304">
        <w:rPr>
          <w:rFonts w:eastAsia="LiberationSerif"/>
          <w:sz w:val="28"/>
          <w:szCs w:val="28"/>
        </w:rPr>
        <w:t xml:space="preserve">Edirne’de birkaç gün kalan Yıldırım Bayezid </w:t>
      </w:r>
      <w:proofErr w:type="spellStart"/>
      <w:r w:rsidRPr="00836304">
        <w:rPr>
          <w:rFonts w:eastAsia="LiberationSerif"/>
          <w:sz w:val="28"/>
          <w:szCs w:val="28"/>
        </w:rPr>
        <w:t>Tırnova’ya</w:t>
      </w:r>
      <w:proofErr w:type="spellEnd"/>
      <w:r w:rsidRPr="00836304">
        <w:rPr>
          <w:rFonts w:eastAsia="LiberationSerif"/>
          <w:sz w:val="28"/>
          <w:szCs w:val="28"/>
        </w:rPr>
        <w:t xml:space="preserve"> geçti, ordusunun</w:t>
      </w:r>
    </w:p>
    <w:p w14:paraId="0CE2AAD6"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 xml:space="preserve">geri kalan kısmını burada topladı. </w:t>
      </w:r>
      <w:proofErr w:type="spellStart"/>
      <w:r w:rsidRPr="00836304">
        <w:rPr>
          <w:rFonts w:eastAsia="LiberationSerif"/>
          <w:sz w:val="28"/>
          <w:szCs w:val="28"/>
        </w:rPr>
        <w:t>Haçlılar’ın</w:t>
      </w:r>
      <w:proofErr w:type="spellEnd"/>
      <w:r w:rsidRPr="00836304">
        <w:rPr>
          <w:rFonts w:eastAsia="LiberationSerif"/>
          <w:sz w:val="28"/>
          <w:szCs w:val="28"/>
        </w:rPr>
        <w:t xml:space="preserve"> durumundan haber almak için</w:t>
      </w:r>
    </w:p>
    <w:p w14:paraId="6EC09C45" w14:textId="77777777" w:rsidR="00836304" w:rsidRPr="00836304" w:rsidRDefault="00836304" w:rsidP="00836304">
      <w:pPr>
        <w:autoSpaceDE w:val="0"/>
        <w:autoSpaceDN w:val="0"/>
        <w:adjustRightInd w:val="0"/>
        <w:spacing w:after="0" w:line="240" w:lineRule="auto"/>
        <w:rPr>
          <w:rFonts w:eastAsia="LiberationSerif"/>
          <w:sz w:val="28"/>
          <w:szCs w:val="28"/>
        </w:rPr>
      </w:pPr>
      <w:proofErr w:type="spellStart"/>
      <w:r w:rsidRPr="00836304">
        <w:rPr>
          <w:rFonts w:eastAsia="LiberationSerif"/>
          <w:sz w:val="28"/>
          <w:szCs w:val="28"/>
        </w:rPr>
        <w:t>Evrenos</w:t>
      </w:r>
      <w:proofErr w:type="spellEnd"/>
      <w:r w:rsidRPr="00836304">
        <w:rPr>
          <w:rFonts w:eastAsia="LiberationSerif"/>
          <w:sz w:val="28"/>
          <w:szCs w:val="28"/>
        </w:rPr>
        <w:t xml:space="preserve"> Bey’i ileri yolladı. </w:t>
      </w:r>
      <w:proofErr w:type="spellStart"/>
      <w:r w:rsidRPr="00836304">
        <w:rPr>
          <w:rFonts w:eastAsia="LiberationSerif"/>
          <w:sz w:val="28"/>
          <w:szCs w:val="28"/>
        </w:rPr>
        <w:t>Evrenos</w:t>
      </w:r>
      <w:proofErr w:type="spellEnd"/>
      <w:r w:rsidRPr="00836304">
        <w:rPr>
          <w:rFonts w:eastAsia="LiberationSerif"/>
          <w:sz w:val="28"/>
          <w:szCs w:val="28"/>
        </w:rPr>
        <w:t xml:space="preserve"> Bey, Niğbolu önlerine kadar gelip bu</w:t>
      </w:r>
    </w:p>
    <w:p w14:paraId="4D999263" w14:textId="4BBB6BA5" w:rsidR="00836304" w:rsidRDefault="00836304" w:rsidP="00D95092">
      <w:pPr>
        <w:autoSpaceDE w:val="0"/>
        <w:autoSpaceDN w:val="0"/>
        <w:adjustRightInd w:val="0"/>
        <w:spacing w:after="0" w:line="240" w:lineRule="auto"/>
        <w:rPr>
          <w:rFonts w:eastAsia="LiberationSerif"/>
          <w:sz w:val="28"/>
          <w:szCs w:val="28"/>
        </w:rPr>
      </w:pPr>
      <w:r w:rsidRPr="00836304">
        <w:rPr>
          <w:rFonts w:eastAsia="LiberationSerif"/>
          <w:sz w:val="28"/>
          <w:szCs w:val="28"/>
        </w:rPr>
        <w:t xml:space="preserve">arada Macar Kralı’nın </w:t>
      </w:r>
      <w:r w:rsidR="00D95092">
        <w:rPr>
          <w:rFonts w:eastAsia="LiberationSerif"/>
          <w:sz w:val="28"/>
          <w:szCs w:val="28"/>
        </w:rPr>
        <w:t xml:space="preserve">gönderdiği öncü </w:t>
      </w:r>
      <w:r w:rsidRPr="00836304">
        <w:rPr>
          <w:rFonts w:eastAsia="LiberationSerif"/>
          <w:sz w:val="28"/>
          <w:szCs w:val="28"/>
        </w:rPr>
        <w:t xml:space="preserve">kuvvetlerle çarpıştı. </w:t>
      </w:r>
    </w:p>
    <w:p w14:paraId="4F7F1F3C" w14:textId="77777777" w:rsidR="007E7D16" w:rsidRPr="00836304" w:rsidRDefault="007E7D16" w:rsidP="00836304">
      <w:pPr>
        <w:autoSpaceDE w:val="0"/>
        <w:autoSpaceDN w:val="0"/>
        <w:adjustRightInd w:val="0"/>
        <w:spacing w:after="0" w:line="240" w:lineRule="auto"/>
        <w:rPr>
          <w:rFonts w:eastAsia="LiberationSerif"/>
          <w:sz w:val="28"/>
          <w:szCs w:val="28"/>
        </w:rPr>
      </w:pPr>
    </w:p>
    <w:p w14:paraId="1791D12F" w14:textId="77777777" w:rsidR="00836304" w:rsidRPr="00836304" w:rsidRDefault="00836304" w:rsidP="00AC562B">
      <w:pPr>
        <w:autoSpaceDE w:val="0"/>
        <w:autoSpaceDN w:val="0"/>
        <w:adjustRightInd w:val="0"/>
        <w:spacing w:after="0" w:line="240" w:lineRule="auto"/>
        <w:ind w:firstLine="708"/>
        <w:rPr>
          <w:rFonts w:eastAsia="LiberationSerif"/>
          <w:sz w:val="28"/>
          <w:szCs w:val="28"/>
        </w:rPr>
      </w:pPr>
      <w:r w:rsidRPr="00836304">
        <w:rPr>
          <w:rFonts w:eastAsia="LiberationSerif"/>
          <w:sz w:val="28"/>
          <w:szCs w:val="28"/>
        </w:rPr>
        <w:t>Yıldırım Bayezid, 22 Eylül’deki bu küçük çaplı çatışmanın ardından 24</w:t>
      </w:r>
    </w:p>
    <w:p w14:paraId="5012BD28"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Eylül’de Niğbolu yakınlarında ordugâhını kurdu, burası Tuna’ya 4 mil</w:t>
      </w:r>
    </w:p>
    <w:p w14:paraId="79EF9380"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mesafedeydi. Savaş ertesi gün Haçlı kuvvetlerinin saldırısıyla başladı.</w:t>
      </w:r>
    </w:p>
    <w:p w14:paraId="76FA8BE2"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 xml:space="preserve">Yıldırım Bayezid muhtemelen aldığı haberlerin de yardımıyla </w:t>
      </w:r>
      <w:proofErr w:type="spellStart"/>
      <w:r w:rsidRPr="00836304">
        <w:rPr>
          <w:rFonts w:eastAsia="LiberationSerif"/>
          <w:sz w:val="28"/>
          <w:szCs w:val="28"/>
        </w:rPr>
        <w:t>Haçlılar’ın</w:t>
      </w:r>
      <w:proofErr w:type="spellEnd"/>
    </w:p>
    <w:p w14:paraId="04D55D02"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durumunu öğrendiği için ordusunu bir saldırıya karşı savunma planı</w:t>
      </w:r>
    </w:p>
    <w:p w14:paraId="0067755B" w14:textId="6DAB9F0E" w:rsidR="00836304" w:rsidRDefault="00836304" w:rsidP="00D95092">
      <w:pPr>
        <w:autoSpaceDE w:val="0"/>
        <w:autoSpaceDN w:val="0"/>
        <w:adjustRightInd w:val="0"/>
        <w:spacing w:after="0" w:line="240" w:lineRule="auto"/>
        <w:rPr>
          <w:rFonts w:eastAsia="LiberationSerif"/>
          <w:sz w:val="28"/>
          <w:szCs w:val="28"/>
        </w:rPr>
      </w:pPr>
      <w:r w:rsidRPr="00836304">
        <w:rPr>
          <w:rFonts w:eastAsia="LiberationSerif"/>
          <w:sz w:val="28"/>
          <w:szCs w:val="28"/>
        </w:rPr>
        <w:t xml:space="preserve">içerisinde düzenlemişti. </w:t>
      </w:r>
      <w:proofErr w:type="spellStart"/>
      <w:r w:rsidRPr="00836304">
        <w:rPr>
          <w:rFonts w:eastAsia="LiberationSerif"/>
          <w:sz w:val="28"/>
          <w:szCs w:val="28"/>
        </w:rPr>
        <w:t>Fetihname’deki</w:t>
      </w:r>
      <w:proofErr w:type="spellEnd"/>
      <w:r w:rsidRPr="00836304">
        <w:rPr>
          <w:rFonts w:eastAsia="LiberationSerif"/>
          <w:sz w:val="28"/>
          <w:szCs w:val="28"/>
        </w:rPr>
        <w:t xml:space="preserve"> bilgiler doğru kabul edilecek olursa Osmanlı ordusu sağ</w:t>
      </w:r>
      <w:r w:rsidR="00D95092">
        <w:rPr>
          <w:rFonts w:eastAsia="LiberationSerif"/>
          <w:sz w:val="28"/>
          <w:szCs w:val="28"/>
        </w:rPr>
        <w:t xml:space="preserve"> </w:t>
      </w:r>
      <w:r w:rsidRPr="00836304">
        <w:rPr>
          <w:rFonts w:eastAsia="LiberationSerif"/>
          <w:sz w:val="28"/>
          <w:szCs w:val="28"/>
        </w:rPr>
        <w:t xml:space="preserve">kolda Şehzade </w:t>
      </w:r>
      <w:proofErr w:type="spellStart"/>
      <w:r w:rsidRPr="00836304">
        <w:rPr>
          <w:rFonts w:eastAsia="LiberationSerif"/>
          <w:sz w:val="28"/>
          <w:szCs w:val="28"/>
        </w:rPr>
        <w:t>Emîr</w:t>
      </w:r>
      <w:proofErr w:type="spellEnd"/>
      <w:r w:rsidRPr="00836304">
        <w:rPr>
          <w:rFonts w:eastAsia="LiberationSerif"/>
          <w:sz w:val="28"/>
          <w:szCs w:val="28"/>
        </w:rPr>
        <w:t xml:space="preserve"> Süleyman Çelebi ile Veziriazam Çandarlı Ali Paşa,</w:t>
      </w:r>
      <w:r w:rsidR="00D95092">
        <w:rPr>
          <w:rFonts w:eastAsia="LiberationSerif"/>
          <w:sz w:val="28"/>
          <w:szCs w:val="28"/>
        </w:rPr>
        <w:t xml:space="preserve"> </w:t>
      </w:r>
      <w:r w:rsidRPr="00836304">
        <w:rPr>
          <w:rFonts w:eastAsia="LiberationSerif"/>
          <w:sz w:val="28"/>
          <w:szCs w:val="28"/>
        </w:rPr>
        <w:t xml:space="preserve">Rumeli Beylerbeyi </w:t>
      </w:r>
      <w:proofErr w:type="spellStart"/>
      <w:r w:rsidRPr="00836304">
        <w:rPr>
          <w:rFonts w:eastAsia="LiberationSerif"/>
          <w:sz w:val="28"/>
          <w:szCs w:val="28"/>
        </w:rPr>
        <w:t>Firuz</w:t>
      </w:r>
      <w:proofErr w:type="spellEnd"/>
      <w:r w:rsidRPr="00836304">
        <w:rPr>
          <w:rFonts w:eastAsia="LiberationSerif"/>
          <w:sz w:val="28"/>
          <w:szCs w:val="28"/>
        </w:rPr>
        <w:t xml:space="preserve"> Bey, Malkoç Bey, Timurtaş Bey; sol kolda Şehzade</w:t>
      </w:r>
      <w:r w:rsidR="00D95092">
        <w:rPr>
          <w:rFonts w:eastAsia="LiberationSerif"/>
          <w:sz w:val="28"/>
          <w:szCs w:val="28"/>
        </w:rPr>
        <w:t xml:space="preserve"> </w:t>
      </w:r>
      <w:r w:rsidRPr="00836304">
        <w:rPr>
          <w:rFonts w:eastAsia="LiberationSerif"/>
          <w:sz w:val="28"/>
          <w:szCs w:val="28"/>
        </w:rPr>
        <w:t xml:space="preserve">Mustafa, Anadolu Beylerbeyi Timurtaş, Karaman Beyleri </w:t>
      </w:r>
      <w:proofErr w:type="spellStart"/>
      <w:r w:rsidRPr="00836304">
        <w:rPr>
          <w:rFonts w:eastAsia="LiberationSerif"/>
          <w:sz w:val="28"/>
          <w:szCs w:val="28"/>
        </w:rPr>
        <w:t>Mehmed</w:t>
      </w:r>
      <w:proofErr w:type="spellEnd"/>
      <w:r w:rsidRPr="00836304">
        <w:rPr>
          <w:rFonts w:eastAsia="LiberationSerif"/>
          <w:sz w:val="28"/>
          <w:szCs w:val="28"/>
        </w:rPr>
        <w:t>, Turhan,</w:t>
      </w:r>
      <w:r w:rsidR="00D95092">
        <w:rPr>
          <w:rFonts w:eastAsia="LiberationSerif"/>
          <w:sz w:val="28"/>
          <w:szCs w:val="28"/>
        </w:rPr>
        <w:t xml:space="preserve"> </w:t>
      </w:r>
      <w:r w:rsidRPr="00836304">
        <w:rPr>
          <w:rFonts w:eastAsia="LiberationSerif"/>
          <w:sz w:val="28"/>
          <w:szCs w:val="28"/>
        </w:rPr>
        <w:t>Beşir, Tâhir ve ortada Yıldırım Bayezid’in kendisi yer almıştı. Hücum düzeni</w:t>
      </w:r>
      <w:r w:rsidR="00D95092">
        <w:rPr>
          <w:rFonts w:eastAsia="LiberationSerif"/>
          <w:sz w:val="28"/>
          <w:szCs w:val="28"/>
        </w:rPr>
        <w:t xml:space="preserve"> </w:t>
      </w:r>
      <w:r w:rsidRPr="00836304">
        <w:rPr>
          <w:rFonts w:eastAsia="LiberationSerif"/>
          <w:sz w:val="28"/>
          <w:szCs w:val="28"/>
        </w:rPr>
        <w:t>alan Haçlılar uzun tartışmalardan sonra öncülüğü Fransızlar’a verdiler. Onları</w:t>
      </w:r>
      <w:r w:rsidR="00D95092">
        <w:rPr>
          <w:rFonts w:eastAsia="LiberationSerif"/>
          <w:sz w:val="28"/>
          <w:szCs w:val="28"/>
        </w:rPr>
        <w:t xml:space="preserve"> </w:t>
      </w:r>
      <w:r w:rsidRPr="00836304">
        <w:rPr>
          <w:rFonts w:eastAsia="LiberationSerif"/>
          <w:sz w:val="28"/>
          <w:szCs w:val="28"/>
        </w:rPr>
        <w:t xml:space="preserve">1000 adım mesafede ikinci saf olarak </w:t>
      </w:r>
      <w:proofErr w:type="spellStart"/>
      <w:r w:rsidRPr="00836304">
        <w:rPr>
          <w:rFonts w:eastAsia="LiberationSerif"/>
          <w:sz w:val="28"/>
          <w:szCs w:val="28"/>
        </w:rPr>
        <w:t>Sigismund’un</w:t>
      </w:r>
      <w:proofErr w:type="spellEnd"/>
      <w:r w:rsidRPr="00836304">
        <w:rPr>
          <w:rFonts w:eastAsia="LiberationSerif"/>
          <w:sz w:val="28"/>
          <w:szCs w:val="28"/>
        </w:rPr>
        <w:t xml:space="preserve"> kuvvetleri (Macarlar,</w:t>
      </w:r>
      <w:r w:rsidR="00D95092">
        <w:rPr>
          <w:rFonts w:eastAsia="LiberationSerif"/>
          <w:sz w:val="28"/>
          <w:szCs w:val="28"/>
        </w:rPr>
        <w:t xml:space="preserve"> </w:t>
      </w:r>
      <w:r w:rsidRPr="00836304">
        <w:rPr>
          <w:rFonts w:eastAsia="LiberationSerif"/>
          <w:sz w:val="28"/>
          <w:szCs w:val="28"/>
        </w:rPr>
        <w:t>Almanlar, Rodos şövalyeleri, Bohemya ve Leh askerleri) izliyordu, bunların</w:t>
      </w:r>
      <w:r w:rsidR="00D95092">
        <w:rPr>
          <w:rFonts w:eastAsia="LiberationSerif"/>
          <w:sz w:val="28"/>
          <w:szCs w:val="28"/>
        </w:rPr>
        <w:t xml:space="preserve"> </w:t>
      </w:r>
      <w:r w:rsidRPr="00836304">
        <w:rPr>
          <w:rFonts w:eastAsia="LiberationSerif"/>
          <w:sz w:val="28"/>
          <w:szCs w:val="28"/>
        </w:rPr>
        <w:t xml:space="preserve">sağ kanadında </w:t>
      </w:r>
      <w:proofErr w:type="spellStart"/>
      <w:r w:rsidRPr="00836304">
        <w:rPr>
          <w:rFonts w:eastAsia="LiberationSerif"/>
          <w:sz w:val="28"/>
          <w:szCs w:val="28"/>
        </w:rPr>
        <w:t>Transilvanya</w:t>
      </w:r>
      <w:proofErr w:type="spellEnd"/>
      <w:r w:rsidRPr="00836304">
        <w:rPr>
          <w:rFonts w:eastAsia="LiberationSerif"/>
          <w:sz w:val="28"/>
          <w:szCs w:val="28"/>
        </w:rPr>
        <w:t xml:space="preserve"> Beyi </w:t>
      </w:r>
      <w:proofErr w:type="spellStart"/>
      <w:r w:rsidRPr="00836304">
        <w:rPr>
          <w:rFonts w:eastAsia="LiberationSerif"/>
          <w:sz w:val="28"/>
          <w:szCs w:val="28"/>
        </w:rPr>
        <w:t>Laczkovic</w:t>
      </w:r>
      <w:proofErr w:type="spellEnd"/>
      <w:r w:rsidRPr="00836304">
        <w:rPr>
          <w:rFonts w:eastAsia="LiberationSerif"/>
          <w:sz w:val="28"/>
          <w:szCs w:val="28"/>
        </w:rPr>
        <w:t xml:space="preserve">, sol kanatta Eflak Beyi </w:t>
      </w:r>
      <w:proofErr w:type="spellStart"/>
      <w:r w:rsidRPr="00836304">
        <w:rPr>
          <w:rFonts w:eastAsia="LiberationSerif"/>
          <w:sz w:val="28"/>
          <w:szCs w:val="28"/>
        </w:rPr>
        <w:t>Mirçea</w:t>
      </w:r>
      <w:proofErr w:type="spellEnd"/>
      <w:r w:rsidR="00D95092">
        <w:rPr>
          <w:rFonts w:eastAsia="LiberationSerif"/>
          <w:sz w:val="28"/>
          <w:szCs w:val="28"/>
        </w:rPr>
        <w:t xml:space="preserve"> </w:t>
      </w:r>
      <w:r w:rsidRPr="00836304">
        <w:rPr>
          <w:rFonts w:eastAsia="LiberationSerif"/>
          <w:sz w:val="28"/>
          <w:szCs w:val="28"/>
        </w:rPr>
        <w:t>bulunuyordu.</w:t>
      </w:r>
    </w:p>
    <w:p w14:paraId="16FB4204" w14:textId="77777777" w:rsidR="007E7D16" w:rsidRPr="00836304" w:rsidRDefault="007E7D16" w:rsidP="00836304">
      <w:pPr>
        <w:autoSpaceDE w:val="0"/>
        <w:autoSpaceDN w:val="0"/>
        <w:adjustRightInd w:val="0"/>
        <w:spacing w:after="0" w:line="240" w:lineRule="auto"/>
        <w:rPr>
          <w:rFonts w:eastAsia="LiberationSerif"/>
          <w:sz w:val="28"/>
          <w:szCs w:val="28"/>
        </w:rPr>
      </w:pPr>
    </w:p>
    <w:p w14:paraId="1C0DD60A" w14:textId="77777777" w:rsidR="00836304" w:rsidRPr="00836304" w:rsidRDefault="00836304" w:rsidP="00AC562B">
      <w:pPr>
        <w:autoSpaceDE w:val="0"/>
        <w:autoSpaceDN w:val="0"/>
        <w:adjustRightInd w:val="0"/>
        <w:spacing w:after="0" w:line="240" w:lineRule="auto"/>
        <w:ind w:firstLine="708"/>
        <w:rPr>
          <w:rFonts w:eastAsia="LiberationSerif"/>
          <w:sz w:val="28"/>
          <w:szCs w:val="28"/>
        </w:rPr>
      </w:pPr>
      <w:r w:rsidRPr="00836304">
        <w:rPr>
          <w:rFonts w:eastAsia="LiberationSerif"/>
          <w:sz w:val="28"/>
          <w:szCs w:val="28"/>
        </w:rPr>
        <w:t>Osmanlı ordusuna karşı ilk hücumu ön safta saldırma hakkını elde eden</w:t>
      </w:r>
    </w:p>
    <w:p w14:paraId="59D8F707"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Fransız güçleri gerçekleştirdi. Ağır zırhlı süvari saldırısını Osmanlı öncü</w:t>
      </w:r>
    </w:p>
    <w:p w14:paraId="7389B503"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birlikleri karşıladı ve geri çekilerek onları kazıklı müdafaa hattının önüne</w:t>
      </w:r>
    </w:p>
    <w:p w14:paraId="04F21C65"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getirdi. Âdeta uçları sivriltilmiş kazıklardan bir ormana benzeyen bu hattın</w:t>
      </w:r>
    </w:p>
    <w:p w14:paraId="5737FC2C"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arkasındaki okçular ok fırlatarak duraklayan Haçlı hücumunun hızını iyice</w:t>
      </w:r>
    </w:p>
    <w:p w14:paraId="19D207A4"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lastRenderedPageBreak/>
        <w:t>kestiler. Şövalyelerin büyük kısmı oklarla yahut kazıklara takılarak yaralanan</w:t>
      </w:r>
    </w:p>
    <w:p w14:paraId="297BE862"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atlarından indi, bir bölümü de kazıkları çıkarıp yol açmakla uğraştı. Buradaki</w:t>
      </w:r>
    </w:p>
    <w:p w14:paraId="118ECE39"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mücadele sırasında başıboş kalmış atların bir kısmı ordugâha geri döndü,</w:t>
      </w:r>
    </w:p>
    <w:p w14:paraId="2E8A1349"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 xml:space="preserve">bunu gören ve </w:t>
      </w:r>
      <w:proofErr w:type="spellStart"/>
      <w:r w:rsidRPr="00836304">
        <w:rPr>
          <w:rFonts w:eastAsia="LiberationSerif"/>
          <w:sz w:val="28"/>
          <w:szCs w:val="28"/>
        </w:rPr>
        <w:t>Fransızlar’ın</w:t>
      </w:r>
      <w:proofErr w:type="spellEnd"/>
      <w:r w:rsidRPr="00836304">
        <w:rPr>
          <w:rFonts w:eastAsia="LiberationSerif"/>
          <w:sz w:val="28"/>
          <w:szCs w:val="28"/>
        </w:rPr>
        <w:t xml:space="preserve"> savaş sisteminden habersiz olan Macarlar onların</w:t>
      </w:r>
    </w:p>
    <w:p w14:paraId="0212A24D"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yok edildiğini zannettiler ve ordugâhta bir panik başladı. Kazıklı alanda</w:t>
      </w:r>
    </w:p>
    <w:p w14:paraId="1FE92217"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 xml:space="preserve">açılan yoldan saldıran Fransızlar </w:t>
      </w:r>
      <w:r w:rsidRPr="00836304">
        <w:rPr>
          <w:rFonts w:eastAsia="LiberationSerif-Italic"/>
          <w:i/>
          <w:iCs/>
          <w:sz w:val="28"/>
          <w:szCs w:val="28"/>
        </w:rPr>
        <w:t>Fetihname</w:t>
      </w:r>
      <w:r w:rsidRPr="00836304">
        <w:rPr>
          <w:rFonts w:eastAsia="LiberationSerif"/>
          <w:sz w:val="28"/>
          <w:szCs w:val="28"/>
        </w:rPr>
        <w:t>’ye göre Rumeli kolu üzerine</w:t>
      </w:r>
    </w:p>
    <w:p w14:paraId="4DCD9616"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yürüdü ve bunları bozdu. Fakat sol koldaki Şehzade Mustafa ile Anadolu</w:t>
      </w:r>
    </w:p>
    <w:p w14:paraId="6303B0A4"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Beylerbeyi Timurtaş, tepeye doğru çekilen Osmanlı askerlerini üzerlerinde</w:t>
      </w:r>
    </w:p>
    <w:p w14:paraId="1F9C7DF0"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ağır zırh olduğu halde ve atları kaçtığı için yaya olarak takip etmeye koyulan</w:t>
      </w:r>
    </w:p>
    <w:p w14:paraId="51982B6A" w14:textId="77777777" w:rsidR="00836304" w:rsidRPr="00836304" w:rsidRDefault="00836304" w:rsidP="00836304">
      <w:pPr>
        <w:autoSpaceDE w:val="0"/>
        <w:autoSpaceDN w:val="0"/>
        <w:adjustRightInd w:val="0"/>
        <w:spacing w:after="0" w:line="240" w:lineRule="auto"/>
        <w:rPr>
          <w:rFonts w:eastAsia="LiberationSerif"/>
          <w:sz w:val="28"/>
          <w:szCs w:val="28"/>
        </w:rPr>
      </w:pPr>
      <w:proofErr w:type="spellStart"/>
      <w:r w:rsidRPr="00836304">
        <w:rPr>
          <w:rFonts w:eastAsia="LiberationSerif"/>
          <w:sz w:val="28"/>
          <w:szCs w:val="28"/>
        </w:rPr>
        <w:t>Haçlılar’ı</w:t>
      </w:r>
      <w:proofErr w:type="spellEnd"/>
      <w:r w:rsidRPr="00836304">
        <w:rPr>
          <w:rFonts w:eastAsia="LiberationSerif"/>
          <w:sz w:val="28"/>
          <w:szCs w:val="28"/>
        </w:rPr>
        <w:t xml:space="preserve"> </w:t>
      </w:r>
      <w:proofErr w:type="spellStart"/>
      <w:r w:rsidRPr="00836304">
        <w:rPr>
          <w:rFonts w:eastAsia="LiberationSerif"/>
          <w:sz w:val="28"/>
          <w:szCs w:val="28"/>
        </w:rPr>
        <w:t>âni</w:t>
      </w:r>
      <w:proofErr w:type="spellEnd"/>
      <w:r w:rsidRPr="00836304">
        <w:rPr>
          <w:rFonts w:eastAsia="LiberationSerif"/>
          <w:sz w:val="28"/>
          <w:szCs w:val="28"/>
        </w:rPr>
        <w:t xml:space="preserve"> bir saldırıyla çevirdiler. Bunların birçoğu hayatını kaybetti, bir</w:t>
      </w:r>
    </w:p>
    <w:p w14:paraId="55C6696F"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 xml:space="preserve">kısmı da esir alındı. Ölenler arasında Amiral Jean de </w:t>
      </w:r>
      <w:proofErr w:type="spellStart"/>
      <w:r w:rsidRPr="00836304">
        <w:rPr>
          <w:rFonts w:eastAsia="LiberationSerif"/>
          <w:sz w:val="28"/>
          <w:szCs w:val="28"/>
        </w:rPr>
        <w:t>Vienne</w:t>
      </w:r>
      <w:proofErr w:type="spellEnd"/>
      <w:r w:rsidRPr="00836304">
        <w:rPr>
          <w:rFonts w:eastAsia="LiberationSerif"/>
          <w:sz w:val="28"/>
          <w:szCs w:val="28"/>
        </w:rPr>
        <w:t xml:space="preserve"> de vardı.</w:t>
      </w:r>
    </w:p>
    <w:p w14:paraId="37C79EB1"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 xml:space="preserve">Ordunun idaresini üstlenen Jean de </w:t>
      </w:r>
      <w:proofErr w:type="spellStart"/>
      <w:r w:rsidRPr="00836304">
        <w:rPr>
          <w:rFonts w:eastAsia="LiberationSerif"/>
          <w:sz w:val="28"/>
          <w:szCs w:val="28"/>
        </w:rPr>
        <w:t>Nevers</w:t>
      </w:r>
      <w:proofErr w:type="spellEnd"/>
      <w:r w:rsidRPr="00836304">
        <w:rPr>
          <w:rFonts w:eastAsia="LiberationSerif"/>
          <w:sz w:val="28"/>
          <w:szCs w:val="28"/>
        </w:rPr>
        <w:t xml:space="preserve"> ile yanındaki bazı asilzadeler ise</w:t>
      </w:r>
    </w:p>
    <w:p w14:paraId="001FBE34" w14:textId="40205F48" w:rsid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teslim olmuştu.</w:t>
      </w:r>
    </w:p>
    <w:p w14:paraId="34F4201A" w14:textId="77777777" w:rsidR="007E7D16" w:rsidRPr="00836304" w:rsidRDefault="007E7D16" w:rsidP="00836304">
      <w:pPr>
        <w:autoSpaceDE w:val="0"/>
        <w:autoSpaceDN w:val="0"/>
        <w:adjustRightInd w:val="0"/>
        <w:spacing w:after="0" w:line="240" w:lineRule="auto"/>
        <w:rPr>
          <w:rFonts w:eastAsia="LiberationSerif"/>
          <w:sz w:val="28"/>
          <w:szCs w:val="28"/>
        </w:rPr>
      </w:pPr>
    </w:p>
    <w:p w14:paraId="5CD07275" w14:textId="77777777" w:rsidR="00836304" w:rsidRPr="00836304" w:rsidRDefault="00836304" w:rsidP="00AC562B">
      <w:pPr>
        <w:autoSpaceDE w:val="0"/>
        <w:autoSpaceDN w:val="0"/>
        <w:adjustRightInd w:val="0"/>
        <w:spacing w:after="0" w:line="240" w:lineRule="auto"/>
        <w:ind w:firstLine="708"/>
        <w:rPr>
          <w:rFonts w:eastAsia="LiberationSerif"/>
          <w:sz w:val="28"/>
          <w:szCs w:val="28"/>
        </w:rPr>
      </w:pPr>
      <w:r w:rsidRPr="00836304">
        <w:rPr>
          <w:rFonts w:eastAsia="LiberationSerif-Italic"/>
          <w:i/>
          <w:iCs/>
          <w:sz w:val="28"/>
          <w:szCs w:val="28"/>
        </w:rPr>
        <w:t>Fetihname</w:t>
      </w:r>
      <w:r w:rsidRPr="00836304">
        <w:rPr>
          <w:rFonts w:eastAsia="LiberationSerif"/>
          <w:sz w:val="28"/>
          <w:szCs w:val="28"/>
        </w:rPr>
        <w:t>’ye göre tam zafer kazanılmış ve savaş bitmiş sanılırken pusuda</w:t>
      </w:r>
    </w:p>
    <w:p w14:paraId="43C3DABB"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 xml:space="preserve">bulunan Macar kumandanı </w:t>
      </w:r>
      <w:proofErr w:type="spellStart"/>
      <w:r w:rsidRPr="00836304">
        <w:rPr>
          <w:rFonts w:eastAsia="LiberationSerif"/>
          <w:sz w:val="28"/>
          <w:szCs w:val="28"/>
        </w:rPr>
        <w:t>Nicholas</w:t>
      </w:r>
      <w:proofErr w:type="spellEnd"/>
      <w:r w:rsidRPr="00836304">
        <w:rPr>
          <w:rFonts w:eastAsia="LiberationSerif"/>
          <w:sz w:val="28"/>
          <w:szCs w:val="28"/>
        </w:rPr>
        <w:t xml:space="preserve"> de Gara idaresindeki 30 binden fazla</w:t>
      </w:r>
    </w:p>
    <w:p w14:paraId="23433852" w14:textId="03E5EB57" w:rsidR="00836304" w:rsidRPr="00836304" w:rsidRDefault="00836304" w:rsidP="00C55C7C">
      <w:pPr>
        <w:autoSpaceDE w:val="0"/>
        <w:autoSpaceDN w:val="0"/>
        <w:adjustRightInd w:val="0"/>
        <w:spacing w:after="0" w:line="240" w:lineRule="auto"/>
        <w:rPr>
          <w:rFonts w:eastAsia="LiberationSerif"/>
          <w:sz w:val="28"/>
          <w:szCs w:val="28"/>
        </w:rPr>
      </w:pPr>
      <w:r w:rsidRPr="00836304">
        <w:rPr>
          <w:rFonts w:eastAsia="LiberationSerif"/>
          <w:sz w:val="28"/>
          <w:szCs w:val="28"/>
        </w:rPr>
        <w:t>askerin Macar Kralı ile birleşip Anadolu askerine saldırdığı bilgisi yer alır.</w:t>
      </w:r>
      <w:r w:rsidR="00C55C7C">
        <w:rPr>
          <w:rFonts w:eastAsia="LiberationSerif"/>
          <w:sz w:val="28"/>
          <w:szCs w:val="28"/>
        </w:rPr>
        <w:t xml:space="preserve"> </w:t>
      </w:r>
      <w:r w:rsidRPr="00836304">
        <w:rPr>
          <w:rFonts w:eastAsia="LiberationSerif"/>
          <w:sz w:val="28"/>
          <w:szCs w:val="28"/>
        </w:rPr>
        <w:t>Yıldırım Bayezid’in ordugâhı</w:t>
      </w:r>
      <w:r w:rsidR="00C55C7C">
        <w:rPr>
          <w:rFonts w:eastAsia="LiberationSerif"/>
          <w:sz w:val="28"/>
          <w:szCs w:val="28"/>
        </w:rPr>
        <w:t>nın</w:t>
      </w:r>
      <w:r w:rsidRPr="00836304">
        <w:rPr>
          <w:rFonts w:eastAsia="LiberationSerif"/>
          <w:sz w:val="28"/>
          <w:szCs w:val="28"/>
        </w:rPr>
        <w:t xml:space="preserve"> tehdit</w:t>
      </w:r>
    </w:p>
    <w:p w14:paraId="3460E784" w14:textId="7118DA32" w:rsidR="00836304" w:rsidRPr="00836304" w:rsidRDefault="00836304" w:rsidP="00C55C7C">
      <w:pPr>
        <w:autoSpaceDE w:val="0"/>
        <w:autoSpaceDN w:val="0"/>
        <w:adjustRightInd w:val="0"/>
        <w:spacing w:after="0" w:line="240" w:lineRule="auto"/>
        <w:rPr>
          <w:rFonts w:eastAsia="LiberationSerif"/>
          <w:sz w:val="28"/>
          <w:szCs w:val="28"/>
        </w:rPr>
      </w:pPr>
      <w:r w:rsidRPr="00836304">
        <w:rPr>
          <w:rFonts w:eastAsia="LiberationSerif"/>
          <w:sz w:val="28"/>
          <w:szCs w:val="28"/>
        </w:rPr>
        <w:t>altında kal</w:t>
      </w:r>
      <w:r w:rsidR="00C55C7C">
        <w:rPr>
          <w:rFonts w:eastAsia="LiberationSerif"/>
          <w:sz w:val="28"/>
          <w:szCs w:val="28"/>
        </w:rPr>
        <w:t>dığı bu durumda</w:t>
      </w:r>
      <w:r w:rsidRPr="00836304">
        <w:rPr>
          <w:rFonts w:eastAsia="LiberationSerif"/>
          <w:sz w:val="28"/>
          <w:szCs w:val="28"/>
        </w:rPr>
        <w:t xml:space="preserve"> </w:t>
      </w:r>
      <w:proofErr w:type="spellStart"/>
      <w:r w:rsidRPr="00836304">
        <w:rPr>
          <w:rFonts w:eastAsia="LiberationSerif"/>
          <w:sz w:val="28"/>
          <w:szCs w:val="28"/>
        </w:rPr>
        <w:t>Lazarevic’in</w:t>
      </w:r>
      <w:proofErr w:type="spellEnd"/>
      <w:r w:rsidRPr="00836304">
        <w:rPr>
          <w:rFonts w:eastAsia="LiberationSerif"/>
          <w:sz w:val="28"/>
          <w:szCs w:val="28"/>
        </w:rPr>
        <w:t xml:space="preserve"> emrindeki Sırp</w:t>
      </w:r>
    </w:p>
    <w:p w14:paraId="049E9231" w14:textId="4457C744"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 xml:space="preserve">kuvvetlerinin yetişmesiyle </w:t>
      </w:r>
      <w:proofErr w:type="spellStart"/>
      <w:r w:rsidRPr="00836304">
        <w:rPr>
          <w:rFonts w:eastAsia="LiberationSerif"/>
          <w:sz w:val="28"/>
          <w:szCs w:val="28"/>
        </w:rPr>
        <w:t>Sigismund’un</w:t>
      </w:r>
      <w:proofErr w:type="spellEnd"/>
      <w:r w:rsidRPr="00836304">
        <w:rPr>
          <w:rFonts w:eastAsia="LiberationSerif"/>
          <w:sz w:val="28"/>
          <w:szCs w:val="28"/>
        </w:rPr>
        <w:t xml:space="preserve"> saldırısının püskürtüldü</w:t>
      </w:r>
      <w:r w:rsidR="00C55C7C">
        <w:rPr>
          <w:rFonts w:eastAsia="LiberationSerif"/>
          <w:sz w:val="28"/>
          <w:szCs w:val="28"/>
        </w:rPr>
        <w:t>.</w:t>
      </w:r>
      <w:r w:rsidRPr="00836304">
        <w:rPr>
          <w:rFonts w:eastAsia="LiberationSerif"/>
          <w:sz w:val="28"/>
          <w:szCs w:val="28"/>
        </w:rPr>
        <w:t xml:space="preserve"> </w:t>
      </w:r>
      <w:r w:rsidR="00C55C7C">
        <w:rPr>
          <w:rFonts w:eastAsia="LiberationSerif"/>
          <w:sz w:val="28"/>
          <w:szCs w:val="28"/>
        </w:rPr>
        <w:t>K</w:t>
      </w:r>
      <w:r w:rsidRPr="00836304">
        <w:rPr>
          <w:rFonts w:eastAsia="LiberationSerif"/>
          <w:sz w:val="28"/>
          <w:szCs w:val="28"/>
        </w:rPr>
        <w:t>ral</w:t>
      </w:r>
    </w:p>
    <w:p w14:paraId="525B101B" w14:textId="7260742B"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kaçarak Tuna’da küçük bir gemiye binip canını kurtar</w:t>
      </w:r>
      <w:r w:rsidR="00C55C7C">
        <w:rPr>
          <w:rFonts w:eastAsia="LiberationSerif"/>
          <w:sz w:val="28"/>
          <w:szCs w:val="28"/>
        </w:rPr>
        <w:t>abilmiştir</w:t>
      </w:r>
      <w:r w:rsidRPr="00836304">
        <w:rPr>
          <w:rFonts w:eastAsia="LiberationSerif"/>
          <w:sz w:val="28"/>
          <w:szCs w:val="28"/>
        </w:rPr>
        <w:t>.</w:t>
      </w:r>
    </w:p>
    <w:p w14:paraId="0A85BF64"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 xml:space="preserve">Osmanlı kroniklerinden sadece </w:t>
      </w:r>
      <w:proofErr w:type="spellStart"/>
      <w:r w:rsidRPr="00555E01">
        <w:rPr>
          <w:rFonts w:eastAsia="LiberationSerif"/>
          <w:i/>
          <w:iCs/>
          <w:sz w:val="28"/>
          <w:szCs w:val="28"/>
        </w:rPr>
        <w:t>Tâcüt-tevârîh</w:t>
      </w:r>
      <w:r w:rsidRPr="00836304">
        <w:rPr>
          <w:rFonts w:eastAsia="LiberationSerif"/>
          <w:sz w:val="28"/>
          <w:szCs w:val="28"/>
        </w:rPr>
        <w:t>’te</w:t>
      </w:r>
      <w:proofErr w:type="spellEnd"/>
      <w:r w:rsidRPr="00836304">
        <w:rPr>
          <w:rFonts w:eastAsia="LiberationSerif"/>
          <w:sz w:val="28"/>
          <w:szCs w:val="28"/>
        </w:rPr>
        <w:t xml:space="preserve"> bu son saldırı sırasında bizzat</w:t>
      </w:r>
    </w:p>
    <w:p w14:paraId="480C222A"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çarpışmaya giren Yıldırım Bayezid’in bir topuz darbesiyle atından yere</w:t>
      </w:r>
    </w:p>
    <w:p w14:paraId="14878000"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düştüğü ve hizmetkârlarından biri tarafından kaldırılıp ata bindirildiği</w:t>
      </w:r>
    </w:p>
    <w:p w14:paraId="2D463234" w14:textId="1C446026" w:rsid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belirtilir.</w:t>
      </w:r>
    </w:p>
    <w:p w14:paraId="062963EE" w14:textId="77777777" w:rsidR="007E7D16" w:rsidRPr="00836304" w:rsidRDefault="007E7D16" w:rsidP="00836304">
      <w:pPr>
        <w:autoSpaceDE w:val="0"/>
        <w:autoSpaceDN w:val="0"/>
        <w:adjustRightInd w:val="0"/>
        <w:spacing w:after="0" w:line="240" w:lineRule="auto"/>
        <w:rPr>
          <w:rFonts w:eastAsia="LiberationSerif"/>
          <w:sz w:val="28"/>
          <w:szCs w:val="28"/>
        </w:rPr>
      </w:pPr>
    </w:p>
    <w:p w14:paraId="7900C330" w14:textId="77777777" w:rsidR="00836304" w:rsidRPr="00836304" w:rsidRDefault="00836304" w:rsidP="00AC562B">
      <w:pPr>
        <w:autoSpaceDE w:val="0"/>
        <w:autoSpaceDN w:val="0"/>
        <w:adjustRightInd w:val="0"/>
        <w:spacing w:after="0" w:line="240" w:lineRule="auto"/>
        <w:ind w:firstLine="708"/>
        <w:rPr>
          <w:rFonts w:eastAsia="LiberationSerif"/>
          <w:sz w:val="28"/>
          <w:szCs w:val="28"/>
        </w:rPr>
      </w:pPr>
      <w:r w:rsidRPr="00836304">
        <w:rPr>
          <w:rFonts w:eastAsia="LiberationSerif"/>
          <w:sz w:val="28"/>
          <w:szCs w:val="28"/>
        </w:rPr>
        <w:t>Osmanlıların kesin zaferiyle sonuçlanan savaşta kayıplar konusunda kesin</w:t>
      </w:r>
    </w:p>
    <w:p w14:paraId="7D48C3B0" w14:textId="28DFCF84" w:rsidR="00836304" w:rsidRPr="00836304" w:rsidRDefault="00836304" w:rsidP="00BC3953">
      <w:pPr>
        <w:autoSpaceDE w:val="0"/>
        <w:autoSpaceDN w:val="0"/>
        <w:adjustRightInd w:val="0"/>
        <w:spacing w:after="0" w:line="240" w:lineRule="auto"/>
        <w:rPr>
          <w:rFonts w:eastAsia="LiberationSerif"/>
          <w:sz w:val="28"/>
          <w:szCs w:val="28"/>
        </w:rPr>
      </w:pPr>
      <w:r w:rsidRPr="00836304">
        <w:rPr>
          <w:rFonts w:eastAsia="LiberationSerif"/>
          <w:sz w:val="28"/>
          <w:szCs w:val="28"/>
        </w:rPr>
        <w:t>bir rakam yoktur. Osmanlı kaynaklarında yakalanan esir sayısı 2 bin olarak</w:t>
      </w:r>
    </w:p>
    <w:p w14:paraId="6B882C46"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 xml:space="preserve">verilir. Başta Jean de </w:t>
      </w:r>
      <w:proofErr w:type="spellStart"/>
      <w:r w:rsidRPr="00836304">
        <w:rPr>
          <w:rFonts w:eastAsia="LiberationSerif"/>
          <w:sz w:val="28"/>
          <w:szCs w:val="28"/>
        </w:rPr>
        <w:t>Nevers</w:t>
      </w:r>
      <w:proofErr w:type="spellEnd"/>
      <w:r w:rsidRPr="00836304">
        <w:rPr>
          <w:rFonts w:eastAsia="LiberationSerif"/>
          <w:sz w:val="28"/>
          <w:szCs w:val="28"/>
        </w:rPr>
        <w:t xml:space="preserve"> olmak üzere </w:t>
      </w:r>
      <w:proofErr w:type="spellStart"/>
      <w:r w:rsidRPr="00836304">
        <w:rPr>
          <w:rFonts w:eastAsia="LiberationSerif"/>
          <w:sz w:val="28"/>
          <w:szCs w:val="28"/>
        </w:rPr>
        <w:t>Eu</w:t>
      </w:r>
      <w:proofErr w:type="spellEnd"/>
      <w:r w:rsidRPr="00836304">
        <w:rPr>
          <w:rFonts w:eastAsia="LiberationSerif"/>
          <w:sz w:val="28"/>
          <w:szCs w:val="28"/>
        </w:rPr>
        <w:t xml:space="preserve"> Kontu </w:t>
      </w:r>
      <w:proofErr w:type="spellStart"/>
      <w:r w:rsidRPr="00836304">
        <w:rPr>
          <w:rFonts w:eastAsia="LiberationSerif"/>
          <w:sz w:val="28"/>
          <w:szCs w:val="28"/>
        </w:rPr>
        <w:t>Philippe</w:t>
      </w:r>
      <w:proofErr w:type="spellEnd"/>
      <w:r w:rsidRPr="00836304">
        <w:rPr>
          <w:rFonts w:eastAsia="LiberationSerif"/>
          <w:sz w:val="28"/>
          <w:szCs w:val="28"/>
        </w:rPr>
        <w:t xml:space="preserve"> </w:t>
      </w:r>
      <w:proofErr w:type="spellStart"/>
      <w:r w:rsidRPr="00836304">
        <w:rPr>
          <w:rFonts w:eastAsia="LiberationSerif"/>
          <w:sz w:val="28"/>
          <w:szCs w:val="28"/>
        </w:rPr>
        <w:t>d’Artois</w:t>
      </w:r>
      <w:proofErr w:type="spellEnd"/>
      <w:r w:rsidRPr="00836304">
        <w:rPr>
          <w:rFonts w:eastAsia="LiberationSerif"/>
          <w:sz w:val="28"/>
          <w:szCs w:val="28"/>
        </w:rPr>
        <w:t>, La</w:t>
      </w:r>
    </w:p>
    <w:p w14:paraId="6217700A" w14:textId="77777777" w:rsidR="00836304" w:rsidRPr="00836304" w:rsidRDefault="00836304" w:rsidP="00836304">
      <w:pPr>
        <w:autoSpaceDE w:val="0"/>
        <w:autoSpaceDN w:val="0"/>
        <w:adjustRightInd w:val="0"/>
        <w:spacing w:after="0" w:line="240" w:lineRule="auto"/>
        <w:rPr>
          <w:rFonts w:eastAsia="LiberationSerif"/>
          <w:sz w:val="28"/>
          <w:szCs w:val="28"/>
        </w:rPr>
      </w:pPr>
      <w:proofErr w:type="spellStart"/>
      <w:r w:rsidRPr="00836304">
        <w:rPr>
          <w:rFonts w:eastAsia="LiberationSerif"/>
          <w:sz w:val="28"/>
          <w:szCs w:val="28"/>
        </w:rPr>
        <w:t>March</w:t>
      </w:r>
      <w:proofErr w:type="spellEnd"/>
      <w:r w:rsidRPr="00836304">
        <w:rPr>
          <w:rFonts w:eastAsia="LiberationSerif"/>
          <w:sz w:val="28"/>
          <w:szCs w:val="28"/>
        </w:rPr>
        <w:t xml:space="preserve"> Kontu </w:t>
      </w:r>
      <w:proofErr w:type="spellStart"/>
      <w:r w:rsidRPr="00836304">
        <w:rPr>
          <w:rFonts w:eastAsia="LiberationSerif"/>
          <w:sz w:val="28"/>
          <w:szCs w:val="28"/>
        </w:rPr>
        <w:t>Jacques</w:t>
      </w:r>
      <w:proofErr w:type="spellEnd"/>
      <w:r w:rsidRPr="00836304">
        <w:rPr>
          <w:rFonts w:eastAsia="LiberationSerif"/>
          <w:sz w:val="28"/>
          <w:szCs w:val="28"/>
        </w:rPr>
        <w:t xml:space="preserve"> de </w:t>
      </w:r>
      <w:proofErr w:type="spellStart"/>
      <w:r w:rsidRPr="00836304">
        <w:rPr>
          <w:rFonts w:eastAsia="LiberationSerif"/>
          <w:sz w:val="28"/>
          <w:szCs w:val="28"/>
        </w:rPr>
        <w:t>Bourbon</w:t>
      </w:r>
      <w:proofErr w:type="spellEnd"/>
      <w:r w:rsidRPr="00836304">
        <w:rPr>
          <w:rFonts w:eastAsia="LiberationSerif"/>
          <w:sz w:val="28"/>
          <w:szCs w:val="28"/>
        </w:rPr>
        <w:t xml:space="preserve">, </w:t>
      </w:r>
      <w:proofErr w:type="spellStart"/>
      <w:r w:rsidRPr="00836304">
        <w:rPr>
          <w:rFonts w:eastAsia="LiberationSerif"/>
          <w:sz w:val="28"/>
          <w:szCs w:val="28"/>
        </w:rPr>
        <w:t>Enguerrand</w:t>
      </w:r>
      <w:proofErr w:type="spellEnd"/>
      <w:r w:rsidRPr="00836304">
        <w:rPr>
          <w:rFonts w:eastAsia="LiberationSerif"/>
          <w:sz w:val="28"/>
          <w:szCs w:val="28"/>
        </w:rPr>
        <w:t xml:space="preserve"> de </w:t>
      </w:r>
      <w:proofErr w:type="spellStart"/>
      <w:r w:rsidRPr="00836304">
        <w:rPr>
          <w:rFonts w:eastAsia="LiberationSerif"/>
          <w:sz w:val="28"/>
          <w:szCs w:val="28"/>
        </w:rPr>
        <w:t>Coucy</w:t>
      </w:r>
      <w:proofErr w:type="spellEnd"/>
      <w:r w:rsidRPr="00836304">
        <w:rPr>
          <w:rFonts w:eastAsia="LiberationSerif"/>
          <w:sz w:val="28"/>
          <w:szCs w:val="28"/>
        </w:rPr>
        <w:t>, Henry de Bar ve</w:t>
      </w:r>
    </w:p>
    <w:p w14:paraId="38321E27" w14:textId="77777777" w:rsidR="00836304" w:rsidRPr="00836304" w:rsidRDefault="00836304" w:rsidP="00836304">
      <w:pPr>
        <w:autoSpaceDE w:val="0"/>
        <w:autoSpaceDN w:val="0"/>
        <w:adjustRightInd w:val="0"/>
        <w:spacing w:after="0" w:line="240" w:lineRule="auto"/>
        <w:rPr>
          <w:rFonts w:eastAsia="LiberationSerif"/>
          <w:sz w:val="28"/>
          <w:szCs w:val="28"/>
        </w:rPr>
      </w:pPr>
      <w:proofErr w:type="spellStart"/>
      <w:r w:rsidRPr="00836304">
        <w:rPr>
          <w:rFonts w:eastAsia="LiberationSerif"/>
          <w:sz w:val="28"/>
          <w:szCs w:val="28"/>
        </w:rPr>
        <w:t>Guy</w:t>
      </w:r>
      <w:proofErr w:type="spellEnd"/>
      <w:r w:rsidRPr="00836304">
        <w:rPr>
          <w:rFonts w:eastAsia="LiberationSerif"/>
          <w:sz w:val="28"/>
          <w:szCs w:val="28"/>
        </w:rPr>
        <w:t xml:space="preserve"> de la </w:t>
      </w:r>
      <w:proofErr w:type="spellStart"/>
      <w:r w:rsidRPr="00836304">
        <w:rPr>
          <w:rFonts w:eastAsia="LiberationSerif"/>
          <w:sz w:val="28"/>
          <w:szCs w:val="28"/>
        </w:rPr>
        <w:t>Trâmouille</w:t>
      </w:r>
      <w:proofErr w:type="spellEnd"/>
      <w:r w:rsidRPr="00836304">
        <w:rPr>
          <w:rFonts w:eastAsia="LiberationSerif"/>
          <w:sz w:val="28"/>
          <w:szCs w:val="28"/>
        </w:rPr>
        <w:t xml:space="preserve">, Mareşal </w:t>
      </w:r>
      <w:proofErr w:type="spellStart"/>
      <w:r w:rsidRPr="00836304">
        <w:rPr>
          <w:rFonts w:eastAsia="LiberationSerif"/>
          <w:sz w:val="28"/>
          <w:szCs w:val="28"/>
        </w:rPr>
        <w:t>Boucicaut</w:t>
      </w:r>
      <w:proofErr w:type="spellEnd"/>
      <w:r w:rsidRPr="00836304">
        <w:rPr>
          <w:rFonts w:eastAsia="LiberationSerif"/>
          <w:sz w:val="28"/>
          <w:szCs w:val="28"/>
        </w:rPr>
        <w:t xml:space="preserve"> gibi asilzadeler esir alınmıştır.</w:t>
      </w:r>
    </w:p>
    <w:p w14:paraId="75BB94EF"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Daha sonra fidyeleri ödenerek bunların sağ kalanları vatanlarına</w:t>
      </w:r>
    </w:p>
    <w:p w14:paraId="384D7BB4"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dönebilmiştir. Macar Kralı ise yanındaki az sayıda adamıyla o sırada nehirde</w:t>
      </w:r>
    </w:p>
    <w:p w14:paraId="0F8F6B01"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bulunan birkaç yük kayığından birine zorlukla binerek Tuna ağzındaki Haçlı</w:t>
      </w:r>
    </w:p>
    <w:p w14:paraId="0C08CB33" w14:textId="7CEB57EE" w:rsid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donanmasına ulaşmış ve İstanbul’dan geçip Venedik’e gitmiştir.</w:t>
      </w:r>
    </w:p>
    <w:p w14:paraId="6B9947AF" w14:textId="77777777" w:rsidR="007E7D16" w:rsidRPr="00836304" w:rsidRDefault="007E7D16" w:rsidP="00836304">
      <w:pPr>
        <w:autoSpaceDE w:val="0"/>
        <w:autoSpaceDN w:val="0"/>
        <w:adjustRightInd w:val="0"/>
        <w:spacing w:after="0" w:line="240" w:lineRule="auto"/>
        <w:rPr>
          <w:rFonts w:eastAsia="LiberationSerif"/>
          <w:sz w:val="28"/>
          <w:szCs w:val="28"/>
        </w:rPr>
      </w:pPr>
    </w:p>
    <w:p w14:paraId="48682218" w14:textId="77777777" w:rsidR="00836304" w:rsidRPr="00836304" w:rsidRDefault="00836304" w:rsidP="00AC562B">
      <w:pPr>
        <w:autoSpaceDE w:val="0"/>
        <w:autoSpaceDN w:val="0"/>
        <w:adjustRightInd w:val="0"/>
        <w:spacing w:after="0" w:line="240" w:lineRule="auto"/>
        <w:ind w:firstLine="708"/>
        <w:rPr>
          <w:rFonts w:eastAsia="LiberationSerif"/>
          <w:sz w:val="28"/>
          <w:szCs w:val="28"/>
        </w:rPr>
      </w:pPr>
      <w:r w:rsidRPr="00836304">
        <w:rPr>
          <w:rFonts w:eastAsia="LiberationSerif"/>
          <w:sz w:val="28"/>
          <w:szCs w:val="28"/>
        </w:rPr>
        <w:t>Niğbolu Savaşı, klasik anlamda öğeler taşıyan ve eski Haçlı seferleri</w:t>
      </w:r>
    </w:p>
    <w:p w14:paraId="5DF0BFE5"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hülyalarıyla beslenmiş son Haçlı seferidir. Bu bozgun, Batılı araştırmacılar</w:t>
      </w:r>
    </w:p>
    <w:p w14:paraId="77FE9179"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tarafından genellikle Türklerle yapılan savaşlar dolayısıyla tecrübeli olan</w:t>
      </w:r>
    </w:p>
    <w:p w14:paraId="7C1FD4A0" w14:textId="77777777" w:rsidR="00836304" w:rsidRPr="00836304" w:rsidRDefault="00836304" w:rsidP="00836304">
      <w:pPr>
        <w:autoSpaceDE w:val="0"/>
        <w:autoSpaceDN w:val="0"/>
        <w:adjustRightInd w:val="0"/>
        <w:spacing w:after="0" w:line="240" w:lineRule="auto"/>
        <w:rPr>
          <w:rFonts w:eastAsia="LiberationSerif"/>
          <w:sz w:val="28"/>
          <w:szCs w:val="28"/>
        </w:rPr>
      </w:pPr>
      <w:proofErr w:type="spellStart"/>
      <w:r w:rsidRPr="00836304">
        <w:rPr>
          <w:rFonts w:eastAsia="LiberationSerif"/>
          <w:sz w:val="28"/>
          <w:szCs w:val="28"/>
        </w:rPr>
        <w:t>Macarlar’ın</w:t>
      </w:r>
      <w:proofErr w:type="spellEnd"/>
      <w:r w:rsidRPr="00836304">
        <w:rPr>
          <w:rFonts w:eastAsia="LiberationSerif"/>
          <w:sz w:val="28"/>
          <w:szCs w:val="28"/>
        </w:rPr>
        <w:t xml:space="preserve"> savaş taktiğini dinlemeyen ve zaferi kendilerine mal etmek</w:t>
      </w:r>
    </w:p>
    <w:p w14:paraId="6C2D0020"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 xml:space="preserve">isteyen </w:t>
      </w:r>
      <w:proofErr w:type="spellStart"/>
      <w:r w:rsidRPr="00836304">
        <w:rPr>
          <w:rFonts w:eastAsia="LiberationSerif"/>
          <w:sz w:val="28"/>
          <w:szCs w:val="28"/>
        </w:rPr>
        <w:t>Eu</w:t>
      </w:r>
      <w:proofErr w:type="spellEnd"/>
      <w:r w:rsidRPr="00836304">
        <w:rPr>
          <w:rFonts w:eastAsia="LiberationSerif"/>
          <w:sz w:val="28"/>
          <w:szCs w:val="28"/>
        </w:rPr>
        <w:t xml:space="preserve"> Kontu ve </w:t>
      </w:r>
      <w:proofErr w:type="spellStart"/>
      <w:r w:rsidRPr="00836304">
        <w:rPr>
          <w:rFonts w:eastAsia="LiberationSerif"/>
          <w:sz w:val="28"/>
          <w:szCs w:val="28"/>
        </w:rPr>
        <w:t>Boucicaut’nun</w:t>
      </w:r>
      <w:proofErr w:type="spellEnd"/>
      <w:r w:rsidRPr="00836304">
        <w:rPr>
          <w:rFonts w:eastAsia="LiberationSerif"/>
          <w:sz w:val="28"/>
          <w:szCs w:val="28"/>
        </w:rPr>
        <w:t xml:space="preserve"> düşüncesiz saldırısına, müttefiklerin</w:t>
      </w:r>
    </w:p>
    <w:p w14:paraId="156AAB29"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aralarında ortak bir savaş planının olmayışına, ordunun tam bir disiplinsizlik,</w:t>
      </w:r>
    </w:p>
    <w:p w14:paraId="38350E26"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ahlâk dışı hareketler ve sefahat içinde olmasına, herhangi bir kriz planının</w:t>
      </w:r>
    </w:p>
    <w:p w14:paraId="666CA1DE"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lastRenderedPageBreak/>
        <w:t>bulunmamasına, kendilerine aşırı güvenmelerine, topografyayı iyi</w:t>
      </w:r>
    </w:p>
    <w:p w14:paraId="708AA839"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incelememelerine bağlanır. Buna karşılık Yıldırım Bayezid arazi şartlarını</w:t>
      </w:r>
    </w:p>
    <w:p w14:paraId="1264861A"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kendi lehine çok iyi kullanmış, ormanlık alana askerler gizlemiş, Haçlılar’ı</w:t>
      </w:r>
    </w:p>
    <w:p w14:paraId="35793C6F"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hareket kabiliyetlerini kısıtlayacak bir alana mahkûm etmiştir. Yıldırım</w:t>
      </w:r>
    </w:p>
    <w:p w14:paraId="07102F84"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Bayezid’e bütün İslâm dünyasında büyük bir şöhret sağlayan bu savaş</w:t>
      </w:r>
    </w:p>
    <w:p w14:paraId="12FB8F7B"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sonucunda Osmanlıların Tuna’ya uzanan kesimdeki hâkimiyetleri sağlam</w:t>
      </w:r>
    </w:p>
    <w:p w14:paraId="57BC21D2"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hale gelmiş, Balkanlar’daki konumları güçlenmiş, Macarlar için Osmanlı</w:t>
      </w:r>
    </w:p>
    <w:p w14:paraId="676A61B5"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tehdidi daha da büyümüş, Bizans’ın ise ümitlerini dindaşlarına değil Doğu’da</w:t>
      </w:r>
    </w:p>
    <w:p w14:paraId="77335696"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beliren ve düşmanlarıyla aynı dünyaya mensup yeni bir güce bağlamasına yol</w:t>
      </w:r>
    </w:p>
    <w:p w14:paraId="078D9FAC" w14:textId="6F7CA792" w:rsid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açmıştır.</w:t>
      </w:r>
    </w:p>
    <w:p w14:paraId="3F7BC463" w14:textId="77777777" w:rsidR="00703565" w:rsidRDefault="00703565" w:rsidP="00703565">
      <w:pPr>
        <w:autoSpaceDE w:val="0"/>
        <w:autoSpaceDN w:val="0"/>
        <w:adjustRightInd w:val="0"/>
        <w:spacing w:after="0" w:line="240" w:lineRule="auto"/>
        <w:rPr>
          <w:rFonts w:eastAsia="LiberationSerif"/>
          <w:sz w:val="28"/>
          <w:szCs w:val="28"/>
        </w:rPr>
      </w:pPr>
    </w:p>
    <w:p w14:paraId="3A6047B0" w14:textId="7473F690" w:rsidR="00703565" w:rsidRDefault="00703565" w:rsidP="00AC562B">
      <w:pPr>
        <w:autoSpaceDE w:val="0"/>
        <w:autoSpaceDN w:val="0"/>
        <w:adjustRightInd w:val="0"/>
        <w:spacing w:after="0" w:line="240" w:lineRule="auto"/>
        <w:ind w:firstLine="708"/>
        <w:rPr>
          <w:rFonts w:eastAsia="Times New Roman"/>
          <w:color w:val="000000" w:themeColor="text1"/>
          <w:sz w:val="28"/>
          <w:szCs w:val="28"/>
          <w:lang w:eastAsia="tr-TR"/>
        </w:rPr>
      </w:pPr>
      <w:r>
        <w:rPr>
          <w:rFonts w:eastAsia="LiberationSerif"/>
          <w:sz w:val="28"/>
          <w:szCs w:val="28"/>
        </w:rPr>
        <w:t xml:space="preserve">Savaşın akabinde Yıldırım </w:t>
      </w:r>
      <w:proofErr w:type="spellStart"/>
      <w:r>
        <w:rPr>
          <w:rFonts w:eastAsia="LiberationSerif"/>
          <w:sz w:val="28"/>
          <w:szCs w:val="28"/>
        </w:rPr>
        <w:t>Bayezıd</w:t>
      </w:r>
      <w:proofErr w:type="spellEnd"/>
      <w:r>
        <w:rPr>
          <w:rFonts w:eastAsia="LiberationSerif"/>
          <w:sz w:val="28"/>
          <w:szCs w:val="28"/>
        </w:rPr>
        <w:t xml:space="preserve"> </w:t>
      </w:r>
      <w:r w:rsidRPr="00703565">
        <w:rPr>
          <w:rFonts w:eastAsia="Times New Roman"/>
          <w:color w:val="000000" w:themeColor="text1"/>
          <w:sz w:val="28"/>
          <w:szCs w:val="28"/>
          <w:lang w:eastAsia="tr-TR"/>
        </w:rPr>
        <w:t xml:space="preserve">bağımsız Bulgar prensi </w:t>
      </w:r>
      <w:proofErr w:type="spellStart"/>
      <w:r w:rsidRPr="00703565">
        <w:rPr>
          <w:rFonts w:eastAsia="Times New Roman"/>
          <w:color w:val="000000" w:themeColor="text1"/>
          <w:sz w:val="28"/>
          <w:szCs w:val="28"/>
          <w:lang w:eastAsia="tr-TR"/>
        </w:rPr>
        <w:t>Stratsimir’den</w:t>
      </w:r>
      <w:proofErr w:type="spellEnd"/>
      <w:r w:rsidRPr="00703565">
        <w:rPr>
          <w:rFonts w:eastAsia="Times New Roman"/>
          <w:color w:val="000000" w:themeColor="text1"/>
          <w:sz w:val="28"/>
          <w:szCs w:val="28"/>
          <w:lang w:eastAsia="tr-TR"/>
        </w:rPr>
        <w:t xml:space="preserve"> </w:t>
      </w:r>
      <w:proofErr w:type="spellStart"/>
      <w:r w:rsidRPr="00703565">
        <w:rPr>
          <w:rFonts w:eastAsia="Times New Roman"/>
          <w:color w:val="000000" w:themeColor="text1"/>
          <w:sz w:val="28"/>
          <w:szCs w:val="28"/>
          <w:lang w:eastAsia="tr-TR"/>
        </w:rPr>
        <w:t>Vidin’i</w:t>
      </w:r>
      <w:proofErr w:type="spellEnd"/>
      <w:r w:rsidRPr="00703565">
        <w:rPr>
          <w:rFonts w:eastAsia="Times New Roman"/>
          <w:color w:val="000000" w:themeColor="text1"/>
          <w:sz w:val="28"/>
          <w:szCs w:val="28"/>
          <w:lang w:eastAsia="tr-TR"/>
        </w:rPr>
        <w:t xml:space="preserve"> aldı. </w:t>
      </w:r>
      <w:r>
        <w:rPr>
          <w:rFonts w:eastAsia="Times New Roman"/>
          <w:color w:val="000000" w:themeColor="text1"/>
          <w:sz w:val="28"/>
          <w:szCs w:val="28"/>
          <w:lang w:eastAsia="tr-TR"/>
        </w:rPr>
        <w:t xml:space="preserve"> Böylece bütün Bulgaristan toprakları Osmanlılar tarafından fethedilmiş oldu. </w:t>
      </w:r>
    </w:p>
    <w:p w14:paraId="2B455619" w14:textId="77777777" w:rsidR="00703565" w:rsidRDefault="00703565" w:rsidP="00703565">
      <w:pPr>
        <w:autoSpaceDE w:val="0"/>
        <w:autoSpaceDN w:val="0"/>
        <w:adjustRightInd w:val="0"/>
        <w:spacing w:after="0" w:line="240" w:lineRule="auto"/>
        <w:rPr>
          <w:rFonts w:eastAsia="Times New Roman"/>
          <w:color w:val="000000" w:themeColor="text1"/>
          <w:sz w:val="28"/>
          <w:szCs w:val="28"/>
          <w:lang w:eastAsia="tr-TR"/>
        </w:rPr>
      </w:pPr>
    </w:p>
    <w:p w14:paraId="3649E7E6" w14:textId="6241AD72" w:rsidR="00703565" w:rsidRDefault="00703565" w:rsidP="00AC562B">
      <w:pPr>
        <w:autoSpaceDE w:val="0"/>
        <w:autoSpaceDN w:val="0"/>
        <w:adjustRightInd w:val="0"/>
        <w:spacing w:after="0" w:line="240" w:lineRule="auto"/>
        <w:ind w:firstLine="708"/>
        <w:rPr>
          <w:rFonts w:eastAsia="Times New Roman"/>
          <w:color w:val="000000" w:themeColor="text1"/>
          <w:sz w:val="28"/>
          <w:szCs w:val="28"/>
          <w:lang w:eastAsia="tr-TR"/>
        </w:rPr>
      </w:pPr>
      <w:proofErr w:type="spellStart"/>
      <w:r>
        <w:rPr>
          <w:rFonts w:eastAsia="Times New Roman"/>
          <w:color w:val="000000" w:themeColor="text1"/>
          <w:sz w:val="28"/>
          <w:szCs w:val="28"/>
          <w:lang w:eastAsia="tr-TR"/>
        </w:rPr>
        <w:t>Bayezıd’ın</w:t>
      </w:r>
      <w:proofErr w:type="spellEnd"/>
      <w:r>
        <w:rPr>
          <w:rFonts w:eastAsia="Times New Roman"/>
          <w:color w:val="000000" w:themeColor="text1"/>
          <w:sz w:val="28"/>
          <w:szCs w:val="28"/>
          <w:lang w:eastAsia="tr-TR"/>
        </w:rPr>
        <w:t xml:space="preserve"> Niğbolu Savaşından sonra Anadolu siyasetine yöneldiği bilinmektedir. Nitekim ertesi yıl </w:t>
      </w:r>
      <w:r w:rsidRPr="00703565">
        <w:rPr>
          <w:rFonts w:eastAsia="Times New Roman"/>
          <w:color w:val="000000" w:themeColor="text1"/>
          <w:sz w:val="28"/>
          <w:szCs w:val="28"/>
          <w:lang w:eastAsia="tr-TR"/>
        </w:rPr>
        <w:t>Bayezid</w:t>
      </w:r>
      <w:r>
        <w:rPr>
          <w:rFonts w:eastAsia="Times New Roman"/>
          <w:color w:val="000000" w:themeColor="text1"/>
          <w:sz w:val="28"/>
          <w:szCs w:val="28"/>
          <w:lang w:eastAsia="tr-TR"/>
        </w:rPr>
        <w:t>,</w:t>
      </w:r>
      <w:r w:rsidRPr="00703565">
        <w:rPr>
          <w:rFonts w:eastAsia="Times New Roman"/>
          <w:color w:val="000000" w:themeColor="text1"/>
          <w:sz w:val="28"/>
          <w:szCs w:val="28"/>
          <w:lang w:eastAsia="tr-TR"/>
        </w:rPr>
        <w:t xml:space="preserve"> Niğbolu mücadelesi sırasında düşmanca hareketlerde bulunan Karamanoğlu Alâeddin Bey üzerine yürümek için Anadolu’ya geçti. Akçay Savaşı’nda mağlûp olan Alâeddin Bey Konya Kalesi’ne kapandıysa da yakalanarak öldürüldü. Konya ve diğer Karaman toprakları Osmanlı hâkimiyeti altına girdi (1397 sonbaharı). Ertesi yıl Canik bölgesi ve Kadı </w:t>
      </w:r>
      <w:proofErr w:type="spellStart"/>
      <w:r w:rsidRPr="00703565">
        <w:rPr>
          <w:rFonts w:eastAsia="Times New Roman"/>
          <w:color w:val="000000" w:themeColor="text1"/>
          <w:sz w:val="28"/>
          <w:szCs w:val="28"/>
          <w:lang w:eastAsia="tr-TR"/>
        </w:rPr>
        <w:t>Burhâneddin’in</w:t>
      </w:r>
      <w:proofErr w:type="spellEnd"/>
      <w:r w:rsidRPr="00703565">
        <w:rPr>
          <w:rFonts w:eastAsia="Times New Roman"/>
          <w:color w:val="000000" w:themeColor="text1"/>
          <w:sz w:val="28"/>
          <w:szCs w:val="28"/>
          <w:lang w:eastAsia="tr-TR"/>
        </w:rPr>
        <w:t xml:space="preserve"> hâkim olduğu yerler Osmanlı topraklarına katıldı. Ancak Bayezid, Timur tehlikesine karşı </w:t>
      </w:r>
      <w:proofErr w:type="spellStart"/>
      <w:r w:rsidRPr="00703565">
        <w:rPr>
          <w:rFonts w:eastAsia="Times New Roman"/>
          <w:color w:val="000000" w:themeColor="text1"/>
          <w:sz w:val="28"/>
          <w:szCs w:val="28"/>
          <w:lang w:eastAsia="tr-TR"/>
        </w:rPr>
        <w:t>Memlük</w:t>
      </w:r>
      <w:proofErr w:type="spellEnd"/>
      <w:r w:rsidRPr="00703565">
        <w:rPr>
          <w:rFonts w:eastAsia="Times New Roman"/>
          <w:color w:val="000000" w:themeColor="text1"/>
          <w:sz w:val="28"/>
          <w:szCs w:val="28"/>
          <w:lang w:eastAsia="tr-TR"/>
        </w:rPr>
        <w:t xml:space="preserve"> sultanı ile anlaşmak yerine onlara ait Elbistan, Malatya, </w:t>
      </w:r>
      <w:proofErr w:type="spellStart"/>
      <w:r w:rsidRPr="00703565">
        <w:rPr>
          <w:rFonts w:eastAsia="Times New Roman"/>
          <w:color w:val="000000" w:themeColor="text1"/>
          <w:sz w:val="28"/>
          <w:szCs w:val="28"/>
          <w:lang w:eastAsia="tr-TR"/>
        </w:rPr>
        <w:t>Behisni</w:t>
      </w:r>
      <w:proofErr w:type="spellEnd"/>
      <w:r w:rsidRPr="00703565">
        <w:rPr>
          <w:rFonts w:eastAsia="Times New Roman"/>
          <w:color w:val="000000" w:themeColor="text1"/>
          <w:sz w:val="28"/>
          <w:szCs w:val="28"/>
          <w:lang w:eastAsia="tr-TR"/>
        </w:rPr>
        <w:t>, Kâhta ve Divriği gibi şehirleri ele geçirdi.</w:t>
      </w:r>
    </w:p>
    <w:p w14:paraId="0CA7E208" w14:textId="77777777" w:rsidR="00703565" w:rsidRPr="00703565" w:rsidRDefault="00703565" w:rsidP="00703565">
      <w:pPr>
        <w:autoSpaceDE w:val="0"/>
        <w:autoSpaceDN w:val="0"/>
        <w:adjustRightInd w:val="0"/>
        <w:spacing w:after="0" w:line="240" w:lineRule="auto"/>
        <w:rPr>
          <w:rFonts w:eastAsia="Times New Roman"/>
          <w:color w:val="000000" w:themeColor="text1"/>
          <w:sz w:val="28"/>
          <w:szCs w:val="28"/>
          <w:lang w:eastAsia="tr-TR"/>
        </w:rPr>
      </w:pPr>
    </w:p>
    <w:p w14:paraId="4C523D24" w14:textId="30F08227" w:rsidR="00703565" w:rsidRDefault="0019755D" w:rsidP="00AC562B">
      <w:pPr>
        <w:ind w:firstLine="708"/>
        <w:rPr>
          <w:rFonts w:eastAsia="Times New Roman"/>
          <w:color w:val="000000" w:themeColor="text1"/>
          <w:sz w:val="28"/>
          <w:szCs w:val="28"/>
          <w:lang w:eastAsia="tr-TR"/>
        </w:rPr>
      </w:pPr>
      <w:r>
        <w:rPr>
          <w:rFonts w:eastAsia="Times New Roman"/>
          <w:color w:val="000000" w:themeColor="text1"/>
          <w:sz w:val="28"/>
          <w:szCs w:val="28"/>
          <w:lang w:eastAsia="tr-TR"/>
        </w:rPr>
        <w:t>Niğbolu zaferinden sonra a</w:t>
      </w:r>
      <w:r w:rsidRPr="00703565">
        <w:rPr>
          <w:rFonts w:eastAsia="Times New Roman"/>
          <w:color w:val="000000" w:themeColor="text1"/>
          <w:sz w:val="28"/>
          <w:szCs w:val="28"/>
          <w:lang w:eastAsia="tr-TR"/>
        </w:rPr>
        <w:t>rtık Balkanlar ve İstanbul’un kaderi tamamıyla Bayezid’in elindeydi. Bizans İmparatoru Manuel,</w:t>
      </w:r>
      <w:r>
        <w:rPr>
          <w:rFonts w:eastAsia="Times New Roman"/>
          <w:color w:val="000000" w:themeColor="text1"/>
          <w:sz w:val="28"/>
          <w:szCs w:val="28"/>
          <w:lang w:eastAsia="tr-TR"/>
        </w:rPr>
        <w:t xml:space="preserve"> daha evvel </w:t>
      </w:r>
      <w:proofErr w:type="spellStart"/>
      <w:r>
        <w:rPr>
          <w:rFonts w:eastAsia="Times New Roman"/>
          <w:color w:val="000000" w:themeColor="text1"/>
          <w:sz w:val="28"/>
          <w:szCs w:val="28"/>
          <w:lang w:eastAsia="tr-TR"/>
        </w:rPr>
        <w:t>Bayezıd’ın</w:t>
      </w:r>
      <w:proofErr w:type="spellEnd"/>
      <w:r>
        <w:rPr>
          <w:rFonts w:eastAsia="Times New Roman"/>
          <w:color w:val="000000" w:themeColor="text1"/>
          <w:sz w:val="28"/>
          <w:szCs w:val="28"/>
          <w:lang w:eastAsia="tr-TR"/>
        </w:rPr>
        <w:t xml:space="preserve"> yaptığı, ancak Bizans tarafından reddedilen</w:t>
      </w:r>
      <w:r w:rsidRPr="00703565">
        <w:rPr>
          <w:rFonts w:eastAsia="Times New Roman"/>
          <w:color w:val="000000" w:themeColor="text1"/>
          <w:sz w:val="28"/>
          <w:szCs w:val="28"/>
          <w:lang w:eastAsia="tr-TR"/>
        </w:rPr>
        <w:t xml:space="preserve"> İstanbul’da bir Türk mahallesi kurulması, cami yapılması ve bir kadı yerleştirilmesi teklifini kabul etmek zorunda kaldı. </w:t>
      </w:r>
      <w:proofErr w:type="spellStart"/>
      <w:r w:rsidRPr="00703565">
        <w:rPr>
          <w:rFonts w:eastAsia="Times New Roman"/>
          <w:color w:val="000000" w:themeColor="text1"/>
          <w:sz w:val="28"/>
          <w:szCs w:val="28"/>
          <w:lang w:eastAsia="tr-TR"/>
        </w:rPr>
        <w:t>Evrenos</w:t>
      </w:r>
      <w:proofErr w:type="spellEnd"/>
      <w:r w:rsidRPr="00703565">
        <w:rPr>
          <w:rFonts w:eastAsia="Times New Roman"/>
          <w:color w:val="000000" w:themeColor="text1"/>
          <w:sz w:val="28"/>
          <w:szCs w:val="28"/>
          <w:lang w:eastAsia="tr-TR"/>
        </w:rPr>
        <w:t xml:space="preserve"> Bey 1397’de </w:t>
      </w:r>
      <w:proofErr w:type="spellStart"/>
      <w:r w:rsidRPr="00703565">
        <w:rPr>
          <w:rFonts w:eastAsia="Times New Roman"/>
          <w:color w:val="000000" w:themeColor="text1"/>
          <w:sz w:val="28"/>
          <w:szCs w:val="28"/>
          <w:lang w:eastAsia="tr-TR"/>
        </w:rPr>
        <w:t>Argos</w:t>
      </w:r>
      <w:proofErr w:type="spellEnd"/>
      <w:r w:rsidRPr="00703565">
        <w:rPr>
          <w:rFonts w:eastAsia="Times New Roman"/>
          <w:color w:val="000000" w:themeColor="text1"/>
          <w:sz w:val="28"/>
          <w:szCs w:val="28"/>
          <w:lang w:eastAsia="tr-TR"/>
        </w:rPr>
        <w:t xml:space="preserve"> ve Atina’yı aldı. </w:t>
      </w:r>
      <w:r w:rsidR="00703565" w:rsidRPr="00703565">
        <w:rPr>
          <w:rFonts w:eastAsia="Times New Roman"/>
          <w:color w:val="000000" w:themeColor="text1"/>
          <w:sz w:val="28"/>
          <w:szCs w:val="28"/>
          <w:lang w:eastAsia="tr-TR"/>
        </w:rPr>
        <w:t xml:space="preserve">Öte yandan Bizans’a yardım için Türk sahillerine gelen Mareşal </w:t>
      </w:r>
      <w:proofErr w:type="spellStart"/>
      <w:r w:rsidR="00703565" w:rsidRPr="00703565">
        <w:rPr>
          <w:rFonts w:eastAsia="Times New Roman"/>
          <w:color w:val="000000" w:themeColor="text1"/>
          <w:sz w:val="28"/>
          <w:szCs w:val="28"/>
          <w:lang w:eastAsia="tr-TR"/>
        </w:rPr>
        <w:t>Boucicaut</w:t>
      </w:r>
      <w:proofErr w:type="spellEnd"/>
      <w:r w:rsidR="00703565" w:rsidRPr="00703565">
        <w:rPr>
          <w:rFonts w:eastAsia="Times New Roman"/>
          <w:color w:val="000000" w:themeColor="text1"/>
          <w:sz w:val="28"/>
          <w:szCs w:val="28"/>
          <w:lang w:eastAsia="tr-TR"/>
        </w:rPr>
        <w:t xml:space="preserve">, Gelibolu önlerinde zayıf Türk filosunu vurarak İstanbul’a ulaşmış, ancak onun getirdiği az sayıdaki yardım kuvveti Bizans’ı rahatlatmaya yetmemişti (1399 yazı). Manuel </w:t>
      </w:r>
      <w:proofErr w:type="spellStart"/>
      <w:r w:rsidR="00703565" w:rsidRPr="00703565">
        <w:rPr>
          <w:rFonts w:eastAsia="Times New Roman"/>
          <w:color w:val="000000" w:themeColor="text1"/>
          <w:sz w:val="28"/>
          <w:szCs w:val="28"/>
          <w:lang w:eastAsia="tr-TR"/>
        </w:rPr>
        <w:t>Türkler’e</w:t>
      </w:r>
      <w:proofErr w:type="spellEnd"/>
      <w:r w:rsidR="00703565" w:rsidRPr="00703565">
        <w:rPr>
          <w:rFonts w:eastAsia="Times New Roman"/>
          <w:color w:val="000000" w:themeColor="text1"/>
          <w:sz w:val="28"/>
          <w:szCs w:val="28"/>
          <w:lang w:eastAsia="tr-TR"/>
        </w:rPr>
        <w:t xml:space="preserve"> karşı daha fazla yardım talebinde bulunmak üzere Avrupa’ya gitti (10 Aralık 1399). Fakat İstanbul kuşatmasına iyice hız verildiği ve şehrin düşmesinin an meselesi olduğu bir sırada doğuda Timur tehlikesi baş gösterdi. Nitekim 1399 sonbaharında Timur Doğu Anadolu’da bulunuyordu.</w:t>
      </w:r>
    </w:p>
    <w:p w14:paraId="15BDCF50" w14:textId="1BCC5ACC" w:rsidR="00DF3698" w:rsidRPr="00703565" w:rsidRDefault="00DF3698" w:rsidP="00AC562B">
      <w:pPr>
        <w:ind w:firstLine="708"/>
        <w:rPr>
          <w:rFonts w:eastAsia="Times New Roman"/>
          <w:color w:val="000000" w:themeColor="text1"/>
          <w:sz w:val="28"/>
          <w:szCs w:val="28"/>
          <w:lang w:eastAsia="tr-TR"/>
        </w:rPr>
      </w:pPr>
      <w:r>
        <w:rPr>
          <w:rFonts w:eastAsia="Times New Roman"/>
          <w:color w:val="000000" w:themeColor="text1"/>
          <w:sz w:val="28"/>
          <w:szCs w:val="28"/>
          <w:lang w:eastAsia="tr-TR"/>
        </w:rPr>
        <w:t xml:space="preserve">Niğbolu Savaşı, sebepleri ve sonuçları hakkında geniş bilgi için </w:t>
      </w:r>
      <w:r w:rsidR="008111FC">
        <w:rPr>
          <w:rFonts w:eastAsia="Times New Roman"/>
          <w:color w:val="000000" w:themeColor="text1"/>
          <w:sz w:val="28"/>
          <w:szCs w:val="28"/>
          <w:lang w:eastAsia="tr-TR"/>
        </w:rPr>
        <w:t xml:space="preserve">F. </w:t>
      </w:r>
      <w:proofErr w:type="spellStart"/>
      <w:r w:rsidR="008111FC">
        <w:rPr>
          <w:rFonts w:eastAsia="Times New Roman"/>
          <w:color w:val="000000" w:themeColor="text1"/>
          <w:sz w:val="28"/>
          <w:szCs w:val="28"/>
          <w:lang w:eastAsia="tr-TR"/>
        </w:rPr>
        <w:t>Emecen’in</w:t>
      </w:r>
      <w:proofErr w:type="spellEnd"/>
      <w:r w:rsidR="008111FC">
        <w:rPr>
          <w:rFonts w:eastAsia="Times New Roman"/>
          <w:color w:val="000000" w:themeColor="text1"/>
          <w:sz w:val="28"/>
          <w:szCs w:val="28"/>
          <w:lang w:eastAsia="tr-TR"/>
        </w:rPr>
        <w:t xml:space="preserve"> önerdiği </w:t>
      </w:r>
      <w:r>
        <w:rPr>
          <w:rFonts w:eastAsia="Times New Roman"/>
          <w:color w:val="000000" w:themeColor="text1"/>
          <w:sz w:val="28"/>
          <w:szCs w:val="28"/>
          <w:lang w:eastAsia="tr-TR"/>
        </w:rPr>
        <w:t>aşağıdaki kaynakça yararlı olacaktır.</w:t>
      </w:r>
    </w:p>
    <w:p w14:paraId="0A007F13" w14:textId="77777777" w:rsidR="00703565" w:rsidRPr="00703565" w:rsidRDefault="00703565" w:rsidP="00703565">
      <w:pPr>
        <w:rPr>
          <w:rFonts w:eastAsia="Times New Roman"/>
          <w:color w:val="000000" w:themeColor="text1"/>
          <w:sz w:val="28"/>
          <w:szCs w:val="28"/>
          <w:lang w:eastAsia="tr-TR"/>
        </w:rPr>
      </w:pPr>
    </w:p>
    <w:p w14:paraId="573F6671" w14:textId="77777777" w:rsidR="00703565" w:rsidRPr="00836304" w:rsidRDefault="00703565" w:rsidP="00836304">
      <w:pPr>
        <w:autoSpaceDE w:val="0"/>
        <w:autoSpaceDN w:val="0"/>
        <w:adjustRightInd w:val="0"/>
        <w:spacing w:after="0" w:line="240" w:lineRule="auto"/>
        <w:rPr>
          <w:rFonts w:eastAsia="LiberationSerif"/>
          <w:sz w:val="28"/>
          <w:szCs w:val="28"/>
        </w:rPr>
      </w:pPr>
    </w:p>
    <w:p w14:paraId="5F33419B" w14:textId="2D9DF1D5" w:rsidR="00836304" w:rsidRDefault="00836304" w:rsidP="00836304">
      <w:pPr>
        <w:autoSpaceDE w:val="0"/>
        <w:autoSpaceDN w:val="0"/>
        <w:adjustRightInd w:val="0"/>
        <w:spacing w:after="0" w:line="240" w:lineRule="auto"/>
        <w:rPr>
          <w:b/>
          <w:bCs/>
          <w:sz w:val="28"/>
          <w:szCs w:val="28"/>
        </w:rPr>
      </w:pPr>
      <w:r w:rsidRPr="00836304">
        <w:rPr>
          <w:b/>
          <w:bCs/>
          <w:sz w:val="28"/>
          <w:szCs w:val="28"/>
        </w:rPr>
        <w:t>Kaynak</w:t>
      </w:r>
      <w:r w:rsidR="00AC562B">
        <w:rPr>
          <w:b/>
          <w:bCs/>
          <w:sz w:val="28"/>
          <w:szCs w:val="28"/>
        </w:rPr>
        <w:t>ça</w:t>
      </w:r>
    </w:p>
    <w:p w14:paraId="4596359E" w14:textId="77777777" w:rsidR="007E7D16" w:rsidRPr="00836304" w:rsidRDefault="007E7D16" w:rsidP="00836304">
      <w:pPr>
        <w:autoSpaceDE w:val="0"/>
        <w:autoSpaceDN w:val="0"/>
        <w:adjustRightInd w:val="0"/>
        <w:spacing w:after="0" w:line="240" w:lineRule="auto"/>
        <w:rPr>
          <w:b/>
          <w:bCs/>
          <w:sz w:val="28"/>
          <w:szCs w:val="28"/>
        </w:rPr>
      </w:pPr>
    </w:p>
    <w:p w14:paraId="7AE0C483" w14:textId="37AE918C" w:rsidR="00D925B7" w:rsidRDefault="00836304" w:rsidP="00AC562B">
      <w:pPr>
        <w:autoSpaceDE w:val="0"/>
        <w:autoSpaceDN w:val="0"/>
        <w:adjustRightInd w:val="0"/>
        <w:spacing w:after="0" w:line="240" w:lineRule="auto"/>
        <w:rPr>
          <w:rFonts w:eastAsia="LiberationSerif"/>
          <w:sz w:val="28"/>
          <w:szCs w:val="28"/>
        </w:rPr>
      </w:pPr>
      <w:proofErr w:type="spellStart"/>
      <w:r w:rsidRPr="00836304">
        <w:rPr>
          <w:rFonts w:eastAsia="LiberationSerif"/>
          <w:sz w:val="28"/>
          <w:szCs w:val="28"/>
        </w:rPr>
        <w:t>İbnü’l-</w:t>
      </w:r>
      <w:r w:rsidRPr="00836304">
        <w:rPr>
          <w:sz w:val="28"/>
          <w:szCs w:val="28"/>
        </w:rPr>
        <w:t>Furât</w:t>
      </w:r>
      <w:proofErr w:type="spellEnd"/>
      <w:r w:rsidRPr="00836304">
        <w:rPr>
          <w:sz w:val="28"/>
          <w:szCs w:val="28"/>
        </w:rPr>
        <w:t xml:space="preserve">, </w:t>
      </w:r>
      <w:r w:rsidRPr="00836304">
        <w:rPr>
          <w:rFonts w:eastAsia="LiberationSerif-Italic"/>
          <w:i/>
          <w:iCs/>
          <w:sz w:val="28"/>
          <w:szCs w:val="28"/>
        </w:rPr>
        <w:t xml:space="preserve">Tarih </w:t>
      </w:r>
      <w:r w:rsidRPr="00836304">
        <w:rPr>
          <w:rFonts w:eastAsia="LiberationSerif"/>
          <w:sz w:val="28"/>
          <w:szCs w:val="28"/>
        </w:rPr>
        <w:t>(</w:t>
      </w:r>
      <w:proofErr w:type="spellStart"/>
      <w:r w:rsidRPr="00836304">
        <w:rPr>
          <w:rFonts w:eastAsia="LiberationSerif"/>
          <w:sz w:val="28"/>
          <w:szCs w:val="28"/>
        </w:rPr>
        <w:t>nşr</w:t>
      </w:r>
      <w:proofErr w:type="spellEnd"/>
      <w:r w:rsidRPr="00836304">
        <w:rPr>
          <w:rFonts w:eastAsia="LiberationSerif"/>
          <w:sz w:val="28"/>
          <w:szCs w:val="28"/>
        </w:rPr>
        <w:t xml:space="preserve">. K. </w:t>
      </w:r>
      <w:proofErr w:type="spellStart"/>
      <w:r w:rsidRPr="00836304">
        <w:rPr>
          <w:rFonts w:eastAsia="LiberationSerif"/>
          <w:sz w:val="28"/>
          <w:szCs w:val="28"/>
        </w:rPr>
        <w:t>Züreyk</w:t>
      </w:r>
      <w:proofErr w:type="spellEnd"/>
      <w:r w:rsidRPr="00836304">
        <w:rPr>
          <w:rFonts w:eastAsia="LiberationSerif"/>
          <w:sz w:val="28"/>
          <w:szCs w:val="28"/>
        </w:rPr>
        <w:t>- Necla İzzeddin), Beyrut 1938, IX/2</w:t>
      </w:r>
      <w:r w:rsidR="00AC562B">
        <w:rPr>
          <w:rFonts w:eastAsia="LiberationSerif"/>
          <w:sz w:val="28"/>
          <w:szCs w:val="28"/>
        </w:rPr>
        <w:t>.</w:t>
      </w:r>
    </w:p>
    <w:p w14:paraId="4D0B08FA" w14:textId="77777777" w:rsidR="00836304" w:rsidRPr="00836304" w:rsidRDefault="00836304" w:rsidP="00836304">
      <w:pPr>
        <w:autoSpaceDE w:val="0"/>
        <w:autoSpaceDN w:val="0"/>
        <w:adjustRightInd w:val="0"/>
        <w:spacing w:after="0" w:line="240" w:lineRule="auto"/>
        <w:rPr>
          <w:rFonts w:eastAsia="LiberationSerif"/>
          <w:sz w:val="28"/>
          <w:szCs w:val="28"/>
        </w:rPr>
      </w:pPr>
      <w:proofErr w:type="spellStart"/>
      <w:r w:rsidRPr="00836304">
        <w:rPr>
          <w:rFonts w:eastAsia="LiberationSerif"/>
          <w:sz w:val="28"/>
          <w:szCs w:val="28"/>
        </w:rPr>
        <w:t>İbnü’l-Cezerî</w:t>
      </w:r>
      <w:proofErr w:type="spellEnd"/>
      <w:r w:rsidRPr="00836304">
        <w:rPr>
          <w:rFonts w:eastAsia="LiberationSerif"/>
          <w:sz w:val="28"/>
          <w:szCs w:val="28"/>
        </w:rPr>
        <w:t xml:space="preserve">, </w:t>
      </w:r>
      <w:proofErr w:type="spellStart"/>
      <w:r w:rsidRPr="00836304">
        <w:rPr>
          <w:rFonts w:eastAsia="LiberationSerif"/>
          <w:sz w:val="28"/>
          <w:szCs w:val="28"/>
        </w:rPr>
        <w:t>Câ</w:t>
      </w:r>
      <w:r w:rsidRPr="00836304">
        <w:rPr>
          <w:rFonts w:eastAsia="LiberationSerif-Italic"/>
          <w:i/>
          <w:iCs/>
          <w:sz w:val="28"/>
          <w:szCs w:val="28"/>
        </w:rPr>
        <w:t>mi’ü’l-esânîd</w:t>
      </w:r>
      <w:proofErr w:type="spellEnd"/>
      <w:r w:rsidRPr="00836304">
        <w:rPr>
          <w:rFonts w:eastAsia="LiberationSerif-Italic"/>
          <w:i/>
          <w:iCs/>
          <w:sz w:val="28"/>
          <w:szCs w:val="28"/>
        </w:rPr>
        <w:t xml:space="preserve">, </w:t>
      </w:r>
      <w:r w:rsidRPr="00836304">
        <w:rPr>
          <w:rFonts w:eastAsia="LiberationSerif"/>
          <w:sz w:val="28"/>
          <w:szCs w:val="28"/>
        </w:rPr>
        <w:t xml:space="preserve">Süleymaniye </w:t>
      </w:r>
      <w:proofErr w:type="spellStart"/>
      <w:r w:rsidRPr="00836304">
        <w:rPr>
          <w:rFonts w:eastAsia="LiberationSerif"/>
          <w:sz w:val="28"/>
          <w:szCs w:val="28"/>
        </w:rPr>
        <w:t>Ktp</w:t>
      </w:r>
      <w:proofErr w:type="spellEnd"/>
      <w:r w:rsidRPr="00836304">
        <w:rPr>
          <w:rFonts w:eastAsia="LiberationSerif"/>
          <w:sz w:val="28"/>
          <w:szCs w:val="28"/>
        </w:rPr>
        <w:t xml:space="preserve">. </w:t>
      </w:r>
      <w:proofErr w:type="spellStart"/>
      <w:r w:rsidRPr="00836304">
        <w:rPr>
          <w:rFonts w:eastAsia="LiberationSerif"/>
          <w:sz w:val="28"/>
          <w:szCs w:val="28"/>
        </w:rPr>
        <w:t>Dârülmesnevî</w:t>
      </w:r>
      <w:proofErr w:type="spellEnd"/>
      <w:r w:rsidRPr="00836304">
        <w:rPr>
          <w:rFonts w:eastAsia="LiberationSerif"/>
          <w:sz w:val="28"/>
          <w:szCs w:val="28"/>
        </w:rPr>
        <w:t xml:space="preserve">, </w:t>
      </w:r>
      <w:proofErr w:type="spellStart"/>
      <w:r w:rsidRPr="00836304">
        <w:rPr>
          <w:rFonts w:eastAsia="LiberationSerif"/>
          <w:sz w:val="28"/>
          <w:szCs w:val="28"/>
        </w:rPr>
        <w:t>nr</w:t>
      </w:r>
      <w:proofErr w:type="spellEnd"/>
      <w:r w:rsidRPr="00836304">
        <w:rPr>
          <w:rFonts w:eastAsia="LiberationSerif"/>
          <w:sz w:val="28"/>
          <w:szCs w:val="28"/>
        </w:rPr>
        <w:t xml:space="preserve">. 11, </w:t>
      </w:r>
      <w:proofErr w:type="spellStart"/>
      <w:r w:rsidRPr="00836304">
        <w:rPr>
          <w:rFonts w:eastAsia="LiberationSerif"/>
          <w:sz w:val="28"/>
          <w:szCs w:val="28"/>
        </w:rPr>
        <w:t>vr</w:t>
      </w:r>
      <w:proofErr w:type="spellEnd"/>
      <w:r w:rsidRPr="00836304">
        <w:rPr>
          <w:rFonts w:eastAsia="LiberationSerif"/>
          <w:sz w:val="28"/>
          <w:szCs w:val="28"/>
        </w:rPr>
        <w:t>.</w:t>
      </w:r>
    </w:p>
    <w:p w14:paraId="3B643669" w14:textId="77777777" w:rsidR="00836304" w:rsidRPr="00836304" w:rsidRDefault="00836304" w:rsidP="00836304">
      <w:pPr>
        <w:autoSpaceDE w:val="0"/>
        <w:autoSpaceDN w:val="0"/>
        <w:adjustRightInd w:val="0"/>
        <w:spacing w:after="0" w:line="240" w:lineRule="auto"/>
        <w:rPr>
          <w:rFonts w:eastAsia="LiberationSerif-Italic"/>
          <w:i/>
          <w:iCs/>
          <w:sz w:val="28"/>
          <w:szCs w:val="28"/>
        </w:rPr>
      </w:pPr>
      <w:r w:rsidRPr="00836304">
        <w:rPr>
          <w:rFonts w:eastAsia="LiberationSerif"/>
          <w:sz w:val="28"/>
          <w:szCs w:val="28"/>
        </w:rPr>
        <w:t xml:space="preserve">17a-18a (eserin bir bölümünün tercümesi için bk. Ali Osman Yüksel, </w:t>
      </w:r>
      <w:proofErr w:type="spellStart"/>
      <w:r w:rsidRPr="00836304">
        <w:rPr>
          <w:rFonts w:eastAsia="LiberationSerif-Italic"/>
          <w:i/>
          <w:iCs/>
          <w:sz w:val="28"/>
          <w:szCs w:val="28"/>
        </w:rPr>
        <w:t>Ibn</w:t>
      </w:r>
      <w:proofErr w:type="spellEnd"/>
    </w:p>
    <w:p w14:paraId="0E8840F3" w14:textId="0CCE178D" w:rsidR="00836304" w:rsidRPr="00836304" w:rsidRDefault="00836304" w:rsidP="00836304">
      <w:pPr>
        <w:autoSpaceDE w:val="0"/>
        <w:autoSpaceDN w:val="0"/>
        <w:adjustRightInd w:val="0"/>
        <w:spacing w:after="0" w:line="240" w:lineRule="auto"/>
        <w:rPr>
          <w:rFonts w:eastAsia="LiberationSerif"/>
          <w:sz w:val="28"/>
          <w:szCs w:val="28"/>
        </w:rPr>
      </w:pPr>
      <w:proofErr w:type="spellStart"/>
      <w:r w:rsidRPr="00836304">
        <w:rPr>
          <w:rFonts w:eastAsia="LiberationSerif-Italic"/>
          <w:i/>
          <w:iCs/>
          <w:sz w:val="28"/>
          <w:szCs w:val="28"/>
        </w:rPr>
        <w:t>Cezerî</w:t>
      </w:r>
      <w:proofErr w:type="spellEnd"/>
      <w:r w:rsidRPr="00836304">
        <w:rPr>
          <w:rFonts w:eastAsia="LiberationSerif-Italic"/>
          <w:i/>
          <w:iCs/>
          <w:sz w:val="28"/>
          <w:szCs w:val="28"/>
        </w:rPr>
        <w:t xml:space="preserve"> ve </w:t>
      </w:r>
      <w:proofErr w:type="spellStart"/>
      <w:r w:rsidRPr="00836304">
        <w:rPr>
          <w:rFonts w:eastAsia="LiberationSerif-Italic"/>
          <w:i/>
          <w:iCs/>
          <w:sz w:val="28"/>
          <w:szCs w:val="28"/>
        </w:rPr>
        <w:t>Tayyibetü’n-Neşr</w:t>
      </w:r>
      <w:proofErr w:type="spellEnd"/>
      <w:r w:rsidRPr="00836304">
        <w:rPr>
          <w:rFonts w:eastAsia="LiberationSerif-Italic"/>
          <w:i/>
          <w:iCs/>
          <w:sz w:val="28"/>
          <w:szCs w:val="28"/>
        </w:rPr>
        <w:t xml:space="preserve">, </w:t>
      </w:r>
      <w:r w:rsidRPr="00836304">
        <w:rPr>
          <w:rFonts w:eastAsia="LiberationSerif"/>
          <w:sz w:val="28"/>
          <w:szCs w:val="28"/>
        </w:rPr>
        <w:t>İstanbul 1996).</w:t>
      </w:r>
    </w:p>
    <w:p w14:paraId="1C3065D9"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 xml:space="preserve">J. </w:t>
      </w:r>
      <w:proofErr w:type="spellStart"/>
      <w:r w:rsidRPr="00836304">
        <w:rPr>
          <w:rFonts w:eastAsia="LiberationSerif"/>
          <w:sz w:val="28"/>
          <w:szCs w:val="28"/>
        </w:rPr>
        <w:t>Schiltberger</w:t>
      </w:r>
      <w:proofErr w:type="spellEnd"/>
      <w:r w:rsidRPr="00836304">
        <w:rPr>
          <w:rFonts w:eastAsia="LiberationSerif"/>
          <w:sz w:val="28"/>
          <w:szCs w:val="28"/>
        </w:rPr>
        <w:t xml:space="preserve">, </w:t>
      </w:r>
      <w:r w:rsidRPr="00836304">
        <w:rPr>
          <w:rFonts w:eastAsia="LiberationSerif-Italic"/>
          <w:i/>
          <w:iCs/>
          <w:sz w:val="28"/>
          <w:szCs w:val="28"/>
        </w:rPr>
        <w:t xml:space="preserve">Türkler ve Tatarlar Arasında: 1394-1427 </w:t>
      </w:r>
      <w:r w:rsidRPr="00836304">
        <w:rPr>
          <w:rFonts w:eastAsia="LiberationSerif"/>
          <w:sz w:val="28"/>
          <w:szCs w:val="28"/>
        </w:rPr>
        <w:t>(</w:t>
      </w:r>
      <w:proofErr w:type="spellStart"/>
      <w:r w:rsidRPr="00836304">
        <w:rPr>
          <w:rFonts w:eastAsia="LiberationSerif"/>
          <w:sz w:val="28"/>
          <w:szCs w:val="28"/>
        </w:rPr>
        <w:t>trc</w:t>
      </w:r>
      <w:proofErr w:type="spellEnd"/>
      <w:r w:rsidRPr="00836304">
        <w:rPr>
          <w:rFonts w:eastAsia="LiberationSerif"/>
          <w:sz w:val="28"/>
          <w:szCs w:val="28"/>
        </w:rPr>
        <w:t>. Turgut</w:t>
      </w:r>
    </w:p>
    <w:p w14:paraId="07BFF8D2" w14:textId="24C2051A"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Akpınar), İstanbul 1995.</w:t>
      </w:r>
    </w:p>
    <w:p w14:paraId="6AB95299" w14:textId="495EB310" w:rsidR="00836304" w:rsidRPr="00836304" w:rsidRDefault="00836304" w:rsidP="00836304">
      <w:pPr>
        <w:autoSpaceDE w:val="0"/>
        <w:autoSpaceDN w:val="0"/>
        <w:adjustRightInd w:val="0"/>
        <w:spacing w:after="0" w:line="240" w:lineRule="auto"/>
        <w:rPr>
          <w:rFonts w:eastAsia="LiberationSerif"/>
          <w:sz w:val="28"/>
          <w:szCs w:val="28"/>
        </w:rPr>
      </w:pPr>
      <w:proofErr w:type="spellStart"/>
      <w:r w:rsidRPr="00836304">
        <w:rPr>
          <w:rFonts w:eastAsia="LiberationSerif"/>
          <w:sz w:val="28"/>
          <w:szCs w:val="28"/>
        </w:rPr>
        <w:t>Dukas</w:t>
      </w:r>
      <w:proofErr w:type="spellEnd"/>
      <w:r w:rsidRPr="00836304">
        <w:rPr>
          <w:rFonts w:eastAsia="LiberationSerif"/>
          <w:sz w:val="28"/>
          <w:szCs w:val="28"/>
        </w:rPr>
        <w:t xml:space="preserve">, </w:t>
      </w:r>
      <w:r w:rsidRPr="00836304">
        <w:rPr>
          <w:rFonts w:eastAsia="LiberationSerif-Italic"/>
          <w:i/>
          <w:iCs/>
          <w:sz w:val="28"/>
          <w:szCs w:val="28"/>
        </w:rPr>
        <w:t xml:space="preserve">Bizans Tarihi </w:t>
      </w:r>
      <w:r w:rsidRPr="00836304">
        <w:rPr>
          <w:rFonts w:eastAsia="LiberationSerif"/>
          <w:sz w:val="28"/>
          <w:szCs w:val="28"/>
        </w:rPr>
        <w:t>(</w:t>
      </w:r>
      <w:proofErr w:type="spellStart"/>
      <w:r w:rsidRPr="00836304">
        <w:rPr>
          <w:rFonts w:eastAsia="LiberationSerif"/>
          <w:sz w:val="28"/>
          <w:szCs w:val="28"/>
        </w:rPr>
        <w:t>trc</w:t>
      </w:r>
      <w:proofErr w:type="spellEnd"/>
      <w:r w:rsidRPr="00836304">
        <w:rPr>
          <w:rFonts w:eastAsia="LiberationSerif"/>
          <w:sz w:val="28"/>
          <w:szCs w:val="28"/>
        </w:rPr>
        <w:t xml:space="preserve">. VI. </w:t>
      </w:r>
      <w:proofErr w:type="spellStart"/>
      <w:r w:rsidRPr="00836304">
        <w:rPr>
          <w:rFonts w:eastAsia="LiberationSerif"/>
          <w:sz w:val="28"/>
          <w:szCs w:val="28"/>
        </w:rPr>
        <w:t>Mirmiroğlu</w:t>
      </w:r>
      <w:proofErr w:type="spellEnd"/>
      <w:r w:rsidRPr="00836304">
        <w:rPr>
          <w:rFonts w:eastAsia="LiberationSerif"/>
          <w:sz w:val="28"/>
          <w:szCs w:val="28"/>
        </w:rPr>
        <w:t>), İstanbul 1956.</w:t>
      </w:r>
    </w:p>
    <w:p w14:paraId="62A2AE44" w14:textId="19E39B6E" w:rsidR="00836304" w:rsidRPr="00836304" w:rsidRDefault="00836304" w:rsidP="00836304">
      <w:pPr>
        <w:autoSpaceDE w:val="0"/>
        <w:autoSpaceDN w:val="0"/>
        <w:adjustRightInd w:val="0"/>
        <w:spacing w:after="0" w:line="240" w:lineRule="auto"/>
        <w:rPr>
          <w:rFonts w:eastAsia="LiberationSerif"/>
          <w:sz w:val="28"/>
          <w:szCs w:val="28"/>
        </w:rPr>
      </w:pPr>
      <w:proofErr w:type="spellStart"/>
      <w:r w:rsidRPr="00836304">
        <w:rPr>
          <w:rFonts w:eastAsia="LiberationSerif"/>
          <w:sz w:val="28"/>
          <w:szCs w:val="28"/>
        </w:rPr>
        <w:t>Âşıkpaşazâde</w:t>
      </w:r>
      <w:proofErr w:type="spellEnd"/>
      <w:r w:rsidRPr="00836304">
        <w:rPr>
          <w:rFonts w:eastAsia="LiberationSerif"/>
          <w:sz w:val="28"/>
          <w:szCs w:val="28"/>
        </w:rPr>
        <w:t xml:space="preserve">, </w:t>
      </w:r>
      <w:proofErr w:type="spellStart"/>
      <w:r w:rsidRPr="00836304">
        <w:rPr>
          <w:rFonts w:eastAsia="LiberationSerif-Italic"/>
          <w:i/>
          <w:iCs/>
          <w:sz w:val="28"/>
          <w:szCs w:val="28"/>
        </w:rPr>
        <w:t>Târih</w:t>
      </w:r>
      <w:proofErr w:type="spellEnd"/>
      <w:r w:rsidRPr="00836304">
        <w:rPr>
          <w:rFonts w:eastAsia="LiberationSerif-Italic"/>
          <w:i/>
          <w:iCs/>
          <w:sz w:val="28"/>
          <w:szCs w:val="28"/>
        </w:rPr>
        <w:t xml:space="preserve"> </w:t>
      </w:r>
      <w:r w:rsidRPr="00836304">
        <w:rPr>
          <w:rFonts w:eastAsia="LiberationSerif"/>
          <w:sz w:val="28"/>
          <w:szCs w:val="28"/>
        </w:rPr>
        <w:t>(Atsız).</w:t>
      </w:r>
    </w:p>
    <w:p w14:paraId="16045C1E" w14:textId="77777777" w:rsidR="00836304" w:rsidRPr="00836304" w:rsidRDefault="00836304" w:rsidP="00836304">
      <w:pPr>
        <w:autoSpaceDE w:val="0"/>
        <w:autoSpaceDN w:val="0"/>
        <w:adjustRightInd w:val="0"/>
        <w:spacing w:after="0" w:line="240" w:lineRule="auto"/>
        <w:rPr>
          <w:rFonts w:eastAsia="LiberationSerif-Italic"/>
          <w:i/>
          <w:iCs/>
          <w:sz w:val="28"/>
          <w:szCs w:val="28"/>
        </w:rPr>
      </w:pPr>
      <w:proofErr w:type="spellStart"/>
      <w:r w:rsidRPr="00836304">
        <w:rPr>
          <w:rFonts w:eastAsia="LiberationSerif"/>
          <w:sz w:val="28"/>
          <w:szCs w:val="28"/>
        </w:rPr>
        <w:t>Şükrullah</w:t>
      </w:r>
      <w:proofErr w:type="spellEnd"/>
      <w:r w:rsidRPr="00836304">
        <w:rPr>
          <w:rFonts w:eastAsia="LiberationSerif"/>
          <w:sz w:val="28"/>
          <w:szCs w:val="28"/>
        </w:rPr>
        <w:t xml:space="preserve"> Çelebi, </w:t>
      </w:r>
      <w:proofErr w:type="spellStart"/>
      <w:r w:rsidRPr="00836304">
        <w:rPr>
          <w:rFonts w:eastAsia="LiberationSerif-Italic"/>
          <w:i/>
          <w:iCs/>
          <w:sz w:val="28"/>
          <w:szCs w:val="28"/>
        </w:rPr>
        <w:t>Behcetü’t-tevârîh</w:t>
      </w:r>
      <w:proofErr w:type="spellEnd"/>
      <w:r w:rsidRPr="00836304">
        <w:rPr>
          <w:rFonts w:eastAsia="LiberationSerif-Italic"/>
          <w:i/>
          <w:iCs/>
          <w:sz w:val="28"/>
          <w:szCs w:val="28"/>
        </w:rPr>
        <w:t xml:space="preserve"> </w:t>
      </w:r>
      <w:r w:rsidRPr="00836304">
        <w:rPr>
          <w:rFonts w:eastAsia="LiberationSerif"/>
          <w:sz w:val="28"/>
          <w:szCs w:val="28"/>
        </w:rPr>
        <w:t>(</w:t>
      </w:r>
      <w:proofErr w:type="spellStart"/>
      <w:r w:rsidRPr="00836304">
        <w:rPr>
          <w:rFonts w:eastAsia="LiberationSerif"/>
          <w:sz w:val="28"/>
          <w:szCs w:val="28"/>
        </w:rPr>
        <w:t>trc</w:t>
      </w:r>
      <w:proofErr w:type="spellEnd"/>
      <w:r w:rsidRPr="00836304">
        <w:rPr>
          <w:rFonts w:eastAsia="LiberationSerif"/>
          <w:sz w:val="28"/>
          <w:szCs w:val="28"/>
        </w:rPr>
        <w:t xml:space="preserve">. Nihal Atsız, </w:t>
      </w:r>
      <w:r w:rsidRPr="00836304">
        <w:rPr>
          <w:rFonts w:eastAsia="LiberationSerif-Italic"/>
          <w:i/>
          <w:iCs/>
          <w:sz w:val="28"/>
          <w:szCs w:val="28"/>
        </w:rPr>
        <w:t>Osmanlı Tarihleri I</w:t>
      </w:r>
    </w:p>
    <w:p w14:paraId="404EB694" w14:textId="6AB06469"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içinde), İstanbul 1949</w:t>
      </w:r>
      <w:r w:rsidR="00AC562B">
        <w:rPr>
          <w:rFonts w:eastAsia="LiberationSerif"/>
          <w:sz w:val="28"/>
          <w:szCs w:val="28"/>
        </w:rPr>
        <w:t>.</w:t>
      </w:r>
    </w:p>
    <w:p w14:paraId="0AF360F0" w14:textId="2571C3F7" w:rsidR="00836304" w:rsidRPr="00836304" w:rsidRDefault="00836304" w:rsidP="00AC562B">
      <w:pPr>
        <w:autoSpaceDE w:val="0"/>
        <w:autoSpaceDN w:val="0"/>
        <w:adjustRightInd w:val="0"/>
        <w:spacing w:after="0" w:line="240" w:lineRule="auto"/>
        <w:rPr>
          <w:rFonts w:eastAsia="LiberationSerif"/>
          <w:sz w:val="28"/>
          <w:szCs w:val="28"/>
        </w:rPr>
      </w:pPr>
      <w:r w:rsidRPr="00836304">
        <w:rPr>
          <w:rFonts w:eastAsia="LiberationSerif"/>
          <w:sz w:val="28"/>
          <w:szCs w:val="28"/>
        </w:rPr>
        <w:t xml:space="preserve">Oruç b. Âdil. </w:t>
      </w:r>
      <w:proofErr w:type="spellStart"/>
      <w:r w:rsidRPr="00836304">
        <w:rPr>
          <w:rFonts w:eastAsia="LiberationSerif-Italic"/>
          <w:i/>
          <w:iCs/>
          <w:sz w:val="28"/>
          <w:szCs w:val="28"/>
        </w:rPr>
        <w:t>Tevârîh</w:t>
      </w:r>
      <w:proofErr w:type="spellEnd"/>
      <w:r w:rsidRPr="00836304">
        <w:rPr>
          <w:rFonts w:eastAsia="LiberationSerif-Italic"/>
          <w:i/>
          <w:iCs/>
          <w:sz w:val="28"/>
          <w:szCs w:val="28"/>
        </w:rPr>
        <w:t xml:space="preserve">-i </w:t>
      </w:r>
      <w:proofErr w:type="spellStart"/>
      <w:r w:rsidRPr="00836304">
        <w:rPr>
          <w:rFonts w:eastAsia="LiberationSerif-Italic"/>
          <w:i/>
          <w:iCs/>
          <w:sz w:val="28"/>
          <w:szCs w:val="28"/>
        </w:rPr>
        <w:t>Âl</w:t>
      </w:r>
      <w:proofErr w:type="spellEnd"/>
      <w:r w:rsidRPr="00836304">
        <w:rPr>
          <w:rFonts w:eastAsia="LiberationSerif-Italic"/>
          <w:i/>
          <w:iCs/>
          <w:sz w:val="28"/>
          <w:szCs w:val="28"/>
        </w:rPr>
        <w:t xml:space="preserve">-i Osman, </w:t>
      </w:r>
      <w:proofErr w:type="spellStart"/>
      <w:r w:rsidRPr="00836304">
        <w:rPr>
          <w:rFonts w:eastAsia="LiberationSerif"/>
          <w:sz w:val="28"/>
          <w:szCs w:val="28"/>
        </w:rPr>
        <w:t>nşr</w:t>
      </w:r>
      <w:proofErr w:type="spellEnd"/>
      <w:r w:rsidRPr="00836304">
        <w:rPr>
          <w:rFonts w:eastAsia="LiberationSerif"/>
          <w:sz w:val="28"/>
          <w:szCs w:val="28"/>
        </w:rPr>
        <w:t xml:space="preserve">. </w:t>
      </w:r>
      <w:proofErr w:type="spellStart"/>
      <w:r w:rsidRPr="00836304">
        <w:rPr>
          <w:rFonts w:eastAsia="LiberationSerif"/>
          <w:sz w:val="28"/>
          <w:szCs w:val="28"/>
        </w:rPr>
        <w:t>Babinger</w:t>
      </w:r>
      <w:proofErr w:type="spellEnd"/>
      <w:r w:rsidRPr="00836304">
        <w:rPr>
          <w:rFonts w:eastAsia="LiberationSerif"/>
          <w:sz w:val="28"/>
          <w:szCs w:val="28"/>
        </w:rPr>
        <w:t>, Hannover 1925.</w:t>
      </w:r>
    </w:p>
    <w:p w14:paraId="1B2BF743" w14:textId="12C24370" w:rsidR="00836304" w:rsidRPr="00836304" w:rsidRDefault="00836304" w:rsidP="00AC562B">
      <w:pPr>
        <w:autoSpaceDE w:val="0"/>
        <w:autoSpaceDN w:val="0"/>
        <w:adjustRightInd w:val="0"/>
        <w:spacing w:after="0" w:line="240" w:lineRule="auto"/>
        <w:rPr>
          <w:rFonts w:eastAsia="LiberationSerif"/>
          <w:sz w:val="28"/>
          <w:szCs w:val="28"/>
        </w:rPr>
      </w:pPr>
      <w:proofErr w:type="spellStart"/>
      <w:r w:rsidRPr="00836304">
        <w:rPr>
          <w:rFonts w:eastAsia="LiberationSerif"/>
          <w:sz w:val="28"/>
          <w:szCs w:val="28"/>
        </w:rPr>
        <w:t>Bihiştî</w:t>
      </w:r>
      <w:proofErr w:type="spellEnd"/>
      <w:r w:rsidRPr="00836304">
        <w:rPr>
          <w:rFonts w:eastAsia="LiberationSerif"/>
          <w:sz w:val="28"/>
          <w:szCs w:val="28"/>
        </w:rPr>
        <w:t xml:space="preserve"> </w:t>
      </w:r>
      <w:proofErr w:type="spellStart"/>
      <w:r w:rsidRPr="00836304">
        <w:rPr>
          <w:rFonts w:eastAsia="LiberationSerif"/>
          <w:sz w:val="28"/>
          <w:szCs w:val="28"/>
        </w:rPr>
        <w:t>Ahmed</w:t>
      </w:r>
      <w:proofErr w:type="spellEnd"/>
      <w:r w:rsidRPr="00836304">
        <w:rPr>
          <w:rFonts w:eastAsia="LiberationSerif"/>
          <w:sz w:val="28"/>
          <w:szCs w:val="28"/>
        </w:rPr>
        <w:t xml:space="preserve"> Sinan Çelebi, </w:t>
      </w:r>
      <w:proofErr w:type="spellStart"/>
      <w:r w:rsidRPr="00836304">
        <w:rPr>
          <w:rFonts w:eastAsia="LiberationSerif-Italic"/>
          <w:i/>
          <w:iCs/>
          <w:sz w:val="28"/>
          <w:szCs w:val="28"/>
        </w:rPr>
        <w:t>Tevârih</w:t>
      </w:r>
      <w:proofErr w:type="spellEnd"/>
      <w:r w:rsidRPr="00836304">
        <w:rPr>
          <w:rFonts w:eastAsia="LiberationSerif-Italic"/>
          <w:i/>
          <w:iCs/>
          <w:sz w:val="28"/>
          <w:szCs w:val="28"/>
        </w:rPr>
        <w:t xml:space="preserve">-i </w:t>
      </w:r>
      <w:proofErr w:type="spellStart"/>
      <w:r w:rsidRPr="00836304">
        <w:rPr>
          <w:rFonts w:eastAsia="LiberationSerif-Italic"/>
          <w:i/>
          <w:iCs/>
          <w:sz w:val="28"/>
          <w:szCs w:val="28"/>
        </w:rPr>
        <w:t>Âl</w:t>
      </w:r>
      <w:proofErr w:type="spellEnd"/>
      <w:r w:rsidRPr="00836304">
        <w:rPr>
          <w:rFonts w:eastAsia="LiberationSerif-Italic"/>
          <w:i/>
          <w:iCs/>
          <w:sz w:val="28"/>
          <w:szCs w:val="28"/>
        </w:rPr>
        <w:t>-i Osman</w:t>
      </w:r>
      <w:r w:rsidRPr="00836304">
        <w:rPr>
          <w:rFonts w:eastAsia="LiberationSerif"/>
          <w:sz w:val="28"/>
          <w:szCs w:val="28"/>
        </w:rPr>
        <w:t>.</w:t>
      </w:r>
    </w:p>
    <w:p w14:paraId="00B97EAA" w14:textId="560D0438"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 xml:space="preserve">Neşri, </w:t>
      </w:r>
      <w:proofErr w:type="spellStart"/>
      <w:r w:rsidRPr="00836304">
        <w:rPr>
          <w:rFonts w:eastAsia="LiberationSerif-Italic"/>
          <w:i/>
          <w:iCs/>
          <w:sz w:val="28"/>
          <w:szCs w:val="28"/>
        </w:rPr>
        <w:t>Kitab</w:t>
      </w:r>
      <w:proofErr w:type="spellEnd"/>
      <w:r w:rsidRPr="00836304">
        <w:rPr>
          <w:rFonts w:eastAsia="LiberationSerif-Italic"/>
          <w:i/>
          <w:iCs/>
          <w:sz w:val="28"/>
          <w:szCs w:val="28"/>
        </w:rPr>
        <w:t xml:space="preserve">-ı </w:t>
      </w:r>
      <w:proofErr w:type="spellStart"/>
      <w:r w:rsidRPr="00836304">
        <w:rPr>
          <w:rFonts w:eastAsia="LiberationSerif-Italic"/>
          <w:i/>
          <w:iCs/>
          <w:sz w:val="28"/>
          <w:szCs w:val="28"/>
        </w:rPr>
        <w:t>Cihannümâ</w:t>
      </w:r>
      <w:proofErr w:type="spellEnd"/>
      <w:r w:rsidRPr="00836304">
        <w:rPr>
          <w:rFonts w:eastAsia="LiberationSerif-Italic"/>
          <w:i/>
          <w:iCs/>
          <w:sz w:val="28"/>
          <w:szCs w:val="28"/>
        </w:rPr>
        <w:t xml:space="preserve"> </w:t>
      </w:r>
      <w:r w:rsidRPr="00836304">
        <w:rPr>
          <w:rFonts w:eastAsia="LiberationSerif"/>
          <w:sz w:val="28"/>
          <w:szCs w:val="28"/>
        </w:rPr>
        <w:t>(</w:t>
      </w:r>
      <w:proofErr w:type="spellStart"/>
      <w:r w:rsidRPr="00836304">
        <w:rPr>
          <w:rFonts w:eastAsia="LiberationSerif"/>
          <w:sz w:val="28"/>
          <w:szCs w:val="28"/>
        </w:rPr>
        <w:t>Taeschner</w:t>
      </w:r>
      <w:proofErr w:type="spellEnd"/>
      <w:r w:rsidRPr="00836304">
        <w:rPr>
          <w:rFonts w:eastAsia="LiberationSerif"/>
          <w:sz w:val="28"/>
          <w:szCs w:val="28"/>
        </w:rPr>
        <w:t>), 1.</w:t>
      </w:r>
    </w:p>
    <w:p w14:paraId="673CF182" w14:textId="77777777" w:rsidR="00836304" w:rsidRPr="00836304" w:rsidRDefault="00836304" w:rsidP="00836304">
      <w:pPr>
        <w:autoSpaceDE w:val="0"/>
        <w:autoSpaceDN w:val="0"/>
        <w:adjustRightInd w:val="0"/>
        <w:spacing w:after="0" w:line="240" w:lineRule="auto"/>
        <w:rPr>
          <w:rFonts w:eastAsia="LiberationSerif"/>
          <w:sz w:val="28"/>
          <w:szCs w:val="28"/>
        </w:rPr>
      </w:pPr>
      <w:proofErr w:type="spellStart"/>
      <w:r w:rsidRPr="00836304">
        <w:rPr>
          <w:rFonts w:eastAsia="LiberationSerif"/>
          <w:sz w:val="28"/>
          <w:szCs w:val="28"/>
        </w:rPr>
        <w:t>İbn</w:t>
      </w:r>
      <w:proofErr w:type="spellEnd"/>
      <w:r w:rsidRPr="00836304">
        <w:rPr>
          <w:rFonts w:eastAsia="LiberationSerif"/>
          <w:sz w:val="28"/>
          <w:szCs w:val="28"/>
        </w:rPr>
        <w:t xml:space="preserve"> Kemal, </w:t>
      </w:r>
      <w:proofErr w:type="spellStart"/>
      <w:r w:rsidRPr="00836304">
        <w:rPr>
          <w:rFonts w:eastAsia="LiberationSerif-Italic"/>
          <w:i/>
          <w:iCs/>
          <w:sz w:val="28"/>
          <w:szCs w:val="28"/>
        </w:rPr>
        <w:t>Tevârîh</w:t>
      </w:r>
      <w:proofErr w:type="spellEnd"/>
      <w:r w:rsidRPr="00836304">
        <w:rPr>
          <w:rFonts w:eastAsia="LiberationSerif-Italic"/>
          <w:i/>
          <w:iCs/>
          <w:sz w:val="28"/>
          <w:szCs w:val="28"/>
        </w:rPr>
        <w:t xml:space="preserve">-i </w:t>
      </w:r>
      <w:proofErr w:type="spellStart"/>
      <w:r w:rsidRPr="00836304">
        <w:rPr>
          <w:rFonts w:eastAsia="LiberationSerif-Italic"/>
          <w:i/>
          <w:iCs/>
          <w:sz w:val="28"/>
          <w:szCs w:val="28"/>
        </w:rPr>
        <w:t>Âl</w:t>
      </w:r>
      <w:proofErr w:type="spellEnd"/>
      <w:r w:rsidRPr="00836304">
        <w:rPr>
          <w:rFonts w:eastAsia="LiberationSerif-Italic"/>
          <w:i/>
          <w:iCs/>
          <w:sz w:val="28"/>
          <w:szCs w:val="28"/>
        </w:rPr>
        <w:t xml:space="preserve">-i Osman, </w:t>
      </w:r>
      <w:r w:rsidRPr="00836304">
        <w:rPr>
          <w:rFonts w:eastAsia="LiberationSerif"/>
          <w:sz w:val="28"/>
          <w:szCs w:val="28"/>
        </w:rPr>
        <w:t xml:space="preserve">IV. Defter (haz. K. </w:t>
      </w:r>
      <w:proofErr w:type="spellStart"/>
      <w:r w:rsidRPr="00836304">
        <w:rPr>
          <w:rFonts w:eastAsia="LiberationSerif"/>
          <w:sz w:val="28"/>
          <w:szCs w:val="28"/>
        </w:rPr>
        <w:t>Imazawa</w:t>
      </w:r>
      <w:proofErr w:type="spellEnd"/>
      <w:r w:rsidRPr="00836304">
        <w:rPr>
          <w:rFonts w:eastAsia="LiberationSerif"/>
          <w:sz w:val="28"/>
          <w:szCs w:val="28"/>
        </w:rPr>
        <w:t>), Ankara</w:t>
      </w:r>
    </w:p>
    <w:p w14:paraId="2809F972" w14:textId="01978E60"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2000.</w:t>
      </w:r>
    </w:p>
    <w:p w14:paraId="21B35AF7" w14:textId="76A525F5" w:rsidR="00836304" w:rsidRPr="00836304" w:rsidRDefault="00836304" w:rsidP="00836304">
      <w:pPr>
        <w:autoSpaceDE w:val="0"/>
        <w:autoSpaceDN w:val="0"/>
        <w:adjustRightInd w:val="0"/>
        <w:spacing w:after="0" w:line="240" w:lineRule="auto"/>
        <w:rPr>
          <w:rFonts w:eastAsia="LiberationSerif"/>
          <w:sz w:val="28"/>
          <w:szCs w:val="28"/>
        </w:rPr>
      </w:pPr>
      <w:proofErr w:type="spellStart"/>
      <w:r w:rsidRPr="00836304">
        <w:rPr>
          <w:rFonts w:eastAsia="LiberationSerif"/>
          <w:sz w:val="28"/>
          <w:szCs w:val="28"/>
        </w:rPr>
        <w:t>Enverî</w:t>
      </w:r>
      <w:proofErr w:type="spellEnd"/>
      <w:r w:rsidRPr="00836304">
        <w:rPr>
          <w:rFonts w:eastAsia="LiberationSerif"/>
          <w:sz w:val="28"/>
          <w:szCs w:val="28"/>
        </w:rPr>
        <w:t xml:space="preserve">, </w:t>
      </w:r>
      <w:proofErr w:type="spellStart"/>
      <w:r w:rsidRPr="00836304">
        <w:rPr>
          <w:rFonts w:eastAsia="LiberationSerif-Italic"/>
          <w:i/>
          <w:iCs/>
          <w:sz w:val="28"/>
          <w:szCs w:val="28"/>
        </w:rPr>
        <w:t>Düstûrnâme</w:t>
      </w:r>
      <w:proofErr w:type="spellEnd"/>
      <w:r w:rsidRPr="00836304">
        <w:rPr>
          <w:rFonts w:eastAsia="LiberationSerif-Italic"/>
          <w:i/>
          <w:iCs/>
          <w:sz w:val="28"/>
          <w:szCs w:val="28"/>
        </w:rPr>
        <w:t xml:space="preserve"> </w:t>
      </w:r>
      <w:r w:rsidRPr="00836304">
        <w:rPr>
          <w:rFonts w:eastAsia="LiberationSerif"/>
          <w:sz w:val="28"/>
          <w:szCs w:val="28"/>
        </w:rPr>
        <w:t>(haz. Necdet Öztürk), İstanbul 2003.</w:t>
      </w:r>
    </w:p>
    <w:p w14:paraId="78B57352"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Italic"/>
          <w:i/>
          <w:iCs/>
          <w:sz w:val="28"/>
          <w:szCs w:val="28"/>
        </w:rPr>
        <w:t xml:space="preserve">16. Asırda Yazılmış Grekçe Anonim Osmanlı Tarihi: 1373-1512 </w:t>
      </w:r>
      <w:r w:rsidRPr="00836304">
        <w:rPr>
          <w:rFonts w:eastAsia="LiberationSerif"/>
          <w:sz w:val="28"/>
          <w:szCs w:val="28"/>
        </w:rPr>
        <w:t>(haz. Şerif</w:t>
      </w:r>
    </w:p>
    <w:p w14:paraId="6415F677" w14:textId="4668D579" w:rsidR="00836304" w:rsidRPr="00836304" w:rsidRDefault="00836304" w:rsidP="00836304">
      <w:pPr>
        <w:autoSpaceDE w:val="0"/>
        <w:autoSpaceDN w:val="0"/>
        <w:adjustRightInd w:val="0"/>
        <w:spacing w:after="0" w:line="240" w:lineRule="auto"/>
        <w:rPr>
          <w:rFonts w:eastAsia="LiberationSerif"/>
          <w:sz w:val="28"/>
          <w:szCs w:val="28"/>
        </w:rPr>
      </w:pPr>
      <w:proofErr w:type="spellStart"/>
      <w:r w:rsidRPr="00836304">
        <w:rPr>
          <w:rFonts w:eastAsia="LiberationSerif"/>
          <w:sz w:val="28"/>
          <w:szCs w:val="28"/>
        </w:rPr>
        <w:t>Baştav</w:t>
      </w:r>
      <w:proofErr w:type="spellEnd"/>
      <w:r w:rsidRPr="00836304">
        <w:rPr>
          <w:rFonts w:eastAsia="LiberationSerif"/>
          <w:sz w:val="28"/>
          <w:szCs w:val="28"/>
        </w:rPr>
        <w:t>), Ankara 1973.</w:t>
      </w:r>
    </w:p>
    <w:p w14:paraId="399D1FCD"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Italic"/>
          <w:i/>
          <w:iCs/>
          <w:sz w:val="28"/>
          <w:szCs w:val="28"/>
        </w:rPr>
        <w:t xml:space="preserve">Ruhî </w:t>
      </w:r>
      <w:proofErr w:type="spellStart"/>
      <w:r w:rsidRPr="00836304">
        <w:rPr>
          <w:rFonts w:eastAsia="LiberationSerif-Italic"/>
          <w:i/>
          <w:iCs/>
          <w:sz w:val="28"/>
          <w:szCs w:val="28"/>
        </w:rPr>
        <w:t>Târihi</w:t>
      </w:r>
      <w:proofErr w:type="spellEnd"/>
      <w:r w:rsidRPr="00836304">
        <w:rPr>
          <w:rFonts w:eastAsia="LiberationSerif-Italic"/>
          <w:i/>
          <w:iCs/>
          <w:sz w:val="28"/>
          <w:szCs w:val="28"/>
        </w:rPr>
        <w:t xml:space="preserve"> (TTK Belgeler, </w:t>
      </w:r>
      <w:r w:rsidRPr="00836304">
        <w:rPr>
          <w:rFonts w:eastAsia="LiberationSerif"/>
          <w:sz w:val="28"/>
          <w:szCs w:val="28"/>
        </w:rPr>
        <w:t>X1V/18, Ankara1992) içinde, tıpkıbasımı ile</w:t>
      </w:r>
    </w:p>
    <w:p w14:paraId="5BD9DCE1" w14:textId="42CD1792"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 xml:space="preserve">birlikte </w:t>
      </w:r>
      <w:proofErr w:type="spellStart"/>
      <w:r w:rsidRPr="00836304">
        <w:rPr>
          <w:rFonts w:eastAsia="LiberationSerif"/>
          <w:sz w:val="28"/>
          <w:szCs w:val="28"/>
        </w:rPr>
        <w:t>nşr</w:t>
      </w:r>
      <w:proofErr w:type="spellEnd"/>
      <w:r w:rsidRPr="00836304">
        <w:rPr>
          <w:rFonts w:eastAsia="LiberationSerif"/>
          <w:sz w:val="28"/>
          <w:szCs w:val="28"/>
        </w:rPr>
        <w:t>. Yaşar Yücel - Halil Erdoğan Cengiz.</w:t>
      </w:r>
    </w:p>
    <w:p w14:paraId="4FFB82AC" w14:textId="1DAB7A53"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 xml:space="preserve">Feridun Bey, </w:t>
      </w:r>
      <w:r w:rsidRPr="00836304">
        <w:rPr>
          <w:rFonts w:eastAsia="LiberationSerif-Italic"/>
          <w:i/>
          <w:iCs/>
          <w:sz w:val="28"/>
          <w:szCs w:val="28"/>
        </w:rPr>
        <w:t xml:space="preserve">Münşeat, </w:t>
      </w:r>
      <w:r w:rsidRPr="00836304">
        <w:rPr>
          <w:rFonts w:eastAsia="LiberationSerif"/>
          <w:sz w:val="28"/>
          <w:szCs w:val="28"/>
        </w:rPr>
        <w:t>I, (</w:t>
      </w:r>
      <w:proofErr w:type="spellStart"/>
      <w:r w:rsidRPr="00836304">
        <w:rPr>
          <w:rFonts w:eastAsia="LiberationSerif"/>
          <w:sz w:val="28"/>
          <w:szCs w:val="28"/>
        </w:rPr>
        <w:t>Fetihnâme</w:t>
      </w:r>
      <w:proofErr w:type="spellEnd"/>
      <w:r w:rsidRPr="00836304">
        <w:rPr>
          <w:rFonts w:eastAsia="LiberationSerif"/>
          <w:sz w:val="28"/>
          <w:szCs w:val="28"/>
        </w:rPr>
        <w:t>).</w:t>
      </w:r>
    </w:p>
    <w:p w14:paraId="7ED0DFA4" w14:textId="2C725952"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 xml:space="preserve">Hoca </w:t>
      </w:r>
      <w:proofErr w:type="spellStart"/>
      <w:r w:rsidRPr="00836304">
        <w:rPr>
          <w:rFonts w:eastAsia="LiberationSerif"/>
          <w:sz w:val="28"/>
          <w:szCs w:val="28"/>
        </w:rPr>
        <w:t>Sâdeddin</w:t>
      </w:r>
      <w:proofErr w:type="spellEnd"/>
      <w:r w:rsidRPr="00836304">
        <w:rPr>
          <w:rFonts w:eastAsia="LiberationSerif"/>
          <w:sz w:val="28"/>
          <w:szCs w:val="28"/>
        </w:rPr>
        <w:t xml:space="preserve">, </w:t>
      </w:r>
      <w:proofErr w:type="spellStart"/>
      <w:r w:rsidRPr="00836304">
        <w:rPr>
          <w:rFonts w:eastAsia="LiberationSerif-Italic"/>
          <w:i/>
          <w:iCs/>
          <w:sz w:val="28"/>
          <w:szCs w:val="28"/>
        </w:rPr>
        <w:t>Tâcü’t-tevârîh</w:t>
      </w:r>
      <w:proofErr w:type="spellEnd"/>
      <w:r w:rsidRPr="00836304">
        <w:rPr>
          <w:rFonts w:eastAsia="LiberationSerif-Italic"/>
          <w:i/>
          <w:iCs/>
          <w:sz w:val="28"/>
          <w:szCs w:val="28"/>
        </w:rPr>
        <w:t xml:space="preserve">, </w:t>
      </w:r>
      <w:r w:rsidRPr="00836304">
        <w:rPr>
          <w:rFonts w:eastAsia="LiberationSerif"/>
          <w:sz w:val="28"/>
          <w:szCs w:val="28"/>
        </w:rPr>
        <w:t>İstanbul 1279, I.</w:t>
      </w:r>
    </w:p>
    <w:p w14:paraId="42B0EBA9" w14:textId="03F5BBC5" w:rsidR="00836304" w:rsidRPr="00836304" w:rsidRDefault="00836304" w:rsidP="00AC562B">
      <w:pPr>
        <w:autoSpaceDE w:val="0"/>
        <w:autoSpaceDN w:val="0"/>
        <w:adjustRightInd w:val="0"/>
        <w:spacing w:after="0" w:line="240" w:lineRule="auto"/>
        <w:rPr>
          <w:rFonts w:eastAsia="LiberationSerif"/>
          <w:sz w:val="28"/>
          <w:szCs w:val="28"/>
        </w:rPr>
      </w:pPr>
      <w:proofErr w:type="spellStart"/>
      <w:r w:rsidRPr="00836304">
        <w:rPr>
          <w:rFonts w:eastAsia="LiberationSerif"/>
          <w:sz w:val="28"/>
          <w:szCs w:val="28"/>
        </w:rPr>
        <w:t>Runciman</w:t>
      </w:r>
      <w:proofErr w:type="spellEnd"/>
      <w:r w:rsidRPr="00836304">
        <w:rPr>
          <w:rFonts w:eastAsia="LiberationSerif"/>
          <w:sz w:val="28"/>
          <w:szCs w:val="28"/>
        </w:rPr>
        <w:t xml:space="preserve">, </w:t>
      </w:r>
      <w:r w:rsidRPr="00836304">
        <w:rPr>
          <w:rFonts w:eastAsia="LiberationSerif-Italic"/>
          <w:i/>
          <w:iCs/>
          <w:sz w:val="28"/>
          <w:szCs w:val="28"/>
        </w:rPr>
        <w:t xml:space="preserve">Haçlı Seferleri Tarihi, </w:t>
      </w:r>
      <w:proofErr w:type="spellStart"/>
      <w:r w:rsidRPr="00836304">
        <w:rPr>
          <w:rFonts w:eastAsia="LiberationSerif"/>
          <w:sz w:val="28"/>
          <w:szCs w:val="28"/>
        </w:rPr>
        <w:t>trc</w:t>
      </w:r>
      <w:proofErr w:type="spellEnd"/>
      <w:r w:rsidRPr="00836304">
        <w:rPr>
          <w:rFonts w:eastAsia="LiberationSerif"/>
          <w:sz w:val="28"/>
          <w:szCs w:val="28"/>
        </w:rPr>
        <w:t xml:space="preserve">. F. </w:t>
      </w:r>
      <w:proofErr w:type="spellStart"/>
      <w:r w:rsidRPr="00836304">
        <w:rPr>
          <w:rFonts w:eastAsia="LiberationSerif"/>
          <w:sz w:val="28"/>
          <w:szCs w:val="28"/>
        </w:rPr>
        <w:t>Işıltan</w:t>
      </w:r>
      <w:proofErr w:type="spellEnd"/>
      <w:r w:rsidRPr="00836304">
        <w:rPr>
          <w:rFonts w:eastAsia="LiberationSerif"/>
          <w:sz w:val="28"/>
          <w:szCs w:val="28"/>
        </w:rPr>
        <w:t>, III (Ankara 1987).</w:t>
      </w:r>
    </w:p>
    <w:p w14:paraId="0D6C351E" w14:textId="25311A80" w:rsidR="00836304" w:rsidRPr="00836304" w:rsidRDefault="00836304" w:rsidP="00AC562B">
      <w:pPr>
        <w:autoSpaceDE w:val="0"/>
        <w:autoSpaceDN w:val="0"/>
        <w:adjustRightInd w:val="0"/>
        <w:spacing w:after="0" w:line="240" w:lineRule="auto"/>
        <w:rPr>
          <w:rFonts w:eastAsia="LiberationSerif"/>
          <w:sz w:val="28"/>
          <w:szCs w:val="28"/>
        </w:rPr>
      </w:pPr>
      <w:proofErr w:type="spellStart"/>
      <w:r w:rsidRPr="00836304">
        <w:rPr>
          <w:rFonts w:eastAsia="LiberationSerif"/>
          <w:sz w:val="28"/>
          <w:szCs w:val="28"/>
        </w:rPr>
        <w:t>A.S.Atiya</w:t>
      </w:r>
      <w:proofErr w:type="spellEnd"/>
      <w:r w:rsidRPr="00836304">
        <w:rPr>
          <w:rFonts w:eastAsia="LiberationSerif"/>
          <w:sz w:val="28"/>
          <w:szCs w:val="28"/>
        </w:rPr>
        <w:t xml:space="preserve">, </w:t>
      </w:r>
      <w:r w:rsidRPr="00836304">
        <w:rPr>
          <w:rFonts w:eastAsia="LiberationSerif-Italic"/>
          <w:i/>
          <w:iCs/>
          <w:sz w:val="28"/>
          <w:szCs w:val="28"/>
        </w:rPr>
        <w:t xml:space="preserve">Niğbolu Haçlılar Seferi </w:t>
      </w:r>
      <w:r w:rsidRPr="00836304">
        <w:rPr>
          <w:rFonts w:eastAsia="LiberationSerif"/>
          <w:sz w:val="28"/>
          <w:szCs w:val="28"/>
        </w:rPr>
        <w:t>(</w:t>
      </w:r>
      <w:proofErr w:type="spellStart"/>
      <w:r w:rsidRPr="00836304">
        <w:rPr>
          <w:rFonts w:eastAsia="LiberationSerif"/>
          <w:sz w:val="28"/>
          <w:szCs w:val="28"/>
        </w:rPr>
        <w:t>trc</w:t>
      </w:r>
      <w:proofErr w:type="spellEnd"/>
      <w:r w:rsidRPr="00836304">
        <w:rPr>
          <w:rFonts w:eastAsia="LiberationSerif"/>
          <w:sz w:val="28"/>
          <w:szCs w:val="28"/>
        </w:rPr>
        <w:t>. Esat Uras), Ankara 1956.</w:t>
      </w:r>
    </w:p>
    <w:p w14:paraId="3D269093"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 xml:space="preserve">D. M. </w:t>
      </w:r>
      <w:proofErr w:type="spellStart"/>
      <w:r w:rsidRPr="00836304">
        <w:rPr>
          <w:rFonts w:eastAsia="LiberationSerif"/>
          <w:sz w:val="28"/>
          <w:szCs w:val="28"/>
        </w:rPr>
        <w:t>Nicol</w:t>
      </w:r>
      <w:proofErr w:type="spellEnd"/>
      <w:r w:rsidRPr="00836304">
        <w:rPr>
          <w:rFonts w:eastAsia="LiberationSerif"/>
          <w:sz w:val="28"/>
          <w:szCs w:val="28"/>
        </w:rPr>
        <w:t xml:space="preserve">, </w:t>
      </w:r>
      <w:r w:rsidRPr="00836304">
        <w:rPr>
          <w:rFonts w:eastAsia="LiberationSerif-Italic"/>
          <w:i/>
          <w:iCs/>
          <w:sz w:val="28"/>
          <w:szCs w:val="28"/>
        </w:rPr>
        <w:t xml:space="preserve">Bizans’ın Son Yüzyılları: 1261-1453 </w:t>
      </w:r>
      <w:r w:rsidRPr="00836304">
        <w:rPr>
          <w:rFonts w:eastAsia="LiberationSerif"/>
          <w:sz w:val="28"/>
          <w:szCs w:val="28"/>
        </w:rPr>
        <w:t>(</w:t>
      </w:r>
      <w:proofErr w:type="spellStart"/>
      <w:r w:rsidRPr="00836304">
        <w:rPr>
          <w:rFonts w:eastAsia="LiberationSerif"/>
          <w:sz w:val="28"/>
          <w:szCs w:val="28"/>
        </w:rPr>
        <w:t>trc</w:t>
      </w:r>
      <w:proofErr w:type="spellEnd"/>
      <w:r w:rsidRPr="00836304">
        <w:rPr>
          <w:rFonts w:eastAsia="LiberationSerif"/>
          <w:sz w:val="28"/>
          <w:szCs w:val="28"/>
        </w:rPr>
        <w:t>. Bilge Umar),</w:t>
      </w:r>
    </w:p>
    <w:p w14:paraId="05E87F29" w14:textId="77777777" w:rsidR="00AC562B"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İstanbul 1999</w:t>
      </w:r>
      <w:r w:rsidR="00AC562B">
        <w:rPr>
          <w:rFonts w:eastAsia="LiberationSerif"/>
          <w:sz w:val="28"/>
          <w:szCs w:val="28"/>
        </w:rPr>
        <w:t>.</w:t>
      </w:r>
    </w:p>
    <w:p w14:paraId="0B8527E1" w14:textId="4362F693" w:rsidR="00836304" w:rsidRPr="00836304" w:rsidRDefault="00836304" w:rsidP="00836304">
      <w:pPr>
        <w:autoSpaceDE w:val="0"/>
        <w:autoSpaceDN w:val="0"/>
        <w:adjustRightInd w:val="0"/>
        <w:spacing w:after="0" w:line="240" w:lineRule="auto"/>
        <w:rPr>
          <w:rFonts w:eastAsia="LiberationSerif"/>
          <w:sz w:val="28"/>
          <w:szCs w:val="28"/>
        </w:rPr>
      </w:pPr>
      <w:proofErr w:type="spellStart"/>
      <w:r w:rsidRPr="00836304">
        <w:rPr>
          <w:rFonts w:eastAsia="LiberationSerif"/>
          <w:sz w:val="28"/>
          <w:szCs w:val="28"/>
        </w:rPr>
        <w:t>Fahamettin</w:t>
      </w:r>
      <w:proofErr w:type="spellEnd"/>
      <w:r w:rsidRPr="00836304">
        <w:rPr>
          <w:rFonts w:eastAsia="LiberationSerif"/>
          <w:sz w:val="28"/>
          <w:szCs w:val="28"/>
        </w:rPr>
        <w:t xml:space="preserve"> Başar, “Niğbolu Meydan Muharebesi</w:t>
      </w:r>
    </w:p>
    <w:p w14:paraId="0E57995D" w14:textId="77777777" w:rsidR="00836304" w:rsidRPr="00836304" w:rsidRDefault="00836304" w:rsidP="00836304">
      <w:pPr>
        <w:autoSpaceDE w:val="0"/>
        <w:autoSpaceDN w:val="0"/>
        <w:adjustRightInd w:val="0"/>
        <w:spacing w:after="0" w:line="240" w:lineRule="auto"/>
        <w:rPr>
          <w:rFonts w:eastAsia="LiberationSerif-Italic"/>
          <w:i/>
          <w:iCs/>
          <w:sz w:val="28"/>
          <w:szCs w:val="28"/>
        </w:rPr>
      </w:pPr>
      <w:r w:rsidRPr="00836304">
        <w:rPr>
          <w:rFonts w:eastAsia="LiberationSerif"/>
          <w:sz w:val="28"/>
          <w:szCs w:val="28"/>
        </w:rPr>
        <w:t xml:space="preserve">ve Haçlı Seferleri Tarihindeki Yeri”, </w:t>
      </w:r>
      <w:r w:rsidRPr="00836304">
        <w:rPr>
          <w:rFonts w:eastAsia="LiberationSerif-Italic"/>
          <w:i/>
          <w:iCs/>
          <w:sz w:val="28"/>
          <w:szCs w:val="28"/>
        </w:rPr>
        <w:t>Haçlı Seferleri ve XI. Asırdan</w:t>
      </w:r>
    </w:p>
    <w:p w14:paraId="51A34838"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Italic"/>
          <w:i/>
          <w:iCs/>
          <w:sz w:val="28"/>
          <w:szCs w:val="28"/>
        </w:rPr>
        <w:t xml:space="preserve">Günümüze Haçlı Ruhu Semineri, Bildiriler, </w:t>
      </w:r>
      <w:r w:rsidRPr="00836304">
        <w:rPr>
          <w:rFonts w:eastAsia="LiberationSerif"/>
          <w:sz w:val="28"/>
          <w:szCs w:val="28"/>
        </w:rPr>
        <w:t>İstanbul 1998, s. 117-132.</w:t>
      </w:r>
    </w:p>
    <w:p w14:paraId="4E75F270" w14:textId="77777777" w:rsidR="00836304" w:rsidRPr="00836304" w:rsidRDefault="00836304" w:rsidP="00836304">
      <w:pPr>
        <w:autoSpaceDE w:val="0"/>
        <w:autoSpaceDN w:val="0"/>
        <w:adjustRightInd w:val="0"/>
        <w:spacing w:after="0" w:line="240" w:lineRule="auto"/>
        <w:rPr>
          <w:rFonts w:eastAsia="LiberationSerif"/>
          <w:sz w:val="28"/>
          <w:szCs w:val="28"/>
        </w:rPr>
      </w:pPr>
      <w:bookmarkStart w:id="0" w:name="_GoBack"/>
      <w:bookmarkEnd w:id="0"/>
      <w:proofErr w:type="spellStart"/>
      <w:r w:rsidRPr="00836304">
        <w:rPr>
          <w:rFonts w:eastAsia="LiberationSerif"/>
          <w:sz w:val="28"/>
          <w:szCs w:val="28"/>
        </w:rPr>
        <w:t>Şehabeddin</w:t>
      </w:r>
      <w:proofErr w:type="spellEnd"/>
      <w:r w:rsidRPr="00836304">
        <w:rPr>
          <w:rFonts w:eastAsia="LiberationSerif"/>
          <w:sz w:val="28"/>
          <w:szCs w:val="28"/>
        </w:rPr>
        <w:t xml:space="preserve"> </w:t>
      </w:r>
      <w:proofErr w:type="spellStart"/>
      <w:r w:rsidRPr="00836304">
        <w:rPr>
          <w:rFonts w:eastAsia="LiberationSerif"/>
          <w:sz w:val="28"/>
          <w:szCs w:val="28"/>
        </w:rPr>
        <w:t>Tekindağ</w:t>
      </w:r>
      <w:proofErr w:type="spellEnd"/>
      <w:r w:rsidRPr="00836304">
        <w:rPr>
          <w:rFonts w:eastAsia="LiberationSerif"/>
          <w:sz w:val="28"/>
          <w:szCs w:val="28"/>
        </w:rPr>
        <w:t>, “Türk Ordusunun Bir Taktik Savaşı: Niğbolu 25</w:t>
      </w:r>
    </w:p>
    <w:p w14:paraId="1DE289AF"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 xml:space="preserve">Eylül 1396”, </w:t>
      </w:r>
      <w:r w:rsidRPr="00836304">
        <w:rPr>
          <w:rFonts w:eastAsia="LiberationSerif-Italic"/>
          <w:i/>
          <w:iCs/>
          <w:sz w:val="28"/>
          <w:szCs w:val="28"/>
        </w:rPr>
        <w:t xml:space="preserve">Türk Kültürü, </w:t>
      </w:r>
      <w:r w:rsidRPr="00836304">
        <w:rPr>
          <w:rFonts w:eastAsia="LiberationSerif"/>
          <w:sz w:val="28"/>
          <w:szCs w:val="28"/>
        </w:rPr>
        <w:t>111/35 (1965), s. 814-819.</w:t>
      </w:r>
    </w:p>
    <w:p w14:paraId="16C8ADA2" w14:textId="77777777" w:rsidR="00836304" w:rsidRPr="00836304" w:rsidRDefault="00836304" w:rsidP="00836304">
      <w:pPr>
        <w:autoSpaceDE w:val="0"/>
        <w:autoSpaceDN w:val="0"/>
        <w:adjustRightInd w:val="0"/>
        <w:spacing w:after="0" w:line="240" w:lineRule="auto"/>
        <w:rPr>
          <w:rFonts w:eastAsia="LiberationSerif"/>
          <w:sz w:val="28"/>
          <w:szCs w:val="28"/>
        </w:rPr>
      </w:pPr>
      <w:proofErr w:type="spellStart"/>
      <w:r w:rsidRPr="00836304">
        <w:rPr>
          <w:rFonts w:eastAsia="LiberationSerif"/>
          <w:sz w:val="28"/>
          <w:szCs w:val="28"/>
        </w:rPr>
        <w:t>a.mlf</w:t>
      </w:r>
      <w:proofErr w:type="spellEnd"/>
      <w:r w:rsidRPr="00836304">
        <w:rPr>
          <w:rFonts w:eastAsia="LiberationSerif"/>
          <w:sz w:val="28"/>
          <w:szCs w:val="28"/>
        </w:rPr>
        <w:t xml:space="preserve">., “Niğbolu”, </w:t>
      </w:r>
      <w:r w:rsidRPr="00836304">
        <w:rPr>
          <w:rFonts w:eastAsia="LiberationSerif-Italic"/>
          <w:i/>
          <w:iCs/>
          <w:sz w:val="28"/>
          <w:szCs w:val="28"/>
        </w:rPr>
        <w:t xml:space="preserve">IA, </w:t>
      </w:r>
      <w:r w:rsidRPr="00836304">
        <w:rPr>
          <w:rFonts w:eastAsia="LiberationSerif"/>
          <w:sz w:val="28"/>
          <w:szCs w:val="28"/>
        </w:rPr>
        <w:t>IX, 248-250.</w:t>
      </w:r>
    </w:p>
    <w:p w14:paraId="2BB9D607"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 xml:space="preserve">Hicran Akın, “Niğbolu Haçlı Seferi ile İlgili Bazı Problemler”, </w:t>
      </w:r>
      <w:r w:rsidRPr="00836304">
        <w:rPr>
          <w:rFonts w:eastAsia="LiberationSerif-Italic"/>
          <w:i/>
          <w:iCs/>
          <w:sz w:val="28"/>
          <w:szCs w:val="28"/>
        </w:rPr>
        <w:t xml:space="preserve">TK, </w:t>
      </w:r>
      <w:r w:rsidRPr="00836304">
        <w:rPr>
          <w:rFonts w:eastAsia="LiberationSerif"/>
          <w:sz w:val="28"/>
          <w:szCs w:val="28"/>
        </w:rPr>
        <w:t>XXV/2</w:t>
      </w:r>
    </w:p>
    <w:p w14:paraId="13548A89"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(1987), s. 209-216.</w:t>
      </w:r>
    </w:p>
    <w:p w14:paraId="2D5361E4" w14:textId="77777777" w:rsidR="00836304" w:rsidRPr="00836304" w:rsidRDefault="00836304" w:rsidP="00836304">
      <w:pPr>
        <w:autoSpaceDE w:val="0"/>
        <w:autoSpaceDN w:val="0"/>
        <w:adjustRightInd w:val="0"/>
        <w:spacing w:after="0" w:line="240" w:lineRule="auto"/>
        <w:rPr>
          <w:rFonts w:eastAsia="LiberationSerif"/>
          <w:sz w:val="28"/>
          <w:szCs w:val="28"/>
        </w:rPr>
      </w:pPr>
      <w:r w:rsidRPr="00836304">
        <w:rPr>
          <w:rFonts w:eastAsia="LiberationSerif"/>
          <w:sz w:val="28"/>
          <w:szCs w:val="28"/>
        </w:rPr>
        <w:t>Cüneyt Kanat “</w:t>
      </w:r>
      <w:proofErr w:type="spellStart"/>
      <w:r w:rsidRPr="00836304">
        <w:rPr>
          <w:rFonts w:eastAsia="LiberationSerif"/>
          <w:sz w:val="28"/>
          <w:szCs w:val="28"/>
        </w:rPr>
        <w:t>Makrizî’nin</w:t>
      </w:r>
      <w:proofErr w:type="spellEnd"/>
      <w:r w:rsidRPr="00836304">
        <w:rPr>
          <w:rFonts w:eastAsia="LiberationSerif"/>
          <w:sz w:val="28"/>
          <w:szCs w:val="28"/>
        </w:rPr>
        <w:t xml:space="preserve"> </w:t>
      </w:r>
      <w:proofErr w:type="spellStart"/>
      <w:r w:rsidRPr="00836304">
        <w:rPr>
          <w:rFonts w:eastAsia="LiberationSerif"/>
          <w:sz w:val="28"/>
          <w:szCs w:val="28"/>
        </w:rPr>
        <w:t>Kitâbü’s</w:t>
      </w:r>
      <w:proofErr w:type="spellEnd"/>
      <w:r w:rsidRPr="00836304">
        <w:rPr>
          <w:rFonts w:eastAsia="LiberationSerif"/>
          <w:sz w:val="28"/>
          <w:szCs w:val="28"/>
        </w:rPr>
        <w:t xml:space="preserve">- </w:t>
      </w:r>
      <w:proofErr w:type="spellStart"/>
      <w:r w:rsidRPr="00836304">
        <w:rPr>
          <w:rFonts w:eastAsia="LiberationSerif"/>
          <w:sz w:val="28"/>
          <w:szCs w:val="28"/>
        </w:rPr>
        <w:t>sülûk’unda</w:t>
      </w:r>
      <w:proofErr w:type="spellEnd"/>
      <w:r w:rsidRPr="00836304">
        <w:rPr>
          <w:rFonts w:eastAsia="LiberationSerif"/>
          <w:sz w:val="28"/>
          <w:szCs w:val="28"/>
        </w:rPr>
        <w:t xml:space="preserve"> Osmanlılar ile İlgili</w:t>
      </w:r>
    </w:p>
    <w:p w14:paraId="3E1721E9" w14:textId="72DF438A" w:rsidR="00836304" w:rsidRPr="00836304" w:rsidRDefault="00836304" w:rsidP="00836304">
      <w:pPr>
        <w:rPr>
          <w:color w:val="000000" w:themeColor="text1"/>
          <w:sz w:val="28"/>
          <w:szCs w:val="28"/>
        </w:rPr>
      </w:pPr>
      <w:r w:rsidRPr="00836304">
        <w:rPr>
          <w:rFonts w:eastAsia="LiberationSerif"/>
          <w:sz w:val="28"/>
          <w:szCs w:val="28"/>
        </w:rPr>
        <w:t xml:space="preserve">Kayıtlar”, </w:t>
      </w:r>
      <w:r w:rsidRPr="00836304">
        <w:rPr>
          <w:rFonts w:eastAsia="LiberationSerif-Italic"/>
          <w:i/>
          <w:iCs/>
          <w:sz w:val="28"/>
          <w:szCs w:val="28"/>
        </w:rPr>
        <w:t xml:space="preserve">Türk Dünyası İncelemeleri Dergisi, </w:t>
      </w:r>
      <w:proofErr w:type="spellStart"/>
      <w:r w:rsidRPr="00836304">
        <w:rPr>
          <w:rFonts w:eastAsia="LiberationSerif"/>
          <w:sz w:val="28"/>
          <w:szCs w:val="28"/>
        </w:rPr>
        <w:t>sy</w:t>
      </w:r>
      <w:proofErr w:type="spellEnd"/>
      <w:r w:rsidRPr="00836304">
        <w:rPr>
          <w:rFonts w:eastAsia="LiberationSerif"/>
          <w:sz w:val="28"/>
          <w:szCs w:val="28"/>
        </w:rPr>
        <w:t>. 4, İzmir 2000, s. 228-229.</w:t>
      </w:r>
    </w:p>
    <w:sectPr w:rsidR="00836304" w:rsidRPr="0083630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64F0C6" w14:textId="77777777" w:rsidR="009933E5" w:rsidRDefault="009933E5" w:rsidP="00EA5BE3">
      <w:pPr>
        <w:spacing w:after="0" w:line="240" w:lineRule="auto"/>
      </w:pPr>
      <w:r>
        <w:separator/>
      </w:r>
    </w:p>
  </w:endnote>
  <w:endnote w:type="continuationSeparator" w:id="0">
    <w:p w14:paraId="01856D4E" w14:textId="77777777" w:rsidR="009933E5" w:rsidRDefault="009933E5" w:rsidP="00EA5B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LiberationSerif">
    <w:altName w:val="Yu Gothic"/>
    <w:panose1 w:val="00000000000000000000"/>
    <w:charset w:val="80"/>
    <w:family w:val="auto"/>
    <w:notTrueType/>
    <w:pitch w:val="default"/>
    <w:sig w:usb0="00000001" w:usb1="08070000" w:usb2="00000010" w:usb3="00000000" w:csb0="00020000" w:csb1="00000000"/>
  </w:font>
  <w:font w:name="LiberationSerif-Italic">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35E220" w14:textId="77777777" w:rsidR="009933E5" w:rsidRDefault="009933E5" w:rsidP="00EA5BE3">
      <w:pPr>
        <w:spacing w:after="0" w:line="240" w:lineRule="auto"/>
      </w:pPr>
      <w:r>
        <w:separator/>
      </w:r>
    </w:p>
  </w:footnote>
  <w:footnote w:type="continuationSeparator" w:id="0">
    <w:p w14:paraId="5F155BA2" w14:textId="77777777" w:rsidR="009933E5" w:rsidRDefault="009933E5" w:rsidP="00EA5BE3">
      <w:pPr>
        <w:spacing w:after="0" w:line="240" w:lineRule="auto"/>
      </w:pPr>
      <w:r>
        <w:continuationSeparator/>
      </w:r>
    </w:p>
  </w:footnote>
  <w:footnote w:id="1">
    <w:p w14:paraId="2FBDA327" w14:textId="0293890C" w:rsidR="00FD467F" w:rsidRDefault="00FD467F" w:rsidP="00FD467F">
      <w:pPr>
        <w:pStyle w:val="DipnotMetni"/>
      </w:pPr>
      <w:r>
        <w:rPr>
          <w:rStyle w:val="DipnotBavurusu"/>
        </w:rPr>
        <w:footnoteRef/>
      </w:r>
      <w:r>
        <w:t xml:space="preserve"> Bu başlık altındaki bilgilerin daha fazlası için şuralara bakılabilir: Halil İnalcık, </w:t>
      </w:r>
      <w:proofErr w:type="spellStart"/>
      <w:r>
        <w:t>Bayezıd</w:t>
      </w:r>
      <w:proofErr w:type="spellEnd"/>
      <w:r>
        <w:t xml:space="preserve"> I, </w:t>
      </w:r>
      <w:r w:rsidRPr="00FD467F">
        <w:rPr>
          <w:i/>
          <w:iCs/>
        </w:rPr>
        <w:t>TDVİA</w:t>
      </w:r>
      <w:r>
        <w:t xml:space="preserve">; Feridun M. </w:t>
      </w:r>
      <w:proofErr w:type="spellStart"/>
      <w:r>
        <w:t>Emecen</w:t>
      </w:r>
      <w:proofErr w:type="spellEnd"/>
      <w:r>
        <w:t xml:space="preserve">, </w:t>
      </w:r>
      <w:r w:rsidRPr="00FD467F">
        <w:rPr>
          <w:i/>
          <w:iCs/>
        </w:rPr>
        <w:t>Osmanlı Klasik Çağında Savaş</w:t>
      </w:r>
      <w:r>
        <w:t xml:space="preserve">, </w:t>
      </w:r>
      <w:proofErr w:type="spellStart"/>
      <w:r>
        <w:t>Timaş</w:t>
      </w:r>
      <w:proofErr w:type="spellEnd"/>
      <w:r>
        <w:t xml:space="preserve"> Yayınları, İstanbul 2010.</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1F64"/>
    <w:rsid w:val="00024AC1"/>
    <w:rsid w:val="00051919"/>
    <w:rsid w:val="001649CF"/>
    <w:rsid w:val="001942EE"/>
    <w:rsid w:val="0019755D"/>
    <w:rsid w:val="002E1F64"/>
    <w:rsid w:val="00364AE3"/>
    <w:rsid w:val="00370EBC"/>
    <w:rsid w:val="003752DB"/>
    <w:rsid w:val="00555E01"/>
    <w:rsid w:val="00685BFB"/>
    <w:rsid w:val="00703565"/>
    <w:rsid w:val="00794B68"/>
    <w:rsid w:val="007E7D16"/>
    <w:rsid w:val="008111FC"/>
    <w:rsid w:val="00836304"/>
    <w:rsid w:val="009243AA"/>
    <w:rsid w:val="00975CD0"/>
    <w:rsid w:val="009933E5"/>
    <w:rsid w:val="00AC562B"/>
    <w:rsid w:val="00BC3953"/>
    <w:rsid w:val="00BF58CC"/>
    <w:rsid w:val="00C55C7C"/>
    <w:rsid w:val="00D925B7"/>
    <w:rsid w:val="00D95092"/>
    <w:rsid w:val="00DD5773"/>
    <w:rsid w:val="00DE4F80"/>
    <w:rsid w:val="00DF3698"/>
    <w:rsid w:val="00EA5BE3"/>
    <w:rsid w:val="00F977F5"/>
    <w:rsid w:val="00FD467F"/>
    <w:rsid w:val="00FE7801"/>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8C29"/>
  <w15:chartTrackingRefBased/>
  <w15:docId w15:val="{F9702988-B667-4507-8034-CEE27CE35B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ajorBidi" w:eastAsiaTheme="minorHAnsi" w:hAnsiTheme="majorBidi" w:cstheme="majorBidi"/>
        <w:sz w:val="24"/>
        <w:szCs w:val="24"/>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DipnotMetni">
    <w:name w:val="footnote text"/>
    <w:basedOn w:val="Normal"/>
    <w:link w:val="DipnotMetniChar"/>
    <w:uiPriority w:val="99"/>
    <w:semiHidden/>
    <w:unhideWhenUsed/>
    <w:rsid w:val="00EA5BE3"/>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EA5BE3"/>
    <w:rPr>
      <w:sz w:val="20"/>
      <w:szCs w:val="20"/>
    </w:rPr>
  </w:style>
  <w:style w:type="character" w:styleId="DipnotBavurusu">
    <w:name w:val="footnote reference"/>
    <w:basedOn w:val="VarsaylanParagrafYazTipi"/>
    <w:uiPriority w:val="99"/>
    <w:semiHidden/>
    <w:unhideWhenUsed/>
    <w:rsid w:val="00EA5BE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6</Pages>
  <Words>2225</Words>
  <Characters>12688</Characters>
  <Application>Microsoft Office Word</Application>
  <DocSecurity>0</DocSecurity>
  <Lines>105</Lines>
  <Paragraphs>29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14884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Rıza Karagöz</dc:creator>
  <cp:keywords/>
  <dc:description/>
  <cp:lastModifiedBy>Rıza Karagöz</cp:lastModifiedBy>
  <cp:revision>29</cp:revision>
  <dcterms:created xsi:type="dcterms:W3CDTF">2020-03-16T20:45:00Z</dcterms:created>
  <dcterms:modified xsi:type="dcterms:W3CDTF">2020-03-21T20:29:00Z</dcterms:modified>
</cp:coreProperties>
</file>